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7"/>
        <w:gridCol w:w="1277"/>
        <w:gridCol w:w="3137"/>
      </w:tblGrid>
      <w:tr w:rsidR="001C0447" w:rsidRPr="0086399A" w14:paraId="13292B7F" w14:textId="77777777" w:rsidTr="006D2916">
        <w:trPr>
          <w:trHeight w:val="416"/>
          <w:jc w:val="center"/>
        </w:trPr>
        <w:tc>
          <w:tcPr>
            <w:tcW w:w="5670" w:type="dxa"/>
          </w:tcPr>
          <w:p w14:paraId="13292B7C" w14:textId="77777777" w:rsidR="00AE41A6" w:rsidRPr="0086399A" w:rsidRDefault="00AE41A6" w:rsidP="00D92509">
            <w:pPr>
              <w:spacing w:line="240" w:lineRule="auto"/>
              <w:ind w:left="-57"/>
              <w:rPr>
                <w:rFonts w:asciiTheme="minorHAnsi" w:hAnsiTheme="minorHAnsi"/>
                <w:b/>
                <w:sz w:val="24"/>
                <w:szCs w:val="24"/>
              </w:rPr>
            </w:pPr>
            <w:r w:rsidRPr="0086399A">
              <w:rPr>
                <w:rFonts w:asciiTheme="minorHAnsi" w:hAnsiTheme="minorHAnsi"/>
                <w:noProof/>
                <w:lang w:eastAsia="uk-UA"/>
              </w:rPr>
              <w:drawing>
                <wp:inline distT="0" distB="0" distL="0" distR="0" wp14:anchorId="13292F07" wp14:editId="73FEF2B0">
                  <wp:extent cx="3268830" cy="61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3268830" cy="612000"/>
                          </a:xfrm>
                          <a:prstGeom prst="rect">
                            <a:avLst/>
                          </a:prstGeom>
                        </pic:spPr>
                      </pic:pic>
                    </a:graphicData>
                  </a:graphic>
                </wp:inline>
              </w:drawing>
            </w:r>
          </w:p>
        </w:tc>
        <w:tc>
          <w:tcPr>
            <w:tcW w:w="1309" w:type="dxa"/>
            <w:vAlign w:val="center"/>
          </w:tcPr>
          <w:p w14:paraId="13292B7D" w14:textId="516CC190" w:rsidR="00AE41A6" w:rsidRPr="0086399A" w:rsidRDefault="007540CD" w:rsidP="00AE41A6">
            <w:pPr>
              <w:spacing w:line="240" w:lineRule="auto"/>
              <w:ind w:left="-71"/>
              <w:jc w:val="center"/>
              <w:rPr>
                <w:rFonts w:asciiTheme="minorHAnsi" w:hAnsiTheme="minorHAnsi"/>
                <w:b/>
                <w:sz w:val="24"/>
                <w:szCs w:val="24"/>
              </w:rPr>
            </w:pPr>
            <w:r w:rsidRPr="0086399A">
              <w:rPr>
                <w:noProof/>
              </w:rPr>
              <w:drawing>
                <wp:inline distT="0" distB="0" distL="0" distR="0" wp14:anchorId="1EECF485" wp14:editId="00B6326B">
                  <wp:extent cx="417030" cy="61200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030" cy="612000"/>
                          </a:xfrm>
                          <a:prstGeom prst="rect">
                            <a:avLst/>
                          </a:prstGeom>
                          <a:noFill/>
                          <a:ln>
                            <a:noFill/>
                          </a:ln>
                        </pic:spPr>
                      </pic:pic>
                    </a:graphicData>
                  </a:graphic>
                </wp:inline>
              </w:drawing>
            </w:r>
          </w:p>
        </w:tc>
        <w:tc>
          <w:tcPr>
            <w:tcW w:w="3227" w:type="dxa"/>
            <w:tcBorders>
              <w:left w:val="nil"/>
            </w:tcBorders>
          </w:tcPr>
          <w:p w14:paraId="7CBE1D65" w14:textId="5298A9C4" w:rsidR="00310EBC" w:rsidRPr="0086399A" w:rsidRDefault="00310EBC" w:rsidP="007540CD">
            <w:pPr>
              <w:spacing w:line="240" w:lineRule="auto"/>
              <w:rPr>
                <w:rFonts w:asciiTheme="minorHAnsi" w:hAnsiTheme="minorHAnsi"/>
                <w:bCs/>
                <w:sz w:val="24"/>
                <w:szCs w:val="24"/>
              </w:rPr>
            </w:pPr>
            <w:r w:rsidRPr="0086399A">
              <w:rPr>
                <w:rFonts w:asciiTheme="minorHAnsi" w:hAnsiTheme="minorHAnsi"/>
                <w:bCs/>
                <w:sz w:val="24"/>
                <w:szCs w:val="24"/>
              </w:rPr>
              <w:t>кафедра</w:t>
            </w:r>
          </w:p>
          <w:p w14:paraId="57D215ED" w14:textId="51A5545D" w:rsidR="001C6AD9" w:rsidRPr="0086399A" w:rsidRDefault="00952FE3" w:rsidP="007540CD">
            <w:pPr>
              <w:spacing w:line="240" w:lineRule="auto"/>
              <w:rPr>
                <w:rFonts w:asciiTheme="minorHAnsi" w:hAnsiTheme="minorHAnsi"/>
                <w:bCs/>
                <w:sz w:val="24"/>
                <w:szCs w:val="24"/>
              </w:rPr>
            </w:pPr>
            <w:r>
              <w:rPr>
                <w:rFonts w:asciiTheme="minorHAnsi" w:hAnsiTheme="minorHAnsi"/>
                <w:bCs/>
                <w:sz w:val="24"/>
                <w:szCs w:val="24"/>
              </w:rPr>
              <w:t>т</w:t>
            </w:r>
            <w:r w:rsidR="00E1706E" w:rsidRPr="0086399A">
              <w:rPr>
                <w:rFonts w:asciiTheme="minorHAnsi" w:hAnsiTheme="minorHAnsi"/>
                <w:bCs/>
                <w:sz w:val="24"/>
                <w:szCs w:val="24"/>
              </w:rPr>
              <w:t xml:space="preserve">ехнології </w:t>
            </w:r>
          </w:p>
          <w:p w14:paraId="13292B7E" w14:textId="71527C8B" w:rsidR="00AE41A6" w:rsidRPr="0086399A" w:rsidRDefault="00E1706E" w:rsidP="007540CD">
            <w:pPr>
              <w:spacing w:line="240" w:lineRule="auto"/>
              <w:rPr>
                <w:rFonts w:asciiTheme="minorHAnsi" w:hAnsiTheme="minorHAnsi"/>
                <w:bCs/>
                <w:sz w:val="24"/>
                <w:szCs w:val="24"/>
              </w:rPr>
            </w:pPr>
            <w:r w:rsidRPr="0086399A">
              <w:rPr>
                <w:rFonts w:asciiTheme="minorHAnsi" w:hAnsiTheme="minorHAnsi"/>
                <w:bCs/>
                <w:sz w:val="24"/>
                <w:szCs w:val="24"/>
              </w:rPr>
              <w:t>машинобудування</w:t>
            </w:r>
            <w:r w:rsidR="00310EBC" w:rsidRPr="0086399A">
              <w:rPr>
                <w:rFonts w:asciiTheme="minorHAnsi" w:hAnsiTheme="minorHAnsi"/>
                <w:bCs/>
                <w:sz w:val="24"/>
                <w:szCs w:val="24"/>
              </w:rPr>
              <w:t xml:space="preserve"> НН ММІ</w:t>
            </w:r>
          </w:p>
        </w:tc>
      </w:tr>
      <w:tr w:rsidR="001C0447" w:rsidRPr="0086399A" w14:paraId="13292B82" w14:textId="77777777" w:rsidTr="00387C26">
        <w:trPr>
          <w:trHeight w:val="628"/>
          <w:jc w:val="center"/>
        </w:trPr>
        <w:tc>
          <w:tcPr>
            <w:tcW w:w="10206" w:type="dxa"/>
            <w:gridSpan w:val="3"/>
          </w:tcPr>
          <w:p w14:paraId="2F0D4471" w14:textId="77777777" w:rsidR="00341FB0" w:rsidRPr="00512903" w:rsidRDefault="00341FB0" w:rsidP="00341FB0">
            <w:pPr>
              <w:jc w:val="center"/>
              <w:rPr>
                <w:rFonts w:asciiTheme="minorHAnsi" w:hAnsiTheme="minorHAnsi"/>
                <w:b/>
                <w:sz w:val="36"/>
                <w:szCs w:val="36"/>
              </w:rPr>
            </w:pPr>
            <w:r w:rsidRPr="00512903">
              <w:rPr>
                <w:rFonts w:asciiTheme="minorHAnsi" w:hAnsiTheme="minorHAnsi"/>
                <w:b/>
                <w:sz w:val="36"/>
                <w:szCs w:val="36"/>
              </w:rPr>
              <w:t>Технологія машинобудування</w:t>
            </w:r>
          </w:p>
          <w:p w14:paraId="2B07739A" w14:textId="77777777" w:rsidR="00341FB0" w:rsidRPr="00512903" w:rsidRDefault="00341FB0" w:rsidP="00341FB0">
            <w:pPr>
              <w:jc w:val="center"/>
              <w:rPr>
                <w:rFonts w:asciiTheme="minorHAnsi" w:hAnsiTheme="minorHAnsi"/>
                <w:b/>
                <w:sz w:val="36"/>
                <w:szCs w:val="36"/>
              </w:rPr>
            </w:pPr>
            <w:r w:rsidRPr="00512903">
              <w:rPr>
                <w:rFonts w:asciiTheme="minorHAnsi" w:hAnsiTheme="minorHAnsi"/>
                <w:b/>
                <w:sz w:val="36"/>
                <w:szCs w:val="36"/>
              </w:rPr>
              <w:t>(ТМ-1</w:t>
            </w:r>
            <w:r w:rsidRPr="00512903">
              <w:rPr>
                <w:rFonts w:asciiTheme="minorHAnsi" w:hAnsiTheme="minorHAnsi"/>
                <w:b/>
                <w:sz w:val="36"/>
                <w:szCs w:val="36"/>
                <w:lang w:val="ru-RU"/>
              </w:rPr>
              <w:t xml:space="preserve"> – </w:t>
            </w:r>
            <w:r w:rsidRPr="00512903">
              <w:rPr>
                <w:rFonts w:asciiTheme="minorHAnsi" w:hAnsiTheme="minorHAnsi"/>
                <w:b/>
                <w:sz w:val="36"/>
                <w:szCs w:val="36"/>
              </w:rPr>
              <w:t>Технологія машинобудування-1)</w:t>
            </w:r>
          </w:p>
          <w:p w14:paraId="13292B81" w14:textId="47F3C120" w:rsidR="007E3190" w:rsidRPr="0086399A" w:rsidRDefault="007E3190" w:rsidP="004A6336">
            <w:pPr>
              <w:jc w:val="center"/>
              <w:rPr>
                <w:rFonts w:asciiTheme="minorHAnsi" w:hAnsiTheme="minorHAnsi"/>
                <w:b/>
                <w:sz w:val="36"/>
                <w:szCs w:val="36"/>
              </w:rPr>
            </w:pPr>
            <w:r w:rsidRPr="0086399A">
              <w:rPr>
                <w:rFonts w:asciiTheme="minorHAnsi" w:hAnsiTheme="minorHAnsi"/>
                <w:b/>
                <w:sz w:val="32"/>
                <w:szCs w:val="32"/>
              </w:rPr>
              <w:t>Робоча програма навчальної дисципліни</w:t>
            </w:r>
            <w:r w:rsidR="00D82DA7" w:rsidRPr="0086399A">
              <w:rPr>
                <w:rFonts w:asciiTheme="minorHAnsi" w:hAnsiTheme="minorHAnsi"/>
                <w:b/>
                <w:sz w:val="32"/>
                <w:szCs w:val="32"/>
              </w:rPr>
              <w:t xml:space="preserve"> (Силабус)</w:t>
            </w:r>
          </w:p>
        </w:tc>
      </w:tr>
    </w:tbl>
    <w:p w14:paraId="13292B83" w14:textId="77777777" w:rsidR="00AA6B23" w:rsidRPr="0086399A" w:rsidRDefault="00AA6B23" w:rsidP="00AA6B23">
      <w:pPr>
        <w:pStyle w:val="1"/>
        <w:numPr>
          <w:ilvl w:val="0"/>
          <w:numId w:val="0"/>
        </w:numPr>
        <w:shd w:val="clear" w:color="auto" w:fill="BFBFBF" w:themeFill="background1" w:themeFillShade="BF"/>
        <w:spacing w:line="240" w:lineRule="auto"/>
        <w:jc w:val="center"/>
        <w:rPr>
          <w:color w:val="auto"/>
        </w:rPr>
      </w:pPr>
      <w:r w:rsidRPr="0086399A">
        <w:rPr>
          <w:color w:val="auto"/>
        </w:rPr>
        <w:t>Реквізити навчальної дисципліни</w:t>
      </w:r>
    </w:p>
    <w:tbl>
      <w:tblPr>
        <w:tblStyle w:val="GridTable2-Accent11"/>
        <w:tblW w:w="5000" w:type="pct"/>
        <w:jc w:val="center"/>
        <w:tblLook w:val="04A0" w:firstRow="1" w:lastRow="0" w:firstColumn="1" w:lastColumn="0" w:noHBand="0" w:noVBand="1"/>
      </w:tblPr>
      <w:tblGrid>
        <w:gridCol w:w="2601"/>
        <w:gridCol w:w="7320"/>
      </w:tblGrid>
      <w:tr w:rsidR="00341FB0" w:rsidRPr="0086399A" w14:paraId="13292B86" w14:textId="77777777" w:rsidTr="0016478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84"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Рівень вищої освіти</w:t>
            </w:r>
          </w:p>
        </w:tc>
        <w:tc>
          <w:tcPr>
            <w:tcW w:w="7320" w:type="dxa"/>
          </w:tcPr>
          <w:p w14:paraId="13292B85" w14:textId="3043E94E" w:rsidR="00341FB0" w:rsidRPr="0086399A" w:rsidRDefault="00341FB0" w:rsidP="00341FB0">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 xml:space="preserve">Перший (бакалаврський) </w:t>
            </w:r>
          </w:p>
        </w:tc>
      </w:tr>
      <w:tr w:rsidR="00341FB0" w:rsidRPr="0086399A" w14:paraId="13292B89"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87"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Галузь знань</w:t>
            </w:r>
          </w:p>
        </w:tc>
        <w:tc>
          <w:tcPr>
            <w:tcW w:w="7320" w:type="dxa"/>
          </w:tcPr>
          <w:p w14:paraId="13292B88" w14:textId="73586AFA" w:rsidR="00341FB0" w:rsidRPr="0086399A"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13 Механічна інженерія</w:t>
            </w:r>
          </w:p>
        </w:tc>
      </w:tr>
      <w:tr w:rsidR="00341FB0" w:rsidRPr="0086399A" w14:paraId="13292B8C"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8A"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Спеціальність</w:t>
            </w:r>
          </w:p>
        </w:tc>
        <w:tc>
          <w:tcPr>
            <w:tcW w:w="7320" w:type="dxa"/>
          </w:tcPr>
          <w:p w14:paraId="13292B8B" w14:textId="67C580D2" w:rsidR="00341FB0" w:rsidRPr="0086399A" w:rsidRDefault="00341FB0" w:rsidP="00341FB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131 Прикладна механіка</w:t>
            </w:r>
          </w:p>
        </w:tc>
      </w:tr>
      <w:tr w:rsidR="00341FB0" w:rsidRPr="0086399A" w14:paraId="13292B8F"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8D"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Освітня програма</w:t>
            </w:r>
          </w:p>
        </w:tc>
        <w:tc>
          <w:tcPr>
            <w:tcW w:w="7320" w:type="dxa"/>
          </w:tcPr>
          <w:p w14:paraId="13292B8E" w14:textId="5DA5EB93" w:rsidR="00341FB0" w:rsidRPr="0086399A"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Технологія машинобудування</w:t>
            </w:r>
          </w:p>
        </w:tc>
      </w:tr>
      <w:tr w:rsidR="00341FB0" w:rsidRPr="0086399A" w14:paraId="13292B92"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0"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Статус дисципліни</w:t>
            </w:r>
          </w:p>
        </w:tc>
        <w:tc>
          <w:tcPr>
            <w:tcW w:w="7320" w:type="dxa"/>
          </w:tcPr>
          <w:p w14:paraId="13292B91" w14:textId="7F7935DB" w:rsidR="00341FB0" w:rsidRPr="0086399A" w:rsidRDefault="00341FB0" w:rsidP="00341FB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 xml:space="preserve">Нормативна </w:t>
            </w:r>
          </w:p>
        </w:tc>
      </w:tr>
      <w:tr w:rsidR="00341FB0" w:rsidRPr="0086399A" w14:paraId="13292B95"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3"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Форма навчання</w:t>
            </w:r>
          </w:p>
        </w:tc>
        <w:tc>
          <w:tcPr>
            <w:tcW w:w="7320" w:type="dxa"/>
          </w:tcPr>
          <w:p w14:paraId="13292B94" w14:textId="638B46E5" w:rsidR="00341FB0" w:rsidRPr="0086399A"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очна</w:t>
            </w:r>
            <w:r w:rsidRPr="00512903">
              <w:rPr>
                <w:rFonts w:asciiTheme="minorHAnsi" w:hAnsiTheme="minorHAnsi"/>
                <w:i/>
                <w:sz w:val="22"/>
                <w:szCs w:val="22"/>
                <w:lang w:val="ru-RU"/>
              </w:rPr>
              <w:t xml:space="preserve"> </w:t>
            </w:r>
            <w:r w:rsidRPr="00512903">
              <w:rPr>
                <w:rFonts w:asciiTheme="minorHAnsi" w:hAnsiTheme="minorHAnsi"/>
                <w:i/>
                <w:sz w:val="22"/>
                <w:szCs w:val="22"/>
              </w:rPr>
              <w:t>(денна)/дистанційна/змішана</w:t>
            </w:r>
          </w:p>
        </w:tc>
      </w:tr>
      <w:tr w:rsidR="00341FB0" w:rsidRPr="0086399A" w14:paraId="13292B98"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6"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Рік підготовки, семестр</w:t>
            </w:r>
          </w:p>
        </w:tc>
        <w:tc>
          <w:tcPr>
            <w:tcW w:w="7320" w:type="dxa"/>
          </w:tcPr>
          <w:p w14:paraId="13292B97" w14:textId="3377989A" w:rsidR="00341FB0" w:rsidRPr="0086399A" w:rsidRDefault="00341FB0" w:rsidP="00341FB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3</w:t>
            </w:r>
            <w:r w:rsidRPr="00512903">
              <w:rPr>
                <w:rFonts w:asciiTheme="minorHAnsi" w:hAnsiTheme="minorHAnsi"/>
                <w:i/>
                <w:sz w:val="22"/>
                <w:szCs w:val="22"/>
                <w:lang w:val="en-US"/>
              </w:rPr>
              <w:t xml:space="preserve"> </w:t>
            </w:r>
            <w:r w:rsidRPr="00512903">
              <w:rPr>
                <w:rFonts w:asciiTheme="minorHAnsi" w:hAnsiTheme="minorHAnsi"/>
                <w:i/>
                <w:sz w:val="22"/>
                <w:szCs w:val="22"/>
              </w:rPr>
              <w:t>курс, осінній семестр</w:t>
            </w:r>
          </w:p>
        </w:tc>
      </w:tr>
      <w:tr w:rsidR="00341FB0" w:rsidRPr="0086399A" w14:paraId="13292B9B"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9"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Обсяг дисципліни</w:t>
            </w:r>
          </w:p>
        </w:tc>
        <w:tc>
          <w:tcPr>
            <w:tcW w:w="7320" w:type="dxa"/>
          </w:tcPr>
          <w:p w14:paraId="13292B9A" w14:textId="66343C55" w:rsidR="00341FB0" w:rsidRPr="0086399A"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5 кредитів, 150 годин</w:t>
            </w:r>
          </w:p>
        </w:tc>
      </w:tr>
      <w:tr w:rsidR="00341FB0" w:rsidRPr="0086399A" w14:paraId="13292B9E"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C"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Семестровий контроль/ контрольні заходи</w:t>
            </w:r>
          </w:p>
        </w:tc>
        <w:tc>
          <w:tcPr>
            <w:tcW w:w="7320" w:type="dxa"/>
          </w:tcPr>
          <w:p w14:paraId="13292B9D" w14:textId="53B376C1" w:rsidR="00341FB0" w:rsidRPr="0086399A" w:rsidRDefault="00341FB0" w:rsidP="00341FB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Іспит</w:t>
            </w:r>
          </w:p>
        </w:tc>
      </w:tr>
      <w:tr w:rsidR="001C0447" w:rsidRPr="0086399A" w14:paraId="13292BA1"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F" w14:textId="77777777" w:rsidR="004A6336" w:rsidRPr="0086399A" w:rsidRDefault="004A6336" w:rsidP="006757B0">
            <w:pPr>
              <w:spacing w:before="20" w:after="20" w:line="240" w:lineRule="auto"/>
              <w:rPr>
                <w:rFonts w:asciiTheme="minorHAnsi" w:hAnsiTheme="minorHAnsi"/>
                <w:sz w:val="22"/>
                <w:szCs w:val="22"/>
              </w:rPr>
            </w:pPr>
            <w:r w:rsidRPr="0086399A">
              <w:rPr>
                <w:rFonts w:asciiTheme="minorHAnsi" w:hAnsiTheme="minorHAnsi"/>
                <w:sz w:val="22"/>
                <w:szCs w:val="22"/>
              </w:rPr>
              <w:t>Розклад занять</w:t>
            </w:r>
          </w:p>
        </w:tc>
        <w:tc>
          <w:tcPr>
            <w:tcW w:w="7320" w:type="dxa"/>
          </w:tcPr>
          <w:p w14:paraId="13292BA0" w14:textId="5EF96937" w:rsidR="004A6336" w:rsidRPr="0086399A" w:rsidRDefault="00EB1C0C" w:rsidP="001F2C9C">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22"/>
                <w:szCs w:val="22"/>
              </w:rPr>
            </w:pPr>
            <w:hyperlink r:id="rId13" w:history="1">
              <w:r w:rsidR="00D57C48" w:rsidRPr="0086399A">
                <w:rPr>
                  <w:rStyle w:val="a5"/>
                  <w:rFonts w:asciiTheme="minorHAnsi" w:hAnsiTheme="minorHAnsi"/>
                  <w:i/>
                  <w:color w:val="auto"/>
                  <w:sz w:val="22"/>
                  <w:szCs w:val="22"/>
                </w:rPr>
                <w:t>http:/</w:t>
              </w:r>
              <w:r w:rsidR="00E74EA4" w:rsidRPr="0086399A">
                <w:rPr>
                  <w:rStyle w:val="a5"/>
                  <w:rFonts w:asciiTheme="minorHAnsi" w:hAnsiTheme="minorHAnsi"/>
                  <w:i/>
                  <w:color w:val="auto"/>
                  <w:sz w:val="22"/>
                  <w:szCs w:val="22"/>
                </w:rPr>
                <w:t>my</w:t>
              </w:r>
              <w:r w:rsidR="00D57C48" w:rsidRPr="0086399A">
                <w:rPr>
                  <w:rStyle w:val="a5"/>
                  <w:rFonts w:asciiTheme="minorHAnsi" w:hAnsiTheme="minorHAnsi"/>
                  <w:i/>
                  <w:color w:val="auto"/>
                  <w:sz w:val="22"/>
                  <w:szCs w:val="22"/>
                </w:rPr>
                <w:t>.kpi.ua</w:t>
              </w:r>
            </w:hyperlink>
          </w:p>
        </w:tc>
      </w:tr>
      <w:tr w:rsidR="001C0447" w:rsidRPr="0086399A" w14:paraId="13292BA4"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A2" w14:textId="77777777" w:rsidR="004A6336" w:rsidRPr="0086399A" w:rsidRDefault="004A6336" w:rsidP="006757B0">
            <w:pPr>
              <w:spacing w:before="20" w:after="20" w:line="240" w:lineRule="auto"/>
              <w:rPr>
                <w:rFonts w:asciiTheme="minorHAnsi" w:hAnsiTheme="minorHAnsi"/>
                <w:sz w:val="22"/>
                <w:szCs w:val="22"/>
              </w:rPr>
            </w:pPr>
            <w:r w:rsidRPr="0086399A">
              <w:rPr>
                <w:rFonts w:asciiTheme="minorHAnsi" w:hAnsiTheme="minorHAnsi"/>
                <w:sz w:val="22"/>
                <w:szCs w:val="22"/>
              </w:rPr>
              <w:t>Мова викладання</w:t>
            </w:r>
          </w:p>
        </w:tc>
        <w:tc>
          <w:tcPr>
            <w:tcW w:w="7320" w:type="dxa"/>
          </w:tcPr>
          <w:p w14:paraId="13292BA3" w14:textId="77777777" w:rsidR="004A6336" w:rsidRPr="0086399A" w:rsidRDefault="00306C33" w:rsidP="002D63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2"/>
                <w:szCs w:val="22"/>
              </w:rPr>
            </w:pPr>
            <w:r w:rsidRPr="0086399A">
              <w:rPr>
                <w:rFonts w:asciiTheme="minorHAnsi" w:hAnsiTheme="minorHAnsi"/>
                <w:i/>
                <w:sz w:val="22"/>
                <w:szCs w:val="22"/>
              </w:rPr>
              <w:t>Українська</w:t>
            </w:r>
          </w:p>
        </w:tc>
      </w:tr>
      <w:tr w:rsidR="001C0447" w:rsidRPr="0086399A" w14:paraId="13292BA9"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A5" w14:textId="77777777" w:rsidR="004A6336" w:rsidRPr="0086399A" w:rsidRDefault="006F5C29" w:rsidP="006757B0">
            <w:pPr>
              <w:spacing w:before="20" w:after="20" w:line="240" w:lineRule="auto"/>
              <w:rPr>
                <w:rFonts w:asciiTheme="minorHAnsi" w:hAnsiTheme="minorHAnsi"/>
                <w:sz w:val="22"/>
                <w:szCs w:val="22"/>
              </w:rPr>
            </w:pPr>
            <w:r w:rsidRPr="0086399A">
              <w:rPr>
                <w:rFonts w:asciiTheme="minorHAnsi" w:hAnsiTheme="minorHAnsi"/>
                <w:sz w:val="22"/>
                <w:szCs w:val="22"/>
              </w:rPr>
              <w:t xml:space="preserve">Інформація про </w:t>
            </w:r>
            <w:r w:rsidRPr="0086399A">
              <w:rPr>
                <w:rFonts w:asciiTheme="minorHAnsi" w:hAnsiTheme="minorHAnsi"/>
                <w:sz w:val="22"/>
                <w:szCs w:val="22"/>
              </w:rPr>
              <w:br/>
              <w:t>к</w:t>
            </w:r>
            <w:r w:rsidR="00D82DA7" w:rsidRPr="0086399A">
              <w:rPr>
                <w:rFonts w:asciiTheme="minorHAnsi" w:hAnsiTheme="minorHAnsi"/>
                <w:sz w:val="22"/>
                <w:szCs w:val="22"/>
              </w:rPr>
              <w:t>ерівник</w:t>
            </w:r>
            <w:r w:rsidRPr="0086399A">
              <w:rPr>
                <w:rFonts w:asciiTheme="minorHAnsi" w:hAnsiTheme="minorHAnsi"/>
                <w:sz w:val="22"/>
                <w:szCs w:val="22"/>
              </w:rPr>
              <w:t>а</w:t>
            </w:r>
            <w:r w:rsidR="00D82DA7" w:rsidRPr="0086399A">
              <w:rPr>
                <w:rFonts w:asciiTheme="minorHAnsi" w:hAnsiTheme="minorHAnsi"/>
                <w:sz w:val="22"/>
                <w:szCs w:val="22"/>
              </w:rPr>
              <w:t xml:space="preserve"> курсу / викладачі</w:t>
            </w:r>
            <w:r w:rsidR="007244E1" w:rsidRPr="0086399A">
              <w:rPr>
                <w:rFonts w:asciiTheme="minorHAnsi" w:hAnsiTheme="minorHAnsi"/>
                <w:sz w:val="22"/>
                <w:szCs w:val="22"/>
              </w:rPr>
              <w:t>в</w:t>
            </w:r>
          </w:p>
        </w:tc>
        <w:tc>
          <w:tcPr>
            <w:tcW w:w="7320" w:type="dxa"/>
          </w:tcPr>
          <w:p w14:paraId="704EC416" w14:textId="77777777" w:rsidR="00341FB0" w:rsidRPr="00512903"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ru-RU"/>
              </w:rPr>
            </w:pPr>
            <w:r w:rsidRPr="00512903">
              <w:rPr>
                <w:rFonts w:asciiTheme="minorHAnsi" w:hAnsiTheme="minorHAnsi"/>
                <w:sz w:val="22"/>
                <w:szCs w:val="22"/>
              </w:rPr>
              <w:t xml:space="preserve">Лектор: </w:t>
            </w:r>
            <w:r w:rsidRPr="00512903">
              <w:rPr>
                <w:rFonts w:asciiTheme="minorHAnsi" w:hAnsiTheme="minorHAnsi"/>
                <w:i/>
                <w:sz w:val="22"/>
                <w:szCs w:val="22"/>
              </w:rPr>
              <w:t xml:space="preserve">к.т.н., доц. Фролов В.К., </w:t>
            </w:r>
            <w:proofErr w:type="spellStart"/>
            <w:r w:rsidRPr="00512903">
              <w:rPr>
                <w:rFonts w:asciiTheme="minorHAnsi" w:hAnsiTheme="minorHAnsi"/>
                <w:i/>
                <w:sz w:val="22"/>
                <w:szCs w:val="22"/>
                <w:lang w:val="en-US"/>
              </w:rPr>
              <w:t>Frolov</w:t>
            </w:r>
            <w:proofErr w:type="spellEnd"/>
            <w:r w:rsidRPr="00512903">
              <w:rPr>
                <w:rFonts w:asciiTheme="minorHAnsi" w:hAnsiTheme="minorHAnsi"/>
                <w:i/>
                <w:sz w:val="22"/>
                <w:szCs w:val="22"/>
                <w:lang w:val="ru-RU"/>
              </w:rPr>
              <w:t>.</w:t>
            </w:r>
            <w:r w:rsidRPr="00512903">
              <w:rPr>
                <w:rFonts w:asciiTheme="minorHAnsi" w:hAnsiTheme="minorHAnsi"/>
                <w:i/>
                <w:sz w:val="22"/>
                <w:szCs w:val="22"/>
                <w:lang w:val="en-US"/>
              </w:rPr>
              <w:t>Volodymyr</w:t>
            </w:r>
            <w:r w:rsidRPr="00512903">
              <w:rPr>
                <w:rFonts w:asciiTheme="minorHAnsi" w:hAnsiTheme="minorHAnsi"/>
                <w:i/>
                <w:sz w:val="22"/>
                <w:szCs w:val="22"/>
              </w:rPr>
              <w:t>@lll.kpi.ua</w:t>
            </w:r>
          </w:p>
          <w:p w14:paraId="18C58598" w14:textId="77777777" w:rsidR="00341FB0" w:rsidRPr="00512903"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512903">
              <w:rPr>
                <w:rFonts w:asciiTheme="minorHAnsi" w:hAnsiTheme="minorHAnsi"/>
                <w:sz w:val="22"/>
                <w:szCs w:val="22"/>
              </w:rPr>
              <w:t xml:space="preserve">Практичні / Семінарські: </w:t>
            </w:r>
            <w:r w:rsidRPr="00512903">
              <w:rPr>
                <w:rFonts w:asciiTheme="minorHAnsi" w:hAnsiTheme="minorHAnsi"/>
                <w:i/>
                <w:sz w:val="22"/>
                <w:szCs w:val="22"/>
              </w:rPr>
              <w:t xml:space="preserve">к.т.н., доц. Фролов В.К., </w:t>
            </w:r>
            <w:proofErr w:type="spellStart"/>
            <w:r w:rsidRPr="00512903">
              <w:rPr>
                <w:rFonts w:asciiTheme="minorHAnsi" w:hAnsiTheme="minorHAnsi"/>
                <w:i/>
                <w:sz w:val="22"/>
                <w:szCs w:val="22"/>
                <w:lang w:val="en-US"/>
              </w:rPr>
              <w:t>Frolov</w:t>
            </w:r>
            <w:proofErr w:type="spellEnd"/>
            <w:r w:rsidRPr="00512903">
              <w:rPr>
                <w:rFonts w:asciiTheme="minorHAnsi" w:hAnsiTheme="minorHAnsi"/>
                <w:i/>
                <w:sz w:val="22"/>
                <w:szCs w:val="22"/>
                <w:lang w:val="ru-RU"/>
              </w:rPr>
              <w:t>.</w:t>
            </w:r>
            <w:r w:rsidRPr="00512903">
              <w:rPr>
                <w:rFonts w:asciiTheme="minorHAnsi" w:hAnsiTheme="minorHAnsi"/>
                <w:i/>
                <w:sz w:val="22"/>
                <w:szCs w:val="22"/>
                <w:lang w:val="en-US"/>
              </w:rPr>
              <w:t>Volodymyr</w:t>
            </w:r>
            <w:r w:rsidRPr="00512903">
              <w:rPr>
                <w:rFonts w:asciiTheme="minorHAnsi" w:hAnsiTheme="minorHAnsi"/>
                <w:i/>
                <w:sz w:val="22"/>
                <w:szCs w:val="22"/>
              </w:rPr>
              <w:t>@lll.kpi.ua</w:t>
            </w:r>
          </w:p>
          <w:p w14:paraId="13292BA8" w14:textId="6CA2C699" w:rsidR="004A6336" w:rsidRPr="001E5684"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iCs/>
                <w:sz w:val="22"/>
                <w:szCs w:val="22"/>
              </w:rPr>
            </w:pPr>
            <w:r w:rsidRPr="00512903">
              <w:rPr>
                <w:rFonts w:asciiTheme="minorHAnsi" w:hAnsiTheme="minorHAnsi"/>
                <w:sz w:val="22"/>
                <w:szCs w:val="22"/>
              </w:rPr>
              <w:t xml:space="preserve">Лабораторні: </w:t>
            </w:r>
            <w:r w:rsidRPr="00512903">
              <w:rPr>
                <w:rFonts w:asciiTheme="minorHAnsi" w:hAnsiTheme="minorHAnsi"/>
                <w:i/>
                <w:sz w:val="22"/>
                <w:szCs w:val="22"/>
              </w:rPr>
              <w:t xml:space="preserve">к.т.н., доц. Фролов В.К., </w:t>
            </w:r>
            <w:proofErr w:type="spellStart"/>
            <w:r w:rsidRPr="00512903">
              <w:rPr>
                <w:rFonts w:asciiTheme="minorHAnsi" w:hAnsiTheme="minorHAnsi"/>
                <w:i/>
                <w:sz w:val="22"/>
                <w:szCs w:val="22"/>
                <w:lang w:val="en-US"/>
              </w:rPr>
              <w:t>Frolov</w:t>
            </w:r>
            <w:proofErr w:type="spellEnd"/>
            <w:r w:rsidRPr="00512903">
              <w:rPr>
                <w:rFonts w:asciiTheme="minorHAnsi" w:hAnsiTheme="minorHAnsi"/>
                <w:i/>
                <w:sz w:val="22"/>
                <w:szCs w:val="22"/>
                <w:lang w:val="ru-RU"/>
              </w:rPr>
              <w:t>.</w:t>
            </w:r>
            <w:r w:rsidRPr="00512903">
              <w:rPr>
                <w:rFonts w:asciiTheme="minorHAnsi" w:hAnsiTheme="minorHAnsi"/>
                <w:i/>
                <w:sz w:val="22"/>
                <w:szCs w:val="22"/>
                <w:lang w:val="en-US"/>
              </w:rPr>
              <w:t>Volodymyr</w:t>
            </w:r>
            <w:r w:rsidRPr="00512903">
              <w:rPr>
                <w:rFonts w:asciiTheme="minorHAnsi" w:hAnsiTheme="minorHAnsi"/>
                <w:i/>
                <w:sz w:val="22"/>
                <w:szCs w:val="22"/>
              </w:rPr>
              <w:t>@lll.kpi.ua</w:t>
            </w:r>
          </w:p>
        </w:tc>
      </w:tr>
      <w:tr w:rsidR="001C0447" w:rsidRPr="0086399A" w14:paraId="13292BAC"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AA" w14:textId="77777777" w:rsidR="007E3190" w:rsidRPr="0086399A" w:rsidRDefault="006F5C29" w:rsidP="006F5C29">
            <w:pPr>
              <w:spacing w:before="20" w:after="20" w:line="240" w:lineRule="auto"/>
              <w:rPr>
                <w:rFonts w:asciiTheme="minorHAnsi" w:hAnsiTheme="minorHAnsi"/>
                <w:sz w:val="22"/>
                <w:szCs w:val="22"/>
              </w:rPr>
            </w:pPr>
            <w:r w:rsidRPr="0086399A">
              <w:rPr>
                <w:rFonts w:asciiTheme="minorHAnsi" w:hAnsiTheme="minorHAnsi"/>
                <w:sz w:val="22"/>
                <w:szCs w:val="22"/>
              </w:rPr>
              <w:t>Розміщення курсу</w:t>
            </w:r>
          </w:p>
        </w:tc>
        <w:tc>
          <w:tcPr>
            <w:tcW w:w="7320" w:type="dxa"/>
          </w:tcPr>
          <w:p w14:paraId="13292BAB" w14:textId="7101E483" w:rsidR="00706096" w:rsidRPr="0086399A" w:rsidRDefault="00341FB0" w:rsidP="00A9780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2"/>
                <w:szCs w:val="22"/>
              </w:rPr>
            </w:pPr>
            <w:r w:rsidRPr="00341FB0">
              <w:rPr>
                <w:rFonts w:asciiTheme="minorHAnsi" w:hAnsiTheme="minorHAnsi"/>
                <w:i/>
                <w:color w:val="0070C0"/>
                <w:sz w:val="22"/>
                <w:szCs w:val="22"/>
              </w:rPr>
              <w:t>https://classroom.google.com/c/ODAxMjY5MDE2Njg0?hl=ru&amp;cjc=duiaqbof</w:t>
            </w:r>
          </w:p>
        </w:tc>
      </w:tr>
    </w:tbl>
    <w:p w14:paraId="13292BAD" w14:textId="77777777" w:rsidR="004A6336" w:rsidRPr="0086399A" w:rsidRDefault="00AA6B23" w:rsidP="00AA6B23">
      <w:pPr>
        <w:pStyle w:val="1"/>
        <w:numPr>
          <w:ilvl w:val="0"/>
          <w:numId w:val="0"/>
        </w:numPr>
        <w:shd w:val="clear" w:color="auto" w:fill="BFBFBF" w:themeFill="background1" w:themeFillShade="BF"/>
        <w:spacing w:line="240" w:lineRule="auto"/>
        <w:jc w:val="center"/>
        <w:rPr>
          <w:color w:val="auto"/>
        </w:rPr>
      </w:pPr>
      <w:r w:rsidRPr="0086399A">
        <w:rPr>
          <w:color w:val="auto"/>
        </w:rPr>
        <w:t>Програма навчальної дисципліни</w:t>
      </w:r>
    </w:p>
    <w:p w14:paraId="13292BAE" w14:textId="77777777" w:rsidR="004A6336" w:rsidRPr="0086399A" w:rsidRDefault="004D1575" w:rsidP="001E5684">
      <w:pPr>
        <w:pStyle w:val="1"/>
        <w:spacing w:before="0" w:after="0" w:line="240" w:lineRule="auto"/>
        <w:rPr>
          <w:rFonts w:cstheme="minorHAnsi"/>
          <w:color w:val="auto"/>
        </w:rPr>
      </w:pPr>
      <w:r w:rsidRPr="0086399A">
        <w:rPr>
          <w:rFonts w:cstheme="minorHAnsi"/>
          <w:color w:val="auto"/>
        </w:rPr>
        <w:t>Опис</w:t>
      </w:r>
      <w:r w:rsidR="004A6336" w:rsidRPr="0086399A">
        <w:rPr>
          <w:rFonts w:cstheme="minorHAnsi"/>
          <w:color w:val="auto"/>
        </w:rPr>
        <w:t xml:space="preserve"> </w:t>
      </w:r>
      <w:r w:rsidR="00AA6B23" w:rsidRPr="0086399A">
        <w:rPr>
          <w:rFonts w:cstheme="minorHAnsi"/>
          <w:color w:val="auto"/>
        </w:rPr>
        <w:t xml:space="preserve">навчальної </w:t>
      </w:r>
      <w:r w:rsidR="004A6336" w:rsidRPr="0086399A">
        <w:rPr>
          <w:rFonts w:cstheme="minorHAnsi"/>
          <w:color w:val="auto"/>
        </w:rPr>
        <w:t>дисципліни</w:t>
      </w:r>
      <w:r w:rsidR="006F5C29" w:rsidRPr="0086399A">
        <w:rPr>
          <w:rFonts w:cstheme="minorHAnsi"/>
          <w:color w:val="auto"/>
        </w:rPr>
        <w:t>, її мета, предмет вивчання та результати навчання</w:t>
      </w:r>
    </w:p>
    <w:p w14:paraId="13292BB6" w14:textId="56B54C9E" w:rsidR="00084845" w:rsidRPr="0086399A" w:rsidRDefault="00084845" w:rsidP="001E5684">
      <w:pPr>
        <w:spacing w:line="240" w:lineRule="auto"/>
        <w:ind w:firstLine="708"/>
        <w:jc w:val="both"/>
        <w:rPr>
          <w:rFonts w:asciiTheme="minorHAnsi" w:hAnsiTheme="minorHAnsi" w:cstheme="minorHAnsi"/>
          <w:i/>
          <w:sz w:val="24"/>
          <w:szCs w:val="24"/>
        </w:rPr>
      </w:pPr>
    </w:p>
    <w:tbl>
      <w:tblPr>
        <w:tblW w:w="5000" w:type="pct"/>
        <w:jc w:val="center"/>
        <w:tblBorders>
          <w:insideH w:val="dotted" w:sz="4" w:space="0" w:color="4F81BD" w:themeColor="accent1"/>
          <w:insideV w:val="dotted" w:sz="4" w:space="0" w:color="4F81BD" w:themeColor="accent1"/>
        </w:tblBorders>
        <w:tblCellMar>
          <w:left w:w="57" w:type="dxa"/>
          <w:right w:w="57" w:type="dxa"/>
        </w:tblCellMar>
        <w:tblLook w:val="00A0" w:firstRow="1" w:lastRow="0" w:firstColumn="1" w:lastColumn="0" w:noHBand="0" w:noVBand="0"/>
      </w:tblPr>
      <w:tblGrid>
        <w:gridCol w:w="2407"/>
        <w:gridCol w:w="7514"/>
      </w:tblGrid>
      <w:tr w:rsidR="007430A6" w:rsidRPr="0086399A" w14:paraId="7CCD2325" w14:textId="77777777" w:rsidTr="00D67375">
        <w:trPr>
          <w:jc w:val="center"/>
        </w:trPr>
        <w:tc>
          <w:tcPr>
            <w:tcW w:w="2405" w:type="dxa"/>
          </w:tcPr>
          <w:p w14:paraId="57CD55A4" w14:textId="77777777" w:rsidR="007430A6" w:rsidRPr="0086399A" w:rsidRDefault="007430A6" w:rsidP="001E5684">
            <w:pPr>
              <w:spacing w:line="240" w:lineRule="auto"/>
              <w:rPr>
                <w:rFonts w:ascii="Calibri" w:eastAsia="Batang" w:hAnsi="Calibri"/>
                <w:bCs/>
                <w:i/>
                <w:iCs/>
                <w:sz w:val="24"/>
                <w:szCs w:val="24"/>
              </w:rPr>
            </w:pPr>
            <w:r w:rsidRPr="0086399A">
              <w:rPr>
                <w:rFonts w:ascii="Calibri" w:eastAsia="Batang" w:hAnsi="Calibri"/>
                <w:bCs/>
                <w:i/>
                <w:iCs/>
                <w:sz w:val="24"/>
                <w:szCs w:val="24"/>
              </w:rPr>
              <w:t>Що буде вивчатися</w:t>
            </w:r>
          </w:p>
        </w:tc>
        <w:tc>
          <w:tcPr>
            <w:tcW w:w="7506" w:type="dxa"/>
          </w:tcPr>
          <w:p w14:paraId="3022BC5C" w14:textId="44A91DD1" w:rsidR="00CF190B" w:rsidRPr="00CF190B" w:rsidRDefault="00CF190B" w:rsidP="00CF190B">
            <w:pPr>
              <w:spacing w:line="240" w:lineRule="auto"/>
              <w:rPr>
                <w:rFonts w:ascii="Calibri" w:eastAsia="Batang" w:hAnsi="Calibri"/>
                <w:i/>
                <w:iCs/>
                <w:sz w:val="24"/>
                <w:szCs w:val="24"/>
              </w:rPr>
            </w:pPr>
            <w:r>
              <w:rPr>
                <w:rFonts w:ascii="Calibri" w:eastAsia="Batang" w:hAnsi="Calibri"/>
                <w:i/>
                <w:iCs/>
                <w:sz w:val="24"/>
                <w:szCs w:val="24"/>
              </w:rPr>
              <w:t xml:space="preserve">Методика </w:t>
            </w:r>
            <w:r w:rsidRPr="00CF190B">
              <w:rPr>
                <w:rFonts w:ascii="Calibri" w:eastAsia="Batang" w:hAnsi="Calibri"/>
                <w:i/>
                <w:iCs/>
                <w:sz w:val="24"/>
                <w:szCs w:val="24"/>
              </w:rPr>
              <w:t xml:space="preserve">розв’язання наступних типових </w:t>
            </w:r>
            <w:r w:rsidR="00E555D3">
              <w:rPr>
                <w:rFonts w:ascii="Calibri" w:eastAsia="Batang" w:hAnsi="Calibri"/>
                <w:i/>
                <w:iCs/>
                <w:sz w:val="24"/>
                <w:szCs w:val="24"/>
              </w:rPr>
              <w:t xml:space="preserve">технологічних </w:t>
            </w:r>
            <w:r w:rsidRPr="00CF190B">
              <w:rPr>
                <w:rFonts w:ascii="Calibri" w:eastAsia="Batang" w:hAnsi="Calibri"/>
                <w:i/>
                <w:iCs/>
                <w:sz w:val="24"/>
                <w:szCs w:val="24"/>
              </w:rPr>
              <w:t>задач:</w:t>
            </w:r>
          </w:p>
          <w:p w14:paraId="3FA0EB37" w14:textId="77777777" w:rsidR="00CF190B" w:rsidRPr="00CF190B" w:rsidRDefault="00CF190B" w:rsidP="00CF190B">
            <w:pPr>
              <w:numPr>
                <w:ilvl w:val="0"/>
                <w:numId w:val="26"/>
              </w:numPr>
              <w:spacing w:line="240" w:lineRule="auto"/>
              <w:ind w:left="375"/>
              <w:rPr>
                <w:rFonts w:ascii="Calibri" w:eastAsia="Batang" w:hAnsi="Calibri"/>
                <w:i/>
                <w:iCs/>
                <w:sz w:val="24"/>
                <w:szCs w:val="24"/>
              </w:rPr>
            </w:pPr>
            <w:r w:rsidRPr="00CF190B">
              <w:rPr>
                <w:rFonts w:ascii="Calibri" w:eastAsia="Batang" w:hAnsi="Calibri"/>
                <w:i/>
                <w:iCs/>
                <w:sz w:val="24"/>
                <w:szCs w:val="24"/>
              </w:rPr>
              <w:t>визначення елементарних похибок, що виникають при обробленні;</w:t>
            </w:r>
          </w:p>
          <w:p w14:paraId="1B6C75FF" w14:textId="77777777" w:rsidR="00CF190B" w:rsidRPr="00CF190B" w:rsidRDefault="00CF190B" w:rsidP="00CF190B">
            <w:pPr>
              <w:numPr>
                <w:ilvl w:val="0"/>
                <w:numId w:val="26"/>
              </w:numPr>
              <w:spacing w:line="240" w:lineRule="auto"/>
              <w:ind w:left="375"/>
              <w:rPr>
                <w:rFonts w:ascii="Calibri" w:eastAsia="Batang" w:hAnsi="Calibri"/>
                <w:i/>
                <w:iCs/>
                <w:sz w:val="24"/>
                <w:szCs w:val="24"/>
              </w:rPr>
            </w:pPr>
            <w:r w:rsidRPr="00CF190B">
              <w:rPr>
                <w:rFonts w:ascii="Calibri" w:eastAsia="Batang" w:hAnsi="Calibri"/>
                <w:i/>
                <w:iCs/>
                <w:sz w:val="24"/>
                <w:szCs w:val="24"/>
              </w:rPr>
              <w:t>розрахунок сумарної похибки оброблення;</w:t>
            </w:r>
          </w:p>
          <w:p w14:paraId="2AF78963" w14:textId="77777777" w:rsidR="00CF190B" w:rsidRPr="00CF190B" w:rsidRDefault="00CF190B" w:rsidP="00CF190B">
            <w:pPr>
              <w:numPr>
                <w:ilvl w:val="0"/>
                <w:numId w:val="26"/>
              </w:numPr>
              <w:spacing w:line="240" w:lineRule="auto"/>
              <w:ind w:left="375"/>
              <w:rPr>
                <w:rFonts w:ascii="Calibri" w:eastAsia="Batang" w:hAnsi="Calibri"/>
                <w:i/>
                <w:iCs/>
                <w:sz w:val="24"/>
                <w:szCs w:val="24"/>
              </w:rPr>
            </w:pPr>
            <w:r w:rsidRPr="00CF190B">
              <w:rPr>
                <w:rFonts w:ascii="Calibri" w:eastAsia="Batang" w:hAnsi="Calibri"/>
                <w:i/>
                <w:iCs/>
                <w:sz w:val="24"/>
                <w:szCs w:val="24"/>
              </w:rPr>
              <w:t>прогнозування точності деталей при механічному обробленні;</w:t>
            </w:r>
          </w:p>
          <w:p w14:paraId="755E54F5" w14:textId="77777777" w:rsidR="00CF190B" w:rsidRPr="00CF190B" w:rsidRDefault="00CF190B" w:rsidP="00CF190B">
            <w:pPr>
              <w:numPr>
                <w:ilvl w:val="0"/>
                <w:numId w:val="26"/>
              </w:numPr>
              <w:spacing w:line="240" w:lineRule="auto"/>
              <w:ind w:left="375"/>
              <w:rPr>
                <w:rFonts w:ascii="Calibri" w:eastAsia="Batang" w:hAnsi="Calibri"/>
                <w:i/>
                <w:iCs/>
                <w:sz w:val="24"/>
                <w:szCs w:val="24"/>
              </w:rPr>
            </w:pPr>
            <w:r w:rsidRPr="00CF190B">
              <w:rPr>
                <w:rFonts w:ascii="Calibri" w:eastAsia="Batang" w:hAnsi="Calibri"/>
                <w:i/>
                <w:iCs/>
                <w:sz w:val="24"/>
                <w:szCs w:val="24"/>
              </w:rPr>
              <w:t>визначення припусків на механічне оброблення заготовок;</w:t>
            </w:r>
          </w:p>
          <w:p w14:paraId="3EEE2B79" w14:textId="77777777" w:rsidR="00CF190B" w:rsidRPr="00CF190B" w:rsidRDefault="00CF190B" w:rsidP="00CF190B">
            <w:pPr>
              <w:numPr>
                <w:ilvl w:val="0"/>
                <w:numId w:val="26"/>
              </w:numPr>
              <w:spacing w:line="240" w:lineRule="auto"/>
              <w:ind w:left="375"/>
              <w:rPr>
                <w:rFonts w:ascii="Calibri" w:eastAsia="Batang" w:hAnsi="Calibri"/>
                <w:i/>
                <w:iCs/>
                <w:sz w:val="24"/>
                <w:szCs w:val="24"/>
              </w:rPr>
            </w:pPr>
            <w:r w:rsidRPr="00CF190B">
              <w:rPr>
                <w:rFonts w:ascii="Calibri" w:eastAsia="Batang" w:hAnsi="Calibri"/>
                <w:i/>
                <w:iCs/>
                <w:sz w:val="24"/>
                <w:szCs w:val="24"/>
              </w:rPr>
              <w:t>аналіз впливу технологічних факторів на якість обробленої поверхні;</w:t>
            </w:r>
          </w:p>
          <w:p w14:paraId="52068D29" w14:textId="77777777" w:rsidR="00CF190B" w:rsidRPr="00CF190B" w:rsidRDefault="00CF190B" w:rsidP="00CF190B">
            <w:pPr>
              <w:numPr>
                <w:ilvl w:val="0"/>
                <w:numId w:val="26"/>
              </w:numPr>
              <w:spacing w:line="240" w:lineRule="auto"/>
              <w:ind w:left="375"/>
              <w:rPr>
                <w:rFonts w:ascii="Calibri" w:eastAsia="Batang" w:hAnsi="Calibri"/>
                <w:i/>
                <w:iCs/>
                <w:sz w:val="24"/>
                <w:szCs w:val="24"/>
              </w:rPr>
            </w:pPr>
            <w:r w:rsidRPr="00CF190B">
              <w:rPr>
                <w:rFonts w:ascii="Calibri" w:eastAsia="Batang" w:hAnsi="Calibri"/>
                <w:i/>
                <w:iCs/>
                <w:sz w:val="24"/>
                <w:szCs w:val="24"/>
              </w:rPr>
              <w:t>техніко-економічний аналіз технологічного процесу виготовлення деталей машин;</w:t>
            </w:r>
          </w:p>
          <w:p w14:paraId="7B5B68B7" w14:textId="0811081A" w:rsidR="007430A6" w:rsidRPr="0086399A" w:rsidRDefault="00CF190B" w:rsidP="00CF190B">
            <w:pPr>
              <w:numPr>
                <w:ilvl w:val="0"/>
                <w:numId w:val="26"/>
              </w:numPr>
              <w:spacing w:line="240" w:lineRule="auto"/>
              <w:ind w:left="375"/>
              <w:rPr>
                <w:rFonts w:ascii="Calibri" w:eastAsia="Batang" w:hAnsi="Calibri"/>
                <w:i/>
                <w:iCs/>
                <w:sz w:val="24"/>
                <w:szCs w:val="24"/>
              </w:rPr>
            </w:pPr>
            <w:r w:rsidRPr="00CF190B">
              <w:rPr>
                <w:rFonts w:ascii="Calibri" w:eastAsia="Batang" w:hAnsi="Calibri"/>
                <w:i/>
                <w:iCs/>
                <w:sz w:val="24"/>
                <w:szCs w:val="24"/>
              </w:rPr>
              <w:t>визначення основних етапів технологічних процесів, що про</w:t>
            </w:r>
            <w:r>
              <w:rPr>
                <w:rFonts w:ascii="Calibri" w:eastAsia="Batang" w:hAnsi="Calibri"/>
                <w:i/>
                <w:iCs/>
                <w:sz w:val="24"/>
                <w:szCs w:val="24"/>
              </w:rPr>
              <w:t>є</w:t>
            </w:r>
            <w:r w:rsidRPr="00CF190B">
              <w:rPr>
                <w:rFonts w:ascii="Calibri" w:eastAsia="Batang" w:hAnsi="Calibri"/>
                <w:i/>
                <w:iCs/>
                <w:sz w:val="24"/>
                <w:szCs w:val="24"/>
              </w:rPr>
              <w:t>ктуються</w:t>
            </w:r>
          </w:p>
        </w:tc>
      </w:tr>
      <w:tr w:rsidR="007430A6" w:rsidRPr="0086399A" w14:paraId="221CF556" w14:textId="77777777" w:rsidTr="00D67375">
        <w:trPr>
          <w:jc w:val="center"/>
        </w:trPr>
        <w:tc>
          <w:tcPr>
            <w:tcW w:w="2405" w:type="dxa"/>
          </w:tcPr>
          <w:p w14:paraId="64CA4D95" w14:textId="77777777" w:rsidR="007430A6" w:rsidRPr="0086399A" w:rsidRDefault="007430A6" w:rsidP="001E5684">
            <w:pPr>
              <w:spacing w:after="120" w:line="240" w:lineRule="auto"/>
              <w:rPr>
                <w:rFonts w:ascii="Calibri" w:eastAsia="Batang" w:hAnsi="Calibri"/>
                <w:bCs/>
                <w:i/>
                <w:iCs/>
                <w:sz w:val="24"/>
                <w:szCs w:val="24"/>
              </w:rPr>
            </w:pPr>
            <w:r w:rsidRPr="0086399A">
              <w:rPr>
                <w:rFonts w:ascii="Calibri" w:eastAsia="Batang" w:hAnsi="Calibri"/>
                <w:bCs/>
                <w:i/>
                <w:iCs/>
                <w:sz w:val="24"/>
                <w:szCs w:val="24"/>
              </w:rPr>
              <w:t>Чому це цікаво/треба вивчати</w:t>
            </w:r>
          </w:p>
        </w:tc>
        <w:tc>
          <w:tcPr>
            <w:tcW w:w="7506" w:type="dxa"/>
          </w:tcPr>
          <w:p w14:paraId="400F32CF" w14:textId="524898BB" w:rsidR="007430A6" w:rsidRPr="0086399A" w:rsidRDefault="00CF190B" w:rsidP="00CF190B">
            <w:pPr>
              <w:spacing w:line="240" w:lineRule="auto"/>
              <w:jc w:val="both"/>
              <w:rPr>
                <w:rFonts w:ascii="Calibri" w:eastAsia="Batang" w:hAnsi="Calibri"/>
                <w:i/>
                <w:iCs/>
                <w:sz w:val="24"/>
                <w:szCs w:val="24"/>
              </w:rPr>
            </w:pPr>
            <w:r>
              <w:rPr>
                <w:rFonts w:asciiTheme="minorHAnsi" w:hAnsiTheme="minorHAnsi"/>
                <w:i/>
                <w:sz w:val="24"/>
                <w:szCs w:val="24"/>
              </w:rPr>
              <w:t xml:space="preserve">Вирішення типових технологічних задач </w:t>
            </w:r>
            <w:r w:rsidRPr="00512903">
              <w:rPr>
                <w:rFonts w:asciiTheme="minorHAnsi" w:hAnsiTheme="minorHAnsi"/>
                <w:i/>
                <w:sz w:val="24"/>
                <w:szCs w:val="24"/>
              </w:rPr>
              <w:t xml:space="preserve">є основою </w:t>
            </w:r>
            <w:r>
              <w:rPr>
                <w:rFonts w:asciiTheme="minorHAnsi" w:hAnsiTheme="minorHAnsi"/>
                <w:i/>
                <w:sz w:val="24"/>
                <w:szCs w:val="24"/>
              </w:rPr>
              <w:t>для якісного проєктування технологічних процесів</w:t>
            </w:r>
            <w:r w:rsidRPr="00CF190B">
              <w:rPr>
                <w:rFonts w:ascii="Calibri" w:eastAsia="Batang" w:hAnsi="Calibri"/>
                <w:i/>
                <w:iCs/>
                <w:sz w:val="24"/>
                <w:szCs w:val="24"/>
              </w:rPr>
              <w:t xml:space="preserve"> виготовлення деталей машин</w:t>
            </w:r>
            <w:r>
              <w:rPr>
                <w:rFonts w:ascii="Calibri" w:eastAsia="Batang" w:hAnsi="Calibri"/>
                <w:i/>
                <w:iCs/>
                <w:sz w:val="24"/>
                <w:szCs w:val="24"/>
              </w:rPr>
              <w:t>, що входить в компетенцію технолога машинобудівного виробництва</w:t>
            </w:r>
          </w:p>
        </w:tc>
      </w:tr>
      <w:tr w:rsidR="007430A6" w:rsidRPr="0086399A" w14:paraId="37A5D378" w14:textId="77777777" w:rsidTr="00D67375">
        <w:trPr>
          <w:jc w:val="center"/>
        </w:trPr>
        <w:tc>
          <w:tcPr>
            <w:tcW w:w="2405" w:type="dxa"/>
          </w:tcPr>
          <w:p w14:paraId="4BFC9851" w14:textId="77777777" w:rsidR="007430A6" w:rsidRPr="0086399A" w:rsidRDefault="007430A6" w:rsidP="001E5684">
            <w:pPr>
              <w:spacing w:after="120" w:line="240" w:lineRule="auto"/>
              <w:rPr>
                <w:rFonts w:ascii="Calibri" w:eastAsia="Batang" w:hAnsi="Calibri"/>
                <w:bCs/>
                <w:i/>
                <w:iCs/>
                <w:sz w:val="24"/>
                <w:szCs w:val="24"/>
              </w:rPr>
            </w:pPr>
            <w:r w:rsidRPr="0086399A">
              <w:rPr>
                <w:rFonts w:ascii="Calibri" w:eastAsia="Batang" w:hAnsi="Calibri"/>
                <w:bCs/>
                <w:i/>
                <w:iCs/>
                <w:sz w:val="24"/>
                <w:szCs w:val="24"/>
              </w:rPr>
              <w:t xml:space="preserve">Чому можна навчитися </w:t>
            </w:r>
            <w:r w:rsidRPr="0086399A">
              <w:rPr>
                <w:rFonts w:ascii="Calibri" w:eastAsia="Batang" w:hAnsi="Calibri"/>
                <w:bCs/>
                <w:i/>
                <w:iCs/>
                <w:sz w:val="24"/>
                <w:szCs w:val="24"/>
              </w:rPr>
              <w:lastRenderedPageBreak/>
              <w:t>(результати навчання)</w:t>
            </w:r>
          </w:p>
        </w:tc>
        <w:tc>
          <w:tcPr>
            <w:tcW w:w="7506" w:type="dxa"/>
          </w:tcPr>
          <w:p w14:paraId="346C3E7B" w14:textId="19FAD7AF" w:rsidR="007430A6" w:rsidRPr="0086399A" w:rsidRDefault="00CF190B" w:rsidP="00617AC1">
            <w:pPr>
              <w:spacing w:line="240" w:lineRule="auto"/>
              <w:rPr>
                <w:rFonts w:ascii="Calibri" w:eastAsia="Batang" w:hAnsi="Calibri"/>
                <w:i/>
                <w:iCs/>
                <w:sz w:val="24"/>
                <w:szCs w:val="24"/>
              </w:rPr>
            </w:pPr>
            <w:r>
              <w:rPr>
                <w:rFonts w:ascii="Calibri" w:eastAsia="Batang" w:hAnsi="Calibri"/>
                <w:i/>
                <w:iCs/>
                <w:sz w:val="24"/>
                <w:szCs w:val="24"/>
              </w:rPr>
              <w:lastRenderedPageBreak/>
              <w:t>Р</w:t>
            </w:r>
            <w:r w:rsidRPr="00CF190B">
              <w:rPr>
                <w:rFonts w:ascii="Calibri" w:eastAsia="Batang" w:hAnsi="Calibri"/>
                <w:i/>
                <w:iCs/>
                <w:sz w:val="24"/>
                <w:szCs w:val="24"/>
              </w:rPr>
              <w:t>озв’яз</w:t>
            </w:r>
            <w:r>
              <w:rPr>
                <w:rFonts w:ascii="Calibri" w:eastAsia="Batang" w:hAnsi="Calibri"/>
                <w:i/>
                <w:iCs/>
                <w:sz w:val="24"/>
                <w:szCs w:val="24"/>
              </w:rPr>
              <w:t>увати</w:t>
            </w:r>
            <w:r w:rsidRPr="00CF190B">
              <w:rPr>
                <w:rFonts w:ascii="Calibri" w:eastAsia="Batang" w:hAnsi="Calibri"/>
                <w:i/>
                <w:iCs/>
                <w:sz w:val="24"/>
                <w:szCs w:val="24"/>
              </w:rPr>
              <w:t xml:space="preserve"> типов</w:t>
            </w:r>
            <w:r>
              <w:rPr>
                <w:rFonts w:ascii="Calibri" w:eastAsia="Batang" w:hAnsi="Calibri"/>
                <w:i/>
                <w:iCs/>
                <w:sz w:val="24"/>
                <w:szCs w:val="24"/>
              </w:rPr>
              <w:t>і</w:t>
            </w:r>
            <w:r w:rsidRPr="00CF190B">
              <w:rPr>
                <w:rFonts w:ascii="Calibri" w:eastAsia="Batang" w:hAnsi="Calibri"/>
                <w:i/>
                <w:iCs/>
                <w:sz w:val="24"/>
                <w:szCs w:val="24"/>
              </w:rPr>
              <w:t xml:space="preserve"> </w:t>
            </w:r>
            <w:r>
              <w:rPr>
                <w:rFonts w:ascii="Calibri" w:eastAsia="Batang" w:hAnsi="Calibri"/>
                <w:i/>
                <w:iCs/>
                <w:sz w:val="24"/>
                <w:szCs w:val="24"/>
              </w:rPr>
              <w:t xml:space="preserve">технологічні </w:t>
            </w:r>
            <w:r w:rsidRPr="00CF190B">
              <w:rPr>
                <w:rFonts w:ascii="Calibri" w:eastAsia="Batang" w:hAnsi="Calibri"/>
                <w:i/>
                <w:iCs/>
                <w:sz w:val="24"/>
                <w:szCs w:val="24"/>
              </w:rPr>
              <w:t>задач</w:t>
            </w:r>
            <w:r>
              <w:rPr>
                <w:rFonts w:ascii="Calibri" w:eastAsia="Batang" w:hAnsi="Calibri"/>
                <w:i/>
                <w:iCs/>
                <w:sz w:val="24"/>
                <w:szCs w:val="24"/>
              </w:rPr>
              <w:t xml:space="preserve">і, а саме: </w:t>
            </w:r>
            <w:r w:rsidRPr="00CF190B">
              <w:rPr>
                <w:rFonts w:ascii="Calibri" w:eastAsia="Batang" w:hAnsi="Calibri"/>
                <w:i/>
                <w:iCs/>
                <w:sz w:val="24"/>
                <w:szCs w:val="24"/>
              </w:rPr>
              <w:t>визначення елементарних похибок, що виникають при обробленні;</w:t>
            </w:r>
            <w:r w:rsidR="00617AC1">
              <w:rPr>
                <w:rFonts w:ascii="Calibri" w:eastAsia="Batang" w:hAnsi="Calibri"/>
                <w:i/>
                <w:iCs/>
                <w:sz w:val="24"/>
                <w:szCs w:val="24"/>
              </w:rPr>
              <w:t xml:space="preserve"> </w:t>
            </w:r>
            <w:r w:rsidRPr="00CF190B">
              <w:rPr>
                <w:rFonts w:ascii="Calibri" w:eastAsia="Batang" w:hAnsi="Calibri"/>
                <w:i/>
                <w:iCs/>
                <w:sz w:val="24"/>
                <w:szCs w:val="24"/>
              </w:rPr>
              <w:t>розрахунок сумарної похибки оброблення;</w:t>
            </w:r>
            <w:r w:rsidR="00617AC1">
              <w:rPr>
                <w:rFonts w:ascii="Calibri" w:eastAsia="Batang" w:hAnsi="Calibri"/>
                <w:i/>
                <w:iCs/>
                <w:sz w:val="24"/>
                <w:szCs w:val="24"/>
              </w:rPr>
              <w:t xml:space="preserve"> </w:t>
            </w:r>
            <w:r w:rsidRPr="00CF190B">
              <w:rPr>
                <w:rFonts w:ascii="Calibri" w:eastAsia="Batang" w:hAnsi="Calibri"/>
                <w:i/>
                <w:iCs/>
                <w:sz w:val="24"/>
                <w:szCs w:val="24"/>
              </w:rPr>
              <w:t>прогнозування точності деталей при механічному обробленні;</w:t>
            </w:r>
            <w:r w:rsidR="00617AC1">
              <w:rPr>
                <w:rFonts w:ascii="Calibri" w:eastAsia="Batang" w:hAnsi="Calibri"/>
                <w:i/>
                <w:iCs/>
                <w:sz w:val="24"/>
                <w:szCs w:val="24"/>
              </w:rPr>
              <w:t xml:space="preserve"> </w:t>
            </w:r>
            <w:r w:rsidRPr="00CF190B">
              <w:rPr>
                <w:rFonts w:ascii="Calibri" w:eastAsia="Batang" w:hAnsi="Calibri"/>
                <w:i/>
                <w:iCs/>
                <w:sz w:val="24"/>
                <w:szCs w:val="24"/>
              </w:rPr>
              <w:t xml:space="preserve">визначення припусків на механічне </w:t>
            </w:r>
            <w:r w:rsidRPr="00CF190B">
              <w:rPr>
                <w:rFonts w:ascii="Calibri" w:eastAsia="Batang" w:hAnsi="Calibri"/>
                <w:i/>
                <w:iCs/>
                <w:sz w:val="24"/>
                <w:szCs w:val="24"/>
              </w:rPr>
              <w:lastRenderedPageBreak/>
              <w:t>оброблення заготовок;</w:t>
            </w:r>
            <w:r w:rsidR="00617AC1">
              <w:rPr>
                <w:rFonts w:ascii="Calibri" w:eastAsia="Batang" w:hAnsi="Calibri"/>
                <w:i/>
                <w:iCs/>
                <w:sz w:val="24"/>
                <w:szCs w:val="24"/>
              </w:rPr>
              <w:t xml:space="preserve"> </w:t>
            </w:r>
            <w:r w:rsidRPr="00CF190B">
              <w:rPr>
                <w:rFonts w:ascii="Calibri" w:eastAsia="Batang" w:hAnsi="Calibri"/>
                <w:i/>
                <w:iCs/>
                <w:sz w:val="24"/>
                <w:szCs w:val="24"/>
              </w:rPr>
              <w:t>аналіз впливу технологічних факторів на якість обробленої поверхні;</w:t>
            </w:r>
            <w:r w:rsidR="00617AC1">
              <w:rPr>
                <w:rFonts w:ascii="Calibri" w:eastAsia="Batang" w:hAnsi="Calibri"/>
                <w:i/>
                <w:iCs/>
                <w:sz w:val="24"/>
                <w:szCs w:val="24"/>
              </w:rPr>
              <w:t xml:space="preserve"> </w:t>
            </w:r>
            <w:r w:rsidRPr="00CF190B">
              <w:rPr>
                <w:rFonts w:ascii="Calibri" w:eastAsia="Batang" w:hAnsi="Calibri"/>
                <w:i/>
                <w:iCs/>
                <w:sz w:val="24"/>
                <w:szCs w:val="24"/>
              </w:rPr>
              <w:t>техніко-економічний аналіз технологічного процесу виготовлення деталей машин;</w:t>
            </w:r>
            <w:r w:rsidR="00617AC1">
              <w:rPr>
                <w:rFonts w:ascii="Calibri" w:eastAsia="Batang" w:hAnsi="Calibri"/>
                <w:i/>
                <w:iCs/>
                <w:sz w:val="24"/>
                <w:szCs w:val="24"/>
              </w:rPr>
              <w:t xml:space="preserve"> </w:t>
            </w:r>
            <w:r w:rsidRPr="00CF190B">
              <w:rPr>
                <w:rFonts w:ascii="Calibri" w:eastAsia="Batang" w:hAnsi="Calibri"/>
                <w:i/>
                <w:iCs/>
                <w:sz w:val="24"/>
                <w:szCs w:val="24"/>
              </w:rPr>
              <w:t>визначення основних етапів технологічних процесів, що про</w:t>
            </w:r>
            <w:r>
              <w:rPr>
                <w:rFonts w:ascii="Calibri" w:eastAsia="Batang" w:hAnsi="Calibri"/>
                <w:i/>
                <w:iCs/>
                <w:sz w:val="24"/>
                <w:szCs w:val="24"/>
              </w:rPr>
              <w:t>є</w:t>
            </w:r>
            <w:r w:rsidRPr="00CF190B">
              <w:rPr>
                <w:rFonts w:ascii="Calibri" w:eastAsia="Batang" w:hAnsi="Calibri"/>
                <w:i/>
                <w:iCs/>
                <w:sz w:val="24"/>
                <w:szCs w:val="24"/>
              </w:rPr>
              <w:t>ктуються</w:t>
            </w:r>
          </w:p>
        </w:tc>
      </w:tr>
      <w:tr w:rsidR="007430A6" w:rsidRPr="0086399A" w14:paraId="4FE1A1AD" w14:textId="77777777" w:rsidTr="00D67375">
        <w:trPr>
          <w:jc w:val="center"/>
        </w:trPr>
        <w:tc>
          <w:tcPr>
            <w:tcW w:w="2405" w:type="dxa"/>
          </w:tcPr>
          <w:p w14:paraId="6FAE73D0" w14:textId="77777777" w:rsidR="007430A6" w:rsidRPr="0086399A" w:rsidRDefault="007430A6" w:rsidP="001E5684">
            <w:pPr>
              <w:spacing w:after="120" w:line="240" w:lineRule="auto"/>
              <w:rPr>
                <w:rFonts w:ascii="Calibri" w:eastAsia="Batang" w:hAnsi="Calibri"/>
                <w:bCs/>
                <w:i/>
                <w:iCs/>
                <w:sz w:val="24"/>
                <w:szCs w:val="24"/>
              </w:rPr>
            </w:pPr>
            <w:r w:rsidRPr="0086399A">
              <w:rPr>
                <w:rFonts w:ascii="Calibri" w:eastAsia="Batang" w:hAnsi="Calibri"/>
                <w:bCs/>
                <w:i/>
                <w:iCs/>
                <w:sz w:val="24"/>
                <w:szCs w:val="24"/>
              </w:rPr>
              <w:lastRenderedPageBreak/>
              <w:t>Як можна користуватися набутими знаннями і уміннями (компетентності)</w:t>
            </w:r>
          </w:p>
        </w:tc>
        <w:tc>
          <w:tcPr>
            <w:tcW w:w="7506" w:type="dxa"/>
          </w:tcPr>
          <w:p w14:paraId="129DEEDF" w14:textId="6A1BE075" w:rsidR="007430A6" w:rsidRPr="0086399A" w:rsidRDefault="00C175CB" w:rsidP="001E5684">
            <w:pPr>
              <w:spacing w:line="240" w:lineRule="auto"/>
              <w:rPr>
                <w:rFonts w:ascii="Calibri" w:eastAsia="Batang" w:hAnsi="Calibri"/>
                <w:i/>
                <w:iCs/>
                <w:sz w:val="24"/>
                <w:szCs w:val="24"/>
              </w:rPr>
            </w:pPr>
            <w:r w:rsidRPr="0086399A">
              <w:rPr>
                <w:rFonts w:ascii="Calibri" w:eastAsia="Batang" w:hAnsi="Calibri"/>
                <w:i/>
                <w:iCs/>
                <w:sz w:val="24"/>
                <w:szCs w:val="24"/>
              </w:rPr>
              <w:t xml:space="preserve">Здобуття навичок </w:t>
            </w:r>
            <w:r w:rsidR="00617AC1">
              <w:rPr>
                <w:rFonts w:ascii="Calibri" w:eastAsia="Batang" w:hAnsi="Calibri"/>
                <w:i/>
                <w:iCs/>
                <w:sz w:val="24"/>
                <w:szCs w:val="24"/>
              </w:rPr>
              <w:t>розв’язання типових технологічних задач при проєктуванні технологічних процесів</w:t>
            </w:r>
            <w:r w:rsidR="00617AC1" w:rsidRPr="00CF190B">
              <w:rPr>
                <w:rFonts w:ascii="Calibri" w:eastAsia="Batang" w:hAnsi="Calibri"/>
                <w:i/>
                <w:iCs/>
                <w:sz w:val="24"/>
                <w:szCs w:val="24"/>
              </w:rPr>
              <w:t xml:space="preserve"> виготовлення деталей машин</w:t>
            </w:r>
            <w:r w:rsidR="00617AC1">
              <w:rPr>
                <w:rFonts w:ascii="Calibri" w:eastAsia="Batang" w:hAnsi="Calibri"/>
                <w:i/>
                <w:iCs/>
                <w:sz w:val="24"/>
                <w:szCs w:val="24"/>
              </w:rPr>
              <w:t>,</w:t>
            </w:r>
            <w:r w:rsidRPr="0086399A">
              <w:rPr>
                <w:rFonts w:ascii="Calibri" w:eastAsia="Batang" w:hAnsi="Calibri"/>
                <w:i/>
                <w:iCs/>
                <w:sz w:val="24"/>
                <w:szCs w:val="24"/>
              </w:rPr>
              <w:t xml:space="preserve"> а також в курсовому про</w:t>
            </w:r>
            <w:r w:rsidR="00617AC1">
              <w:rPr>
                <w:rFonts w:ascii="Calibri" w:eastAsia="Batang" w:hAnsi="Calibri"/>
                <w:i/>
                <w:iCs/>
                <w:sz w:val="24"/>
                <w:szCs w:val="24"/>
              </w:rPr>
              <w:t>є</w:t>
            </w:r>
            <w:r w:rsidRPr="0086399A">
              <w:rPr>
                <w:rFonts w:ascii="Calibri" w:eastAsia="Batang" w:hAnsi="Calibri"/>
                <w:i/>
                <w:iCs/>
                <w:sz w:val="24"/>
                <w:szCs w:val="24"/>
              </w:rPr>
              <w:t xml:space="preserve">ктуванні і при виконанні </w:t>
            </w:r>
            <w:r w:rsidR="00617AC1">
              <w:rPr>
                <w:rFonts w:ascii="Calibri" w:eastAsia="Batang" w:hAnsi="Calibri"/>
                <w:i/>
                <w:iCs/>
                <w:sz w:val="24"/>
                <w:szCs w:val="24"/>
              </w:rPr>
              <w:t>дипломного проєкту бакалавра</w:t>
            </w:r>
            <w:r w:rsidR="00435989">
              <w:rPr>
                <w:rFonts w:ascii="Calibri" w:eastAsia="Batang" w:hAnsi="Calibri"/>
                <w:i/>
                <w:iCs/>
                <w:sz w:val="24"/>
                <w:szCs w:val="24"/>
              </w:rPr>
              <w:t>, здатність</w:t>
            </w:r>
            <w:r w:rsidR="00435989" w:rsidRPr="00435989">
              <w:rPr>
                <w:rFonts w:asciiTheme="minorHAnsi" w:hAnsiTheme="minorHAnsi"/>
                <w:i/>
                <w:sz w:val="24"/>
                <w:szCs w:val="24"/>
              </w:rPr>
              <w:t xml:space="preserve"> </w:t>
            </w:r>
            <w:r w:rsidR="00435989" w:rsidRPr="00435989">
              <w:rPr>
                <w:rFonts w:ascii="Calibri" w:eastAsia="Batang" w:hAnsi="Calibri"/>
                <w:i/>
                <w:iCs/>
                <w:sz w:val="24"/>
                <w:szCs w:val="24"/>
              </w:rPr>
              <w:t>обирати оптимальні типові технологічні процеси при виготовлені виробів та конструкцій</w:t>
            </w:r>
            <w:r w:rsidR="00435989">
              <w:rPr>
                <w:rFonts w:ascii="Calibri" w:eastAsia="Batang" w:hAnsi="Calibri"/>
                <w:i/>
                <w:iCs/>
                <w:sz w:val="24"/>
                <w:szCs w:val="24"/>
              </w:rPr>
              <w:t xml:space="preserve">, </w:t>
            </w:r>
            <w:r w:rsidR="00435989" w:rsidRPr="00435989">
              <w:rPr>
                <w:rFonts w:ascii="Calibri" w:eastAsia="Batang" w:hAnsi="Calibri"/>
                <w:i/>
                <w:iCs/>
                <w:sz w:val="24"/>
                <w:szCs w:val="24"/>
              </w:rPr>
              <w:t>проводити дослідження існуючих технологічних процесів, їх системний аналіз та знаходити на основі цього аналізу нові методи обробки та складання</w:t>
            </w:r>
            <w:r w:rsidR="00435989">
              <w:rPr>
                <w:rFonts w:ascii="Calibri" w:eastAsia="Batang" w:hAnsi="Calibri"/>
                <w:i/>
                <w:iCs/>
                <w:sz w:val="24"/>
                <w:szCs w:val="24"/>
              </w:rPr>
              <w:t xml:space="preserve">, </w:t>
            </w:r>
            <w:r w:rsidR="00435989" w:rsidRPr="00435989">
              <w:rPr>
                <w:rFonts w:ascii="Calibri" w:eastAsia="Batang" w:hAnsi="Calibri"/>
                <w:i/>
                <w:iCs/>
                <w:sz w:val="24"/>
                <w:szCs w:val="24"/>
              </w:rPr>
              <w:t>забезпечувати технологічність виробів і процесів їхнього виготовлення, контролювати дотримання технологічної дисципліни при виготовленні виробів</w:t>
            </w:r>
            <w:r w:rsidR="00435989">
              <w:rPr>
                <w:rFonts w:ascii="Calibri" w:eastAsia="Batang" w:hAnsi="Calibri"/>
                <w:i/>
                <w:iCs/>
                <w:sz w:val="24"/>
                <w:szCs w:val="24"/>
              </w:rPr>
              <w:t xml:space="preserve">, </w:t>
            </w:r>
            <w:r w:rsidR="00435989" w:rsidRPr="00435989">
              <w:rPr>
                <w:rFonts w:ascii="Calibri" w:eastAsia="Batang" w:hAnsi="Calibri"/>
                <w:i/>
                <w:iCs/>
                <w:sz w:val="24"/>
                <w:szCs w:val="24"/>
              </w:rPr>
              <w:t>проводити технологічну і техніко-економічну оцінку ефективності використання нових технологій і технічних засобів</w:t>
            </w:r>
          </w:p>
        </w:tc>
      </w:tr>
      <w:tr w:rsidR="007430A6" w:rsidRPr="0086399A" w14:paraId="2514EDBB" w14:textId="77777777" w:rsidTr="00D67375">
        <w:trPr>
          <w:jc w:val="center"/>
        </w:trPr>
        <w:tc>
          <w:tcPr>
            <w:tcW w:w="2405" w:type="dxa"/>
          </w:tcPr>
          <w:p w14:paraId="1E043A53" w14:textId="77777777" w:rsidR="007430A6" w:rsidRPr="0086399A" w:rsidRDefault="007430A6" w:rsidP="001E5684">
            <w:pPr>
              <w:spacing w:after="120" w:line="240" w:lineRule="auto"/>
              <w:rPr>
                <w:rFonts w:ascii="Calibri" w:eastAsia="Batang" w:hAnsi="Calibri"/>
                <w:bCs/>
                <w:i/>
                <w:iCs/>
                <w:sz w:val="24"/>
                <w:szCs w:val="24"/>
              </w:rPr>
            </w:pPr>
            <w:r w:rsidRPr="0086399A">
              <w:rPr>
                <w:rFonts w:ascii="Calibri" w:eastAsia="Batang" w:hAnsi="Calibri"/>
                <w:bCs/>
                <w:i/>
                <w:iCs/>
                <w:sz w:val="24"/>
                <w:szCs w:val="24"/>
              </w:rPr>
              <w:t>Інформаційне забезпечення</w:t>
            </w:r>
          </w:p>
        </w:tc>
        <w:tc>
          <w:tcPr>
            <w:tcW w:w="7506" w:type="dxa"/>
          </w:tcPr>
          <w:p w14:paraId="233E38C7" w14:textId="58DB947D" w:rsidR="007430A6" w:rsidRPr="0086399A" w:rsidRDefault="00EB5A17" w:rsidP="001E5684">
            <w:pPr>
              <w:spacing w:line="240" w:lineRule="auto"/>
              <w:rPr>
                <w:rFonts w:ascii="Calibri" w:eastAsia="Batang" w:hAnsi="Calibri"/>
                <w:i/>
                <w:iCs/>
                <w:sz w:val="24"/>
                <w:szCs w:val="24"/>
              </w:rPr>
            </w:pPr>
            <w:r w:rsidRPr="0086399A">
              <w:rPr>
                <w:rFonts w:ascii="Calibri" w:eastAsia="Batang" w:hAnsi="Calibri"/>
                <w:i/>
                <w:iCs/>
                <w:sz w:val="24"/>
                <w:szCs w:val="24"/>
              </w:rPr>
              <w:t>Силабус навчальної дисципліни, контрольні завдання, навчальні посібники, презентації лекцій</w:t>
            </w:r>
          </w:p>
        </w:tc>
      </w:tr>
    </w:tbl>
    <w:p w14:paraId="5E5CAD6C" w14:textId="77777777" w:rsidR="00466272" w:rsidRPr="0086399A" w:rsidRDefault="00466272" w:rsidP="001E5684">
      <w:pPr>
        <w:spacing w:line="240" w:lineRule="auto"/>
        <w:ind w:firstLine="708"/>
        <w:jc w:val="both"/>
        <w:rPr>
          <w:rFonts w:asciiTheme="minorHAnsi" w:hAnsiTheme="minorHAnsi" w:cstheme="minorHAnsi"/>
          <w:i/>
          <w:sz w:val="24"/>
          <w:szCs w:val="24"/>
        </w:rPr>
      </w:pPr>
    </w:p>
    <w:p w14:paraId="13292BB8" w14:textId="77777777" w:rsidR="004A6336" w:rsidRPr="0086399A" w:rsidRDefault="004A6336" w:rsidP="001E5684">
      <w:pPr>
        <w:pStyle w:val="1"/>
        <w:spacing w:before="0" w:after="0" w:line="240" w:lineRule="auto"/>
        <w:rPr>
          <w:rFonts w:cstheme="minorHAnsi"/>
          <w:color w:val="auto"/>
        </w:rPr>
      </w:pPr>
      <w:r w:rsidRPr="0086399A">
        <w:rPr>
          <w:rFonts w:cstheme="minorHAnsi"/>
          <w:color w:val="auto"/>
        </w:rPr>
        <w:t xml:space="preserve">Пререквізити та </w:t>
      </w:r>
      <w:r w:rsidR="00C42286" w:rsidRPr="0086399A">
        <w:rPr>
          <w:rFonts w:cstheme="minorHAnsi"/>
          <w:color w:val="auto"/>
        </w:rPr>
        <w:t>місце</w:t>
      </w:r>
      <w:r w:rsidRPr="0086399A">
        <w:rPr>
          <w:rFonts w:cstheme="minorHAnsi"/>
          <w:color w:val="auto"/>
        </w:rPr>
        <w:t xml:space="preserve"> дисципліни (місце в структурно-логічній схемі навчання за відповідною освітньою програмою)</w:t>
      </w:r>
    </w:p>
    <w:tbl>
      <w:tblPr>
        <w:tblW w:w="5000" w:type="pct"/>
        <w:jc w:val="center"/>
        <w:tblBorders>
          <w:insideH w:val="dotted" w:sz="4" w:space="0" w:color="4F81BD" w:themeColor="accent1"/>
          <w:insideV w:val="dotted" w:sz="4" w:space="0" w:color="4F81BD" w:themeColor="accent1"/>
        </w:tblBorders>
        <w:tblCellMar>
          <w:left w:w="57" w:type="dxa"/>
          <w:right w:w="57" w:type="dxa"/>
        </w:tblCellMar>
        <w:tblLook w:val="00A0" w:firstRow="1" w:lastRow="0" w:firstColumn="1" w:lastColumn="0" w:noHBand="0" w:noVBand="0"/>
      </w:tblPr>
      <w:tblGrid>
        <w:gridCol w:w="2410"/>
        <w:gridCol w:w="7511"/>
      </w:tblGrid>
      <w:tr w:rsidR="0041516D" w:rsidRPr="0086399A" w14:paraId="57347F70" w14:textId="77777777" w:rsidTr="00D67375">
        <w:trPr>
          <w:jc w:val="center"/>
        </w:trPr>
        <w:tc>
          <w:tcPr>
            <w:tcW w:w="2410" w:type="dxa"/>
          </w:tcPr>
          <w:p w14:paraId="038792D3" w14:textId="77777777" w:rsidR="0041516D" w:rsidRPr="0086399A" w:rsidRDefault="0041516D" w:rsidP="001E5684">
            <w:pPr>
              <w:spacing w:line="240" w:lineRule="auto"/>
              <w:rPr>
                <w:rFonts w:ascii="Calibri" w:eastAsia="Batang" w:hAnsi="Calibri"/>
                <w:bCs/>
                <w:i/>
                <w:iCs/>
                <w:sz w:val="24"/>
                <w:szCs w:val="24"/>
              </w:rPr>
            </w:pPr>
            <w:r w:rsidRPr="0086399A">
              <w:rPr>
                <w:rFonts w:ascii="Calibri" w:eastAsia="Batang" w:hAnsi="Calibri"/>
                <w:bCs/>
                <w:i/>
                <w:iCs/>
                <w:sz w:val="24"/>
                <w:szCs w:val="24"/>
              </w:rPr>
              <w:t xml:space="preserve">Вимоги до початку вивчення </w:t>
            </w:r>
          </w:p>
        </w:tc>
        <w:tc>
          <w:tcPr>
            <w:tcW w:w="7511" w:type="dxa"/>
          </w:tcPr>
          <w:p w14:paraId="031852FE" w14:textId="12727A23" w:rsidR="0041516D" w:rsidRPr="0086399A" w:rsidRDefault="009F6FAC" w:rsidP="00435C7C">
            <w:pPr>
              <w:jc w:val="both"/>
              <w:rPr>
                <w:rFonts w:ascii="Calibri" w:eastAsia="Batang" w:hAnsi="Calibri"/>
                <w:bCs/>
                <w:i/>
                <w:iCs/>
                <w:sz w:val="24"/>
                <w:szCs w:val="24"/>
              </w:rPr>
            </w:pPr>
            <w:r w:rsidRPr="0086399A">
              <w:rPr>
                <w:rFonts w:ascii="Calibri" w:eastAsia="Batang" w:hAnsi="Calibri"/>
                <w:bCs/>
                <w:i/>
                <w:iCs/>
                <w:sz w:val="24"/>
                <w:szCs w:val="24"/>
              </w:rPr>
              <w:t xml:space="preserve">Дисципліна базується на знаннях, які студенти отримали при вивченні дисциплін: </w:t>
            </w:r>
            <w:r w:rsidR="00435C7C" w:rsidRPr="00512903">
              <w:rPr>
                <w:rFonts w:asciiTheme="minorHAnsi" w:hAnsiTheme="minorHAnsi"/>
                <w:i/>
                <w:sz w:val="24"/>
                <w:szCs w:val="24"/>
              </w:rPr>
              <w:t>«Технологія конструкційних матеріалів та матеріалознавство», «Опір матеріалів», «Деталі машин», «Метрологія», «Нарисна геометрія», «Інженерна та комп’ютерна графіка»</w:t>
            </w:r>
          </w:p>
        </w:tc>
      </w:tr>
    </w:tbl>
    <w:p w14:paraId="1D2B1421" w14:textId="77777777" w:rsidR="00870510" w:rsidRPr="0086399A" w:rsidRDefault="00870510" w:rsidP="001E5684">
      <w:pPr>
        <w:spacing w:line="240" w:lineRule="auto"/>
        <w:ind w:left="360" w:firstLine="348"/>
        <w:jc w:val="both"/>
        <w:rPr>
          <w:rFonts w:asciiTheme="minorHAnsi" w:hAnsiTheme="minorHAnsi" w:cstheme="minorHAnsi"/>
          <w:iCs/>
          <w:sz w:val="24"/>
          <w:szCs w:val="24"/>
        </w:rPr>
      </w:pPr>
    </w:p>
    <w:p w14:paraId="13292BBB" w14:textId="77777777" w:rsidR="00AA6B23" w:rsidRPr="0086399A" w:rsidRDefault="00AA6B23" w:rsidP="001E5684">
      <w:pPr>
        <w:pStyle w:val="1"/>
        <w:spacing w:before="0" w:after="0" w:line="240" w:lineRule="auto"/>
        <w:rPr>
          <w:rFonts w:cstheme="minorHAnsi"/>
          <w:color w:val="auto"/>
        </w:rPr>
      </w:pPr>
      <w:r w:rsidRPr="0086399A">
        <w:rPr>
          <w:rFonts w:cstheme="minorHAnsi"/>
          <w:color w:val="auto"/>
        </w:rPr>
        <w:t xml:space="preserve">Зміст навчальної дисципліни </w:t>
      </w:r>
    </w:p>
    <w:tbl>
      <w:tblPr>
        <w:tblW w:w="5000" w:type="pct"/>
        <w:jc w:val="center"/>
        <w:tblBorders>
          <w:top w:val="dotted" w:sz="4" w:space="0" w:color="4F81BD" w:themeColor="accent1"/>
          <w:left w:val="dotted" w:sz="4" w:space="0" w:color="4F81BD" w:themeColor="accent1"/>
          <w:bottom w:val="dotted" w:sz="4" w:space="0" w:color="4F81BD" w:themeColor="accent1"/>
          <w:right w:val="dotted" w:sz="4" w:space="0" w:color="4F81BD" w:themeColor="accent1"/>
          <w:insideH w:val="dotted" w:sz="4" w:space="0" w:color="4F81BD" w:themeColor="accent1"/>
          <w:insideV w:val="dotted" w:sz="4" w:space="0" w:color="4F81BD" w:themeColor="accent1"/>
        </w:tblBorders>
        <w:tblLook w:val="04A0" w:firstRow="1" w:lastRow="0" w:firstColumn="1" w:lastColumn="0" w:noHBand="0" w:noVBand="1"/>
      </w:tblPr>
      <w:tblGrid>
        <w:gridCol w:w="5785"/>
        <w:gridCol w:w="1073"/>
        <w:gridCol w:w="1391"/>
        <w:gridCol w:w="1662"/>
      </w:tblGrid>
      <w:tr w:rsidR="00D93FF1" w:rsidRPr="0086399A" w14:paraId="1BE3CCA8" w14:textId="66780C51" w:rsidTr="00D93FF1">
        <w:trPr>
          <w:jc w:val="center"/>
        </w:trPr>
        <w:tc>
          <w:tcPr>
            <w:tcW w:w="6275" w:type="dxa"/>
            <w:vAlign w:val="center"/>
          </w:tcPr>
          <w:p w14:paraId="3492FC83" w14:textId="706AE6BD" w:rsidR="00D93FF1" w:rsidRPr="0086399A" w:rsidRDefault="00D93FF1"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Найменування розділів</w:t>
            </w:r>
          </w:p>
        </w:tc>
        <w:tc>
          <w:tcPr>
            <w:tcW w:w="1098" w:type="dxa"/>
            <w:vAlign w:val="center"/>
          </w:tcPr>
          <w:p w14:paraId="05EDF813" w14:textId="156EC5A4" w:rsidR="00D93FF1" w:rsidRPr="0086399A" w:rsidRDefault="00D93FF1"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Лекції, год</w:t>
            </w:r>
          </w:p>
        </w:tc>
        <w:tc>
          <w:tcPr>
            <w:tcW w:w="1391" w:type="dxa"/>
            <w:vAlign w:val="center"/>
          </w:tcPr>
          <w:p w14:paraId="15529326" w14:textId="277DD4E0" w:rsidR="00D93FF1" w:rsidRPr="0086399A" w:rsidRDefault="00D93FF1"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Практичні, год</w:t>
            </w:r>
          </w:p>
        </w:tc>
        <w:tc>
          <w:tcPr>
            <w:tcW w:w="1147" w:type="dxa"/>
          </w:tcPr>
          <w:p w14:paraId="267D6DA6" w14:textId="19E40A13" w:rsidR="00D93FF1" w:rsidRPr="0086399A" w:rsidRDefault="00D93FF1"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Лабораторні, год</w:t>
            </w:r>
          </w:p>
        </w:tc>
      </w:tr>
      <w:tr w:rsidR="00D93FF1" w:rsidRPr="0086399A" w14:paraId="7CD34251" w14:textId="34E43433" w:rsidTr="00D93FF1">
        <w:trPr>
          <w:jc w:val="center"/>
        </w:trPr>
        <w:tc>
          <w:tcPr>
            <w:tcW w:w="6275" w:type="dxa"/>
          </w:tcPr>
          <w:p w14:paraId="73956DF4" w14:textId="2BBE9620" w:rsidR="00D93FF1" w:rsidRPr="00D93FF1" w:rsidRDefault="00D93FF1" w:rsidP="001E5684">
            <w:pPr>
              <w:widowControl w:val="0"/>
              <w:spacing w:line="240" w:lineRule="auto"/>
              <w:rPr>
                <w:rFonts w:asciiTheme="minorHAnsi" w:hAnsiTheme="minorHAnsi" w:cstheme="minorHAnsi"/>
                <w:i/>
                <w:iCs/>
                <w:sz w:val="24"/>
                <w:szCs w:val="24"/>
              </w:rPr>
            </w:pPr>
            <w:r w:rsidRPr="00D93FF1">
              <w:rPr>
                <w:rFonts w:asciiTheme="minorHAnsi" w:hAnsiTheme="minorHAnsi" w:cstheme="minorHAnsi"/>
                <w:i/>
                <w:iCs/>
                <w:sz w:val="24"/>
                <w:szCs w:val="24"/>
              </w:rPr>
              <w:t>Розділ 1. Теоретичні основи технології машинобудування</w:t>
            </w:r>
          </w:p>
        </w:tc>
        <w:tc>
          <w:tcPr>
            <w:tcW w:w="1098" w:type="dxa"/>
          </w:tcPr>
          <w:p w14:paraId="3BBEDC33" w14:textId="6BB49980" w:rsidR="00D93FF1" w:rsidRPr="0086399A" w:rsidRDefault="00D93FF1"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18</w:t>
            </w:r>
          </w:p>
        </w:tc>
        <w:tc>
          <w:tcPr>
            <w:tcW w:w="1391" w:type="dxa"/>
          </w:tcPr>
          <w:p w14:paraId="2412693F" w14:textId="393EEFC3" w:rsidR="00D93FF1" w:rsidRPr="0086399A" w:rsidRDefault="00D93FF1"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16</w:t>
            </w:r>
          </w:p>
        </w:tc>
        <w:tc>
          <w:tcPr>
            <w:tcW w:w="1147" w:type="dxa"/>
          </w:tcPr>
          <w:p w14:paraId="31B35987" w14:textId="7048E947" w:rsidR="00D93FF1" w:rsidRDefault="00D93FF1"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18</w:t>
            </w:r>
          </w:p>
        </w:tc>
      </w:tr>
      <w:tr w:rsidR="00D93FF1" w:rsidRPr="0086399A" w14:paraId="2E08DFC2" w14:textId="487E5115" w:rsidTr="00D93FF1">
        <w:trPr>
          <w:jc w:val="center"/>
        </w:trPr>
        <w:tc>
          <w:tcPr>
            <w:tcW w:w="6275" w:type="dxa"/>
          </w:tcPr>
          <w:p w14:paraId="4FA40C8B" w14:textId="01D81B75" w:rsidR="00D93FF1" w:rsidRPr="00D93FF1" w:rsidRDefault="00D93FF1" w:rsidP="001E5684">
            <w:pPr>
              <w:widowControl w:val="0"/>
              <w:spacing w:line="240" w:lineRule="auto"/>
              <w:rPr>
                <w:rFonts w:asciiTheme="minorHAnsi" w:hAnsiTheme="minorHAnsi" w:cstheme="minorHAnsi"/>
                <w:i/>
                <w:iCs/>
                <w:sz w:val="24"/>
                <w:szCs w:val="24"/>
              </w:rPr>
            </w:pPr>
            <w:r w:rsidRPr="00D93FF1">
              <w:rPr>
                <w:rFonts w:asciiTheme="minorHAnsi" w:hAnsiTheme="minorHAnsi"/>
                <w:i/>
                <w:sz w:val="24"/>
                <w:szCs w:val="24"/>
              </w:rPr>
              <w:t xml:space="preserve">Розділ 2. </w:t>
            </w:r>
            <w:r w:rsidRPr="00D93FF1">
              <w:rPr>
                <w:rFonts w:asciiTheme="minorHAnsi" w:hAnsiTheme="minorHAnsi"/>
                <w:i/>
                <w:iCs/>
                <w:sz w:val="24"/>
                <w:szCs w:val="24"/>
              </w:rPr>
              <w:t>Основи про</w:t>
            </w:r>
            <w:r>
              <w:rPr>
                <w:rFonts w:asciiTheme="minorHAnsi" w:hAnsiTheme="minorHAnsi"/>
                <w:i/>
                <w:iCs/>
                <w:sz w:val="24"/>
                <w:szCs w:val="24"/>
              </w:rPr>
              <w:t>є</w:t>
            </w:r>
            <w:r w:rsidRPr="00D93FF1">
              <w:rPr>
                <w:rFonts w:asciiTheme="minorHAnsi" w:hAnsiTheme="minorHAnsi"/>
                <w:i/>
                <w:iCs/>
                <w:sz w:val="24"/>
                <w:szCs w:val="24"/>
              </w:rPr>
              <w:t>ктування технологічних процесів виготовлення машин</w:t>
            </w:r>
          </w:p>
        </w:tc>
        <w:tc>
          <w:tcPr>
            <w:tcW w:w="1098" w:type="dxa"/>
          </w:tcPr>
          <w:p w14:paraId="10FB3E16" w14:textId="7E7D8245" w:rsidR="00D93FF1" w:rsidRPr="0086399A" w:rsidRDefault="00D93FF1"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18</w:t>
            </w:r>
          </w:p>
        </w:tc>
        <w:tc>
          <w:tcPr>
            <w:tcW w:w="1391" w:type="dxa"/>
          </w:tcPr>
          <w:p w14:paraId="11899368" w14:textId="56DF163F" w:rsidR="00D93FF1" w:rsidRPr="0086399A" w:rsidRDefault="00D93FF1"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2</w:t>
            </w:r>
          </w:p>
        </w:tc>
        <w:tc>
          <w:tcPr>
            <w:tcW w:w="1147" w:type="dxa"/>
          </w:tcPr>
          <w:p w14:paraId="30F95F95" w14:textId="2FFB9504" w:rsidR="00D93FF1" w:rsidRPr="0086399A" w:rsidRDefault="00D93FF1"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w:t>
            </w:r>
          </w:p>
        </w:tc>
      </w:tr>
    </w:tbl>
    <w:p w14:paraId="13292CB3" w14:textId="77777777" w:rsidR="00327600" w:rsidRPr="0086399A" w:rsidRDefault="00327600" w:rsidP="001E5684">
      <w:pPr>
        <w:spacing w:line="240" w:lineRule="auto"/>
        <w:rPr>
          <w:rFonts w:asciiTheme="minorHAnsi" w:hAnsiTheme="minorHAnsi" w:cstheme="minorHAnsi"/>
          <w:sz w:val="24"/>
          <w:szCs w:val="24"/>
        </w:rPr>
      </w:pPr>
    </w:p>
    <w:p w14:paraId="13292CB4" w14:textId="77777777" w:rsidR="008B16FE" w:rsidRPr="0086399A" w:rsidRDefault="008B16FE" w:rsidP="001E5684">
      <w:pPr>
        <w:pStyle w:val="1"/>
        <w:spacing w:before="0" w:after="0" w:line="240" w:lineRule="auto"/>
        <w:rPr>
          <w:rFonts w:cstheme="minorHAnsi"/>
          <w:color w:val="auto"/>
        </w:rPr>
      </w:pPr>
      <w:r w:rsidRPr="0086399A">
        <w:rPr>
          <w:rFonts w:cstheme="minorHAnsi"/>
          <w:color w:val="auto"/>
        </w:rPr>
        <w:t>Навчальні матеріали та ресурси</w:t>
      </w:r>
    </w:p>
    <w:p w14:paraId="13292CB5" w14:textId="0715BB72" w:rsidR="000E4D5E" w:rsidRPr="0086399A" w:rsidRDefault="000E4D5E" w:rsidP="001E5684">
      <w:pPr>
        <w:spacing w:line="240" w:lineRule="auto"/>
        <w:rPr>
          <w:rFonts w:asciiTheme="minorHAnsi" w:hAnsiTheme="minorHAnsi" w:cstheme="minorHAnsi"/>
          <w:i/>
          <w:sz w:val="24"/>
          <w:szCs w:val="24"/>
          <w:u w:val="single"/>
        </w:rPr>
      </w:pPr>
      <w:r w:rsidRPr="0086399A">
        <w:rPr>
          <w:rFonts w:asciiTheme="minorHAnsi" w:hAnsiTheme="minorHAnsi" w:cstheme="minorHAnsi"/>
          <w:i/>
          <w:sz w:val="24"/>
          <w:szCs w:val="24"/>
          <w:u w:val="single"/>
        </w:rPr>
        <w:t>Основн</w:t>
      </w:r>
      <w:r w:rsidR="00D93FF1">
        <w:rPr>
          <w:rFonts w:asciiTheme="minorHAnsi" w:hAnsiTheme="minorHAnsi" w:cstheme="minorHAnsi"/>
          <w:i/>
          <w:sz w:val="24"/>
          <w:szCs w:val="24"/>
          <w:u w:val="single"/>
        </w:rPr>
        <w:t>і</w:t>
      </w:r>
      <w:r w:rsidRPr="0086399A">
        <w:rPr>
          <w:rFonts w:asciiTheme="minorHAnsi" w:hAnsiTheme="minorHAnsi" w:cstheme="minorHAnsi"/>
          <w:i/>
          <w:sz w:val="24"/>
          <w:szCs w:val="24"/>
          <w:u w:val="single"/>
        </w:rPr>
        <w:t>:</w:t>
      </w:r>
    </w:p>
    <w:p w14:paraId="146EAA57" w14:textId="55E7F546"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Мельничук П.П., Боровик А.І., </w:t>
      </w:r>
      <w:proofErr w:type="spellStart"/>
      <w:r w:rsidRPr="00512903">
        <w:rPr>
          <w:rFonts w:asciiTheme="minorHAnsi" w:hAnsiTheme="minorHAnsi"/>
          <w:i/>
          <w:sz w:val="24"/>
          <w:szCs w:val="24"/>
        </w:rPr>
        <w:t>Лінчевський</w:t>
      </w:r>
      <w:proofErr w:type="spellEnd"/>
      <w:r w:rsidRPr="00512903">
        <w:rPr>
          <w:rFonts w:asciiTheme="minorHAnsi" w:hAnsiTheme="minorHAnsi"/>
          <w:i/>
          <w:sz w:val="24"/>
          <w:szCs w:val="24"/>
        </w:rPr>
        <w:t xml:space="preserve"> П.А., Петраков Ю. В. Технологія машинобудування. Підручник.: Житомир</w:t>
      </w:r>
      <w:r w:rsidRPr="00512903">
        <w:rPr>
          <w:rFonts w:asciiTheme="minorHAnsi" w:hAnsiTheme="minorHAnsi"/>
          <w:i/>
          <w:sz w:val="24"/>
          <w:szCs w:val="24"/>
          <w:lang w:val="ru-RU"/>
        </w:rPr>
        <w:t>,</w:t>
      </w:r>
      <w:r w:rsidRPr="00512903">
        <w:rPr>
          <w:rFonts w:asciiTheme="minorHAnsi" w:hAnsiTheme="minorHAnsi"/>
          <w:i/>
          <w:sz w:val="24"/>
          <w:szCs w:val="24"/>
        </w:rPr>
        <w:t xml:space="preserve"> ЖДТУ</w:t>
      </w:r>
      <w:r w:rsidR="006C2331">
        <w:rPr>
          <w:rFonts w:asciiTheme="minorHAnsi" w:hAnsiTheme="minorHAnsi"/>
          <w:i/>
          <w:sz w:val="24"/>
          <w:szCs w:val="24"/>
        </w:rPr>
        <w:t>,</w:t>
      </w:r>
      <w:r w:rsidRPr="00512903">
        <w:rPr>
          <w:rFonts w:asciiTheme="minorHAnsi" w:hAnsiTheme="minorHAnsi"/>
          <w:i/>
          <w:sz w:val="24"/>
          <w:szCs w:val="24"/>
          <w:lang w:val="ru-RU"/>
        </w:rPr>
        <w:t xml:space="preserve"> </w:t>
      </w:r>
      <w:r w:rsidRPr="00512903">
        <w:rPr>
          <w:rFonts w:asciiTheme="minorHAnsi" w:hAnsiTheme="minorHAnsi"/>
          <w:i/>
          <w:sz w:val="24"/>
          <w:szCs w:val="24"/>
        </w:rPr>
        <w:t>2005. − 835 с.</w:t>
      </w:r>
    </w:p>
    <w:p w14:paraId="74897544" w14:textId="467448D2"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Якимов О.В., Марчук В.І., Якимов О.О., </w:t>
      </w:r>
      <w:proofErr w:type="spellStart"/>
      <w:r w:rsidRPr="00512903">
        <w:rPr>
          <w:rFonts w:asciiTheme="minorHAnsi" w:hAnsiTheme="minorHAnsi"/>
          <w:i/>
          <w:sz w:val="24"/>
          <w:szCs w:val="24"/>
        </w:rPr>
        <w:t>Ларшин</w:t>
      </w:r>
      <w:proofErr w:type="spellEnd"/>
      <w:r w:rsidRPr="00512903">
        <w:rPr>
          <w:rFonts w:asciiTheme="minorHAnsi" w:hAnsiTheme="minorHAnsi"/>
          <w:i/>
          <w:sz w:val="24"/>
          <w:szCs w:val="24"/>
        </w:rPr>
        <w:t xml:space="preserve"> В.П. Технологія машино- та приладобудування. Підручник: Луцьк, ЛДТУ</w:t>
      </w:r>
      <w:r w:rsidR="006C2331">
        <w:rPr>
          <w:rFonts w:asciiTheme="minorHAnsi" w:hAnsiTheme="minorHAnsi"/>
          <w:i/>
          <w:sz w:val="24"/>
          <w:szCs w:val="24"/>
        </w:rPr>
        <w:t>,</w:t>
      </w:r>
      <w:r w:rsidRPr="00512903">
        <w:rPr>
          <w:rFonts w:asciiTheme="minorHAnsi" w:hAnsiTheme="minorHAnsi"/>
          <w:i/>
          <w:sz w:val="24"/>
          <w:szCs w:val="24"/>
        </w:rPr>
        <w:t xml:space="preserve"> 2005.</w:t>
      </w:r>
      <w:r w:rsidR="0005071D">
        <w:rPr>
          <w:rFonts w:asciiTheme="minorHAnsi" w:hAnsiTheme="minorHAnsi"/>
          <w:i/>
          <w:sz w:val="24"/>
          <w:szCs w:val="24"/>
        </w:rPr>
        <w:t xml:space="preserve"> </w:t>
      </w:r>
      <w:r w:rsidRPr="00512903">
        <w:rPr>
          <w:rFonts w:asciiTheme="minorHAnsi" w:hAnsiTheme="minorHAnsi"/>
          <w:i/>
          <w:sz w:val="24"/>
          <w:szCs w:val="24"/>
        </w:rPr>
        <w:t>-</w:t>
      </w:r>
      <w:r w:rsidR="0005071D">
        <w:rPr>
          <w:rFonts w:asciiTheme="minorHAnsi" w:hAnsiTheme="minorHAnsi"/>
          <w:i/>
          <w:sz w:val="24"/>
          <w:szCs w:val="24"/>
        </w:rPr>
        <w:t xml:space="preserve"> </w:t>
      </w:r>
      <w:r w:rsidRPr="00512903">
        <w:rPr>
          <w:rFonts w:asciiTheme="minorHAnsi" w:hAnsiTheme="minorHAnsi"/>
          <w:i/>
          <w:sz w:val="24"/>
          <w:szCs w:val="24"/>
        </w:rPr>
        <w:t>710</w:t>
      </w:r>
      <w:r>
        <w:rPr>
          <w:rFonts w:asciiTheme="minorHAnsi" w:hAnsiTheme="minorHAnsi"/>
          <w:i/>
          <w:sz w:val="24"/>
          <w:szCs w:val="24"/>
        </w:rPr>
        <w:t xml:space="preserve"> </w:t>
      </w:r>
      <w:r w:rsidRPr="00512903">
        <w:rPr>
          <w:rFonts w:asciiTheme="minorHAnsi" w:hAnsiTheme="minorHAnsi"/>
          <w:i/>
          <w:sz w:val="24"/>
          <w:szCs w:val="24"/>
        </w:rPr>
        <w:t>с.</w:t>
      </w:r>
    </w:p>
    <w:p w14:paraId="5864A23F" w14:textId="77777777" w:rsidR="00D93FF1" w:rsidRPr="00512903" w:rsidRDefault="00D93FF1" w:rsidP="00D93FF1">
      <w:pPr>
        <w:numPr>
          <w:ilvl w:val="0"/>
          <w:numId w:val="27"/>
        </w:numPr>
        <w:spacing w:line="240" w:lineRule="auto"/>
        <w:jc w:val="both"/>
        <w:rPr>
          <w:rFonts w:asciiTheme="minorHAnsi" w:hAnsiTheme="minorHAnsi"/>
          <w:i/>
          <w:sz w:val="24"/>
          <w:szCs w:val="24"/>
        </w:rPr>
      </w:pPr>
      <w:proofErr w:type="spellStart"/>
      <w:r w:rsidRPr="00512903">
        <w:rPr>
          <w:rFonts w:asciiTheme="minorHAnsi" w:hAnsiTheme="minorHAnsi"/>
          <w:i/>
          <w:sz w:val="24"/>
          <w:szCs w:val="24"/>
        </w:rPr>
        <w:t>Захаркін</w:t>
      </w:r>
      <w:proofErr w:type="spellEnd"/>
      <w:r w:rsidRPr="00512903">
        <w:rPr>
          <w:rFonts w:asciiTheme="minorHAnsi" w:hAnsiTheme="minorHAnsi"/>
          <w:i/>
          <w:sz w:val="24"/>
          <w:szCs w:val="24"/>
        </w:rPr>
        <w:t xml:space="preserve"> О.У. Технологічні основи машинобудування: навчально-методичний посібник/О.У. </w:t>
      </w:r>
      <w:proofErr w:type="spellStart"/>
      <w:r w:rsidRPr="00512903">
        <w:rPr>
          <w:rFonts w:asciiTheme="minorHAnsi" w:hAnsiTheme="minorHAnsi"/>
          <w:i/>
          <w:sz w:val="24"/>
          <w:szCs w:val="24"/>
        </w:rPr>
        <w:t>Захаркін</w:t>
      </w:r>
      <w:proofErr w:type="spellEnd"/>
      <w:r w:rsidRPr="00512903">
        <w:rPr>
          <w:rFonts w:asciiTheme="minorHAnsi" w:hAnsiTheme="minorHAnsi"/>
          <w:i/>
          <w:sz w:val="24"/>
          <w:szCs w:val="24"/>
        </w:rPr>
        <w:t xml:space="preserve">.– Суми: Вид-во </w:t>
      </w:r>
      <w:proofErr w:type="spellStart"/>
      <w:r w:rsidRPr="00512903">
        <w:rPr>
          <w:rFonts w:asciiTheme="minorHAnsi" w:hAnsiTheme="minorHAnsi"/>
          <w:i/>
          <w:sz w:val="24"/>
          <w:szCs w:val="24"/>
        </w:rPr>
        <w:t>СумДУ</w:t>
      </w:r>
      <w:proofErr w:type="spellEnd"/>
      <w:r w:rsidRPr="00512903">
        <w:rPr>
          <w:rFonts w:asciiTheme="minorHAnsi" w:hAnsiTheme="minorHAnsi"/>
          <w:i/>
          <w:sz w:val="24"/>
          <w:szCs w:val="24"/>
        </w:rPr>
        <w:t>, 2004. − 98 с.</w:t>
      </w:r>
    </w:p>
    <w:p w14:paraId="27B11E22" w14:textId="77777777"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Основи технології машинобудування / І. Назаренко, А.Т. </w:t>
      </w:r>
      <w:proofErr w:type="spellStart"/>
      <w:r w:rsidRPr="00512903">
        <w:rPr>
          <w:rFonts w:asciiTheme="minorHAnsi" w:hAnsiTheme="minorHAnsi"/>
          <w:i/>
          <w:sz w:val="24"/>
          <w:szCs w:val="24"/>
        </w:rPr>
        <w:t>Свідерський</w:t>
      </w:r>
      <w:proofErr w:type="spellEnd"/>
      <w:r w:rsidRPr="00512903">
        <w:rPr>
          <w:rFonts w:asciiTheme="minorHAnsi" w:hAnsiTheme="minorHAnsi"/>
          <w:i/>
          <w:sz w:val="24"/>
          <w:szCs w:val="24"/>
        </w:rPr>
        <w:t xml:space="preserve">, Р.І. Рибалко, </w:t>
      </w:r>
      <w:proofErr w:type="spellStart"/>
      <w:r w:rsidRPr="00512903">
        <w:rPr>
          <w:rFonts w:asciiTheme="minorHAnsi" w:hAnsiTheme="minorHAnsi"/>
          <w:i/>
          <w:sz w:val="24"/>
          <w:szCs w:val="24"/>
        </w:rPr>
        <w:t>О.П.Дєдов</w:t>
      </w:r>
      <w:proofErr w:type="spellEnd"/>
      <w:r w:rsidRPr="00512903">
        <w:rPr>
          <w:rFonts w:asciiTheme="minorHAnsi" w:hAnsiTheme="minorHAnsi"/>
          <w:i/>
          <w:sz w:val="24"/>
          <w:szCs w:val="24"/>
        </w:rPr>
        <w:t xml:space="preserve"> / Навчальний посібник. Київ, КНУБА, 2010. − 165 с.</w:t>
      </w:r>
    </w:p>
    <w:p w14:paraId="50DDD09F" w14:textId="77777777"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bCs/>
          <w:i/>
          <w:sz w:val="24"/>
          <w:szCs w:val="24"/>
        </w:rPr>
        <w:t>Технологічні основи машинобудування</w:t>
      </w:r>
      <w:r w:rsidRPr="00512903">
        <w:rPr>
          <w:rFonts w:asciiTheme="minorHAnsi" w:hAnsiTheme="minorHAnsi"/>
          <w:i/>
          <w:sz w:val="24"/>
          <w:szCs w:val="24"/>
        </w:rPr>
        <w:t xml:space="preserve"> / І.І. Назаренко, А.Т. </w:t>
      </w:r>
      <w:proofErr w:type="spellStart"/>
      <w:r w:rsidRPr="00512903">
        <w:rPr>
          <w:rFonts w:asciiTheme="minorHAnsi" w:hAnsiTheme="minorHAnsi"/>
          <w:i/>
          <w:sz w:val="24"/>
          <w:szCs w:val="24"/>
        </w:rPr>
        <w:t>Свідерський</w:t>
      </w:r>
      <w:proofErr w:type="spellEnd"/>
      <w:r w:rsidRPr="00512903">
        <w:rPr>
          <w:rFonts w:asciiTheme="minorHAnsi" w:hAnsiTheme="minorHAnsi"/>
          <w:i/>
          <w:sz w:val="24"/>
          <w:szCs w:val="24"/>
        </w:rPr>
        <w:t>, В.І. Лесько / Конспект лекцій. Київ, КНУБА, 2016. − 102 с.</w:t>
      </w:r>
    </w:p>
    <w:p w14:paraId="68994E88" w14:textId="6FAF8276" w:rsidR="00D93FF1" w:rsidRPr="00512903" w:rsidRDefault="00D93FF1" w:rsidP="00D93FF1">
      <w:pPr>
        <w:numPr>
          <w:ilvl w:val="0"/>
          <w:numId w:val="27"/>
        </w:numPr>
        <w:spacing w:line="240" w:lineRule="auto"/>
        <w:jc w:val="both"/>
        <w:rPr>
          <w:rFonts w:asciiTheme="minorHAnsi" w:hAnsiTheme="minorHAnsi"/>
          <w:i/>
          <w:sz w:val="24"/>
          <w:szCs w:val="24"/>
        </w:rPr>
      </w:pPr>
      <w:proofErr w:type="spellStart"/>
      <w:r w:rsidRPr="00512903">
        <w:rPr>
          <w:rFonts w:asciiTheme="minorHAnsi" w:hAnsiTheme="minorHAnsi"/>
          <w:i/>
          <w:sz w:val="24"/>
          <w:szCs w:val="24"/>
        </w:rPr>
        <w:t>Капаціла</w:t>
      </w:r>
      <w:proofErr w:type="spellEnd"/>
      <w:r w:rsidRPr="00512903">
        <w:rPr>
          <w:rFonts w:asciiTheme="minorHAnsi" w:hAnsiTheme="minorHAnsi"/>
          <w:i/>
          <w:sz w:val="24"/>
          <w:szCs w:val="24"/>
        </w:rPr>
        <w:t xml:space="preserve"> Ю.Б. Технологія машинобудування: вступ до спеціальності: Посібник для практичних занять та самостійної роботи. [Текст] / Ю.Є. Паливода, І.Г. Ткаченко, Ю.Б. </w:t>
      </w:r>
      <w:proofErr w:type="spellStart"/>
      <w:r w:rsidRPr="00512903">
        <w:rPr>
          <w:rFonts w:asciiTheme="minorHAnsi" w:hAnsiTheme="minorHAnsi"/>
          <w:i/>
          <w:sz w:val="24"/>
          <w:szCs w:val="24"/>
        </w:rPr>
        <w:lastRenderedPageBreak/>
        <w:t>Капаціла</w:t>
      </w:r>
      <w:proofErr w:type="spellEnd"/>
      <w:r w:rsidRPr="00512903">
        <w:rPr>
          <w:rFonts w:asciiTheme="minorHAnsi" w:hAnsiTheme="minorHAnsi"/>
          <w:i/>
          <w:sz w:val="24"/>
          <w:szCs w:val="24"/>
        </w:rPr>
        <w:t>. Тернопільський національний технічний університет імені Івана Пулюя – Тернопіль</w:t>
      </w:r>
      <w:r w:rsidR="0005071D">
        <w:rPr>
          <w:rFonts w:asciiTheme="minorHAnsi" w:hAnsiTheme="minorHAnsi"/>
          <w:i/>
          <w:sz w:val="24"/>
          <w:szCs w:val="24"/>
        </w:rPr>
        <w:t>,</w:t>
      </w:r>
      <w:r w:rsidRPr="00512903">
        <w:rPr>
          <w:rFonts w:asciiTheme="minorHAnsi" w:hAnsiTheme="minorHAnsi"/>
          <w:i/>
          <w:sz w:val="24"/>
          <w:szCs w:val="24"/>
        </w:rPr>
        <w:t xml:space="preserve"> ТНТУ, 2013. – 84 с.</w:t>
      </w:r>
    </w:p>
    <w:p w14:paraId="5C66B163" w14:textId="42CE421E"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Сторож Б.Н. та ін. Технологічні основи машинобудування: Навчальний посібник. – Івано-Франківськ; Хмельницький</w:t>
      </w:r>
      <w:r w:rsidR="0005071D">
        <w:rPr>
          <w:rFonts w:asciiTheme="minorHAnsi" w:hAnsiTheme="minorHAnsi"/>
          <w:i/>
          <w:sz w:val="24"/>
          <w:szCs w:val="24"/>
        </w:rPr>
        <w:t>,</w:t>
      </w:r>
      <w:r w:rsidRPr="00512903">
        <w:rPr>
          <w:rFonts w:asciiTheme="minorHAnsi" w:hAnsiTheme="minorHAnsi"/>
          <w:i/>
          <w:sz w:val="24"/>
          <w:szCs w:val="24"/>
        </w:rPr>
        <w:t xml:space="preserve"> ТУП, 2003. − 153 с.</w:t>
      </w:r>
    </w:p>
    <w:p w14:paraId="6AB01813" w14:textId="7B041BE8"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Техніка і технологія машинобудування: Навчальний посібник. / К.С. </w:t>
      </w:r>
      <w:proofErr w:type="spellStart"/>
      <w:r w:rsidRPr="00512903">
        <w:rPr>
          <w:rFonts w:asciiTheme="minorHAnsi" w:hAnsiTheme="minorHAnsi"/>
          <w:i/>
          <w:sz w:val="24"/>
          <w:szCs w:val="24"/>
        </w:rPr>
        <w:t>Соколан</w:t>
      </w:r>
      <w:proofErr w:type="spellEnd"/>
      <w:r w:rsidRPr="00512903">
        <w:rPr>
          <w:rFonts w:asciiTheme="minorHAnsi" w:hAnsiTheme="minorHAnsi"/>
          <w:i/>
          <w:sz w:val="24"/>
          <w:szCs w:val="24"/>
        </w:rPr>
        <w:t xml:space="preserve">, Ю.В. Савицький, В.Д. </w:t>
      </w:r>
      <w:proofErr w:type="spellStart"/>
      <w:r w:rsidRPr="00512903">
        <w:rPr>
          <w:rFonts w:asciiTheme="minorHAnsi" w:hAnsiTheme="minorHAnsi"/>
          <w:i/>
          <w:sz w:val="24"/>
          <w:szCs w:val="24"/>
        </w:rPr>
        <w:t>Каразей</w:t>
      </w:r>
      <w:proofErr w:type="spellEnd"/>
      <w:r w:rsidRPr="00512903">
        <w:rPr>
          <w:rFonts w:asciiTheme="minorHAnsi" w:hAnsiTheme="minorHAnsi"/>
          <w:i/>
          <w:sz w:val="24"/>
          <w:szCs w:val="24"/>
        </w:rPr>
        <w:t>, Л.В. Присяжний. – Хмельницький</w:t>
      </w:r>
      <w:r w:rsidR="0005071D">
        <w:rPr>
          <w:rFonts w:asciiTheme="minorHAnsi" w:hAnsiTheme="minorHAnsi"/>
          <w:i/>
          <w:sz w:val="24"/>
          <w:szCs w:val="24"/>
        </w:rPr>
        <w:t>,</w:t>
      </w:r>
      <w:r w:rsidRPr="00512903">
        <w:rPr>
          <w:rFonts w:asciiTheme="minorHAnsi" w:hAnsiTheme="minorHAnsi"/>
          <w:i/>
          <w:sz w:val="24"/>
          <w:szCs w:val="24"/>
        </w:rPr>
        <w:t xml:space="preserve"> ХДУ, 2004. − 117 с.</w:t>
      </w:r>
    </w:p>
    <w:p w14:paraId="00988D70" w14:textId="1C71A2E6"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Михайлов В.М. Технологічні основи машинобудування: Навчальний посібник: У 2 ч. Ч.1. / В.М. Михайлов, І.В. Бабкіна, Б.В. Ляшенко. – Харків</w:t>
      </w:r>
      <w:r w:rsidR="0005071D">
        <w:rPr>
          <w:rFonts w:asciiTheme="minorHAnsi" w:hAnsiTheme="minorHAnsi"/>
          <w:i/>
          <w:sz w:val="24"/>
          <w:szCs w:val="24"/>
        </w:rPr>
        <w:t>,</w:t>
      </w:r>
      <w:r w:rsidRPr="00512903">
        <w:rPr>
          <w:rFonts w:asciiTheme="minorHAnsi" w:hAnsiTheme="minorHAnsi"/>
          <w:i/>
          <w:sz w:val="24"/>
          <w:szCs w:val="24"/>
        </w:rPr>
        <w:t xml:space="preserve"> ХДУХТ, 2009. – 202</w:t>
      </w:r>
      <w:r>
        <w:rPr>
          <w:rFonts w:asciiTheme="minorHAnsi" w:hAnsiTheme="minorHAnsi"/>
          <w:i/>
          <w:sz w:val="24"/>
          <w:szCs w:val="24"/>
        </w:rPr>
        <w:t xml:space="preserve"> </w:t>
      </w:r>
      <w:r w:rsidRPr="00512903">
        <w:rPr>
          <w:rFonts w:asciiTheme="minorHAnsi" w:hAnsiTheme="minorHAnsi"/>
          <w:i/>
          <w:sz w:val="24"/>
          <w:szCs w:val="24"/>
        </w:rPr>
        <w:t>с.</w:t>
      </w:r>
    </w:p>
    <w:p w14:paraId="7776B0D0" w14:textId="57467BF2" w:rsidR="00D93FF1" w:rsidRPr="00512903" w:rsidRDefault="00D93FF1" w:rsidP="00D93FF1">
      <w:pPr>
        <w:numPr>
          <w:ilvl w:val="0"/>
          <w:numId w:val="27"/>
        </w:numPr>
        <w:spacing w:line="240" w:lineRule="auto"/>
        <w:jc w:val="both"/>
        <w:rPr>
          <w:rFonts w:asciiTheme="minorHAnsi" w:hAnsiTheme="minorHAnsi"/>
          <w:i/>
          <w:sz w:val="24"/>
          <w:szCs w:val="24"/>
        </w:rPr>
      </w:pPr>
      <w:proofErr w:type="spellStart"/>
      <w:r w:rsidRPr="00512903">
        <w:rPr>
          <w:rFonts w:asciiTheme="minorHAnsi" w:hAnsiTheme="minorHAnsi"/>
          <w:i/>
          <w:sz w:val="24"/>
          <w:szCs w:val="24"/>
        </w:rPr>
        <w:t>Міренський</w:t>
      </w:r>
      <w:proofErr w:type="spellEnd"/>
      <w:r w:rsidRPr="00512903">
        <w:rPr>
          <w:rFonts w:asciiTheme="minorHAnsi" w:hAnsiTheme="minorHAnsi"/>
          <w:i/>
          <w:sz w:val="24"/>
          <w:szCs w:val="24"/>
        </w:rPr>
        <w:t xml:space="preserve"> І.Г. Основи технології машинобудування. Навчальний посібник. – Харків</w:t>
      </w:r>
      <w:r w:rsidR="0005071D">
        <w:rPr>
          <w:rFonts w:asciiTheme="minorHAnsi" w:hAnsiTheme="minorHAnsi"/>
          <w:i/>
          <w:sz w:val="24"/>
          <w:szCs w:val="24"/>
        </w:rPr>
        <w:t>,</w:t>
      </w:r>
      <w:r w:rsidRPr="00512903">
        <w:rPr>
          <w:rFonts w:asciiTheme="minorHAnsi" w:hAnsiTheme="minorHAnsi"/>
          <w:i/>
          <w:sz w:val="24"/>
          <w:szCs w:val="24"/>
        </w:rPr>
        <w:t xml:space="preserve"> ХНАМГ, 2007. − 275 с.</w:t>
      </w:r>
    </w:p>
    <w:p w14:paraId="1F6A256F" w14:textId="357426EF"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Якимов О.В., </w:t>
      </w:r>
      <w:proofErr w:type="spellStart"/>
      <w:r w:rsidRPr="00512903">
        <w:rPr>
          <w:rFonts w:asciiTheme="minorHAnsi" w:hAnsiTheme="minorHAnsi"/>
          <w:i/>
          <w:sz w:val="24"/>
          <w:szCs w:val="24"/>
        </w:rPr>
        <w:t>Гусарев</w:t>
      </w:r>
      <w:proofErr w:type="spellEnd"/>
      <w:r w:rsidRPr="00512903">
        <w:rPr>
          <w:rFonts w:asciiTheme="minorHAnsi" w:hAnsiTheme="minorHAnsi"/>
          <w:i/>
          <w:sz w:val="24"/>
          <w:szCs w:val="24"/>
        </w:rPr>
        <w:t xml:space="preserve"> В.С., Якимов О.О., </w:t>
      </w:r>
      <w:proofErr w:type="spellStart"/>
      <w:r w:rsidRPr="00512903">
        <w:rPr>
          <w:rFonts w:asciiTheme="minorHAnsi" w:hAnsiTheme="minorHAnsi"/>
          <w:i/>
          <w:sz w:val="24"/>
          <w:szCs w:val="24"/>
        </w:rPr>
        <w:t>Лінчевський</w:t>
      </w:r>
      <w:proofErr w:type="spellEnd"/>
      <w:r w:rsidRPr="00512903">
        <w:rPr>
          <w:rFonts w:asciiTheme="minorHAnsi" w:hAnsiTheme="minorHAnsi"/>
          <w:i/>
          <w:sz w:val="24"/>
          <w:szCs w:val="24"/>
        </w:rPr>
        <w:t xml:space="preserve"> П.А. Технологія автоматизованого машинобудування: Підручник. -</w:t>
      </w:r>
      <w:r w:rsidR="0005071D">
        <w:rPr>
          <w:rFonts w:asciiTheme="minorHAnsi" w:hAnsiTheme="minorHAnsi"/>
          <w:i/>
          <w:sz w:val="24"/>
          <w:szCs w:val="24"/>
        </w:rPr>
        <w:t xml:space="preserve"> </w:t>
      </w:r>
      <w:r w:rsidRPr="00512903">
        <w:rPr>
          <w:rFonts w:asciiTheme="minorHAnsi" w:hAnsiTheme="minorHAnsi"/>
          <w:i/>
          <w:sz w:val="24"/>
          <w:szCs w:val="24"/>
        </w:rPr>
        <w:t>К.:</w:t>
      </w:r>
      <w:r w:rsidR="0005071D">
        <w:rPr>
          <w:rFonts w:asciiTheme="minorHAnsi" w:hAnsiTheme="minorHAnsi"/>
          <w:i/>
          <w:sz w:val="24"/>
          <w:szCs w:val="24"/>
        </w:rPr>
        <w:t xml:space="preserve"> </w:t>
      </w:r>
      <w:r w:rsidRPr="00512903">
        <w:rPr>
          <w:rFonts w:asciiTheme="minorHAnsi" w:hAnsiTheme="minorHAnsi"/>
          <w:i/>
          <w:sz w:val="24"/>
          <w:szCs w:val="24"/>
        </w:rPr>
        <w:t>ІСДО,</w:t>
      </w:r>
      <w:r w:rsidR="006C2331">
        <w:rPr>
          <w:rFonts w:asciiTheme="minorHAnsi" w:hAnsiTheme="minorHAnsi"/>
          <w:i/>
          <w:sz w:val="24"/>
          <w:szCs w:val="24"/>
        </w:rPr>
        <w:t xml:space="preserve"> </w:t>
      </w:r>
      <w:r w:rsidRPr="00512903">
        <w:rPr>
          <w:rFonts w:asciiTheme="minorHAnsi" w:hAnsiTheme="minorHAnsi"/>
          <w:i/>
          <w:sz w:val="24"/>
          <w:szCs w:val="24"/>
        </w:rPr>
        <w:t>1994</w:t>
      </w:r>
      <w:r w:rsidR="0005071D">
        <w:rPr>
          <w:rFonts w:asciiTheme="minorHAnsi" w:hAnsiTheme="minorHAnsi"/>
          <w:i/>
          <w:sz w:val="24"/>
          <w:szCs w:val="24"/>
        </w:rPr>
        <w:t>.</w:t>
      </w:r>
      <w:r w:rsidR="0005071D" w:rsidRPr="0005071D">
        <w:rPr>
          <w:rFonts w:asciiTheme="minorHAnsi" w:hAnsiTheme="minorHAnsi"/>
          <w:i/>
          <w:sz w:val="24"/>
          <w:szCs w:val="24"/>
        </w:rPr>
        <w:t xml:space="preserve"> </w:t>
      </w:r>
      <w:r w:rsidR="0005071D" w:rsidRPr="00512903">
        <w:rPr>
          <w:rFonts w:asciiTheme="minorHAnsi" w:hAnsiTheme="minorHAnsi"/>
          <w:i/>
          <w:sz w:val="24"/>
          <w:szCs w:val="24"/>
        </w:rPr>
        <w:t xml:space="preserve">− </w:t>
      </w:r>
      <w:r w:rsidRPr="00512903">
        <w:rPr>
          <w:rFonts w:asciiTheme="minorHAnsi" w:hAnsiTheme="minorHAnsi"/>
          <w:i/>
          <w:sz w:val="24"/>
          <w:szCs w:val="24"/>
        </w:rPr>
        <w:t xml:space="preserve"> 400</w:t>
      </w:r>
      <w:r>
        <w:rPr>
          <w:rFonts w:asciiTheme="minorHAnsi" w:hAnsiTheme="minorHAnsi"/>
          <w:i/>
          <w:sz w:val="24"/>
          <w:szCs w:val="24"/>
        </w:rPr>
        <w:t xml:space="preserve"> </w:t>
      </w:r>
      <w:r w:rsidRPr="00512903">
        <w:rPr>
          <w:rFonts w:asciiTheme="minorHAnsi" w:hAnsiTheme="minorHAnsi"/>
          <w:i/>
          <w:sz w:val="24"/>
          <w:szCs w:val="24"/>
        </w:rPr>
        <w:t>с.</w:t>
      </w:r>
    </w:p>
    <w:p w14:paraId="083B23BB" w14:textId="77777777" w:rsidR="00D77693" w:rsidRPr="0086399A" w:rsidRDefault="00D77693" w:rsidP="001E5684">
      <w:pPr>
        <w:spacing w:line="240" w:lineRule="auto"/>
        <w:rPr>
          <w:rFonts w:asciiTheme="minorHAnsi" w:hAnsiTheme="minorHAnsi" w:cstheme="minorHAnsi"/>
          <w:i/>
          <w:sz w:val="24"/>
          <w:szCs w:val="24"/>
          <w:u w:val="single"/>
        </w:rPr>
      </w:pPr>
    </w:p>
    <w:p w14:paraId="13292CC1" w14:textId="005C7CAD" w:rsidR="000E4D5E" w:rsidRPr="0086399A" w:rsidRDefault="000E4D5E" w:rsidP="001E5684">
      <w:pPr>
        <w:spacing w:line="240" w:lineRule="auto"/>
        <w:rPr>
          <w:rFonts w:asciiTheme="minorHAnsi" w:hAnsiTheme="minorHAnsi" w:cstheme="minorHAnsi"/>
          <w:i/>
          <w:sz w:val="24"/>
          <w:szCs w:val="24"/>
          <w:u w:val="single"/>
        </w:rPr>
      </w:pPr>
      <w:r w:rsidRPr="0086399A">
        <w:rPr>
          <w:rFonts w:asciiTheme="minorHAnsi" w:hAnsiTheme="minorHAnsi" w:cstheme="minorHAnsi"/>
          <w:i/>
          <w:sz w:val="24"/>
          <w:szCs w:val="24"/>
          <w:u w:val="single"/>
        </w:rPr>
        <w:t>Додатков</w:t>
      </w:r>
      <w:r w:rsidR="00D93FF1">
        <w:rPr>
          <w:rFonts w:asciiTheme="minorHAnsi" w:hAnsiTheme="minorHAnsi" w:cstheme="minorHAnsi"/>
          <w:i/>
          <w:sz w:val="24"/>
          <w:szCs w:val="24"/>
          <w:u w:val="single"/>
        </w:rPr>
        <w:t>і</w:t>
      </w:r>
      <w:r w:rsidRPr="0086399A">
        <w:rPr>
          <w:rFonts w:asciiTheme="minorHAnsi" w:hAnsiTheme="minorHAnsi" w:cstheme="minorHAnsi"/>
          <w:i/>
          <w:sz w:val="24"/>
          <w:szCs w:val="24"/>
          <w:u w:val="single"/>
        </w:rPr>
        <w:t>:</w:t>
      </w:r>
    </w:p>
    <w:p w14:paraId="741F20DD" w14:textId="2BEC4569"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Бондаренко С.Г. Розмірні розрахунки механоскладального виробництва: Навч. посібник. - К.: ІСДО,</w:t>
      </w:r>
      <w:r w:rsidR="006C2331">
        <w:rPr>
          <w:rFonts w:asciiTheme="minorHAnsi" w:hAnsiTheme="minorHAnsi"/>
          <w:i/>
          <w:sz w:val="24"/>
          <w:szCs w:val="24"/>
        </w:rPr>
        <w:t xml:space="preserve"> </w:t>
      </w:r>
      <w:r w:rsidRPr="00512903">
        <w:rPr>
          <w:rFonts w:asciiTheme="minorHAnsi" w:hAnsiTheme="minorHAnsi"/>
          <w:i/>
          <w:sz w:val="24"/>
          <w:szCs w:val="24"/>
        </w:rPr>
        <w:t>1993.</w:t>
      </w:r>
      <w:r w:rsidR="0005071D">
        <w:rPr>
          <w:rFonts w:asciiTheme="minorHAnsi" w:hAnsiTheme="minorHAnsi"/>
          <w:i/>
          <w:sz w:val="24"/>
          <w:szCs w:val="24"/>
        </w:rPr>
        <w:t xml:space="preserve"> </w:t>
      </w:r>
      <w:r w:rsidR="0005071D" w:rsidRPr="00512903">
        <w:rPr>
          <w:rFonts w:asciiTheme="minorHAnsi" w:hAnsiTheme="minorHAnsi"/>
          <w:i/>
          <w:sz w:val="24"/>
          <w:szCs w:val="24"/>
        </w:rPr>
        <w:t xml:space="preserve">− </w:t>
      </w:r>
      <w:r w:rsidRPr="00512903">
        <w:rPr>
          <w:rFonts w:asciiTheme="minorHAnsi" w:hAnsiTheme="minorHAnsi"/>
          <w:i/>
          <w:sz w:val="24"/>
          <w:szCs w:val="24"/>
        </w:rPr>
        <w:t>544</w:t>
      </w:r>
      <w:r>
        <w:rPr>
          <w:rFonts w:asciiTheme="minorHAnsi" w:hAnsiTheme="minorHAnsi"/>
          <w:i/>
          <w:sz w:val="24"/>
          <w:szCs w:val="24"/>
        </w:rPr>
        <w:t xml:space="preserve"> </w:t>
      </w:r>
      <w:r w:rsidRPr="00512903">
        <w:rPr>
          <w:rFonts w:asciiTheme="minorHAnsi" w:hAnsiTheme="minorHAnsi"/>
          <w:i/>
          <w:sz w:val="24"/>
          <w:szCs w:val="24"/>
        </w:rPr>
        <w:t>с.</w:t>
      </w:r>
    </w:p>
    <w:p w14:paraId="693CB019" w14:textId="69903D0A"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Добрянський С.С., Малафєєв Ю.М., Пуховський Є.С. </w:t>
      </w:r>
      <w:r w:rsidR="00876C60">
        <w:rPr>
          <w:rFonts w:asciiTheme="minorHAnsi" w:hAnsiTheme="minorHAnsi"/>
          <w:i/>
          <w:sz w:val="24"/>
          <w:szCs w:val="24"/>
        </w:rPr>
        <w:t>Проєкт</w:t>
      </w:r>
      <w:r w:rsidRPr="00512903">
        <w:rPr>
          <w:rFonts w:asciiTheme="minorHAnsi" w:hAnsiTheme="minorHAnsi"/>
          <w:i/>
          <w:sz w:val="24"/>
          <w:szCs w:val="24"/>
        </w:rPr>
        <w:t xml:space="preserve">ування і виробництво заготовок / підручник. – К.: НТУУ «КПІ», 2014. – 353 с. / https://ela.kpi.ua  </w:t>
      </w:r>
    </w:p>
    <w:p w14:paraId="583CABFD"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Паливода Ю. Є. Інструментальні матеріали, режими різання, технічне нормування механічної обробки: навчально-методичний посібник / Паливода Ю.Є., </w:t>
      </w:r>
      <w:proofErr w:type="spellStart"/>
      <w:r w:rsidRPr="00512903">
        <w:rPr>
          <w:rFonts w:asciiTheme="minorHAnsi" w:hAnsiTheme="minorHAnsi"/>
          <w:i/>
          <w:sz w:val="24"/>
          <w:szCs w:val="24"/>
        </w:rPr>
        <w:t>Дячун</w:t>
      </w:r>
      <w:proofErr w:type="spellEnd"/>
      <w:r w:rsidRPr="00512903">
        <w:rPr>
          <w:rFonts w:asciiTheme="minorHAnsi" w:hAnsiTheme="minorHAnsi"/>
          <w:i/>
          <w:sz w:val="24"/>
          <w:szCs w:val="24"/>
        </w:rPr>
        <w:t xml:space="preserve"> А.Є., Лещук Р.Я. – Тернопіль : Тернопільський національний технічний університет імені Івана Пулюя, 2019. – 240 с. / https://core.ac.uk/download/pdf/268924262.pdf </w:t>
      </w:r>
    </w:p>
    <w:p w14:paraId="2A9EDAE2"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SANDVIK </w:t>
      </w:r>
      <w:proofErr w:type="spellStart"/>
      <w:r w:rsidRPr="00512903">
        <w:rPr>
          <w:rFonts w:asciiTheme="minorHAnsi" w:hAnsiTheme="minorHAnsi"/>
          <w:i/>
          <w:sz w:val="24"/>
          <w:szCs w:val="24"/>
        </w:rPr>
        <w:t>Coromant</w:t>
      </w:r>
      <w:proofErr w:type="spellEnd"/>
      <w:r w:rsidRPr="00512903">
        <w:rPr>
          <w:rFonts w:asciiTheme="minorHAnsi" w:hAnsiTheme="minorHAnsi"/>
          <w:i/>
          <w:sz w:val="24"/>
          <w:szCs w:val="24"/>
        </w:rPr>
        <w:t xml:space="preserve">. Технічна інформація / </w:t>
      </w:r>
      <w:hyperlink r:id="rId14" w:history="1">
        <w:r w:rsidRPr="00512903">
          <w:rPr>
            <w:rStyle w:val="a5"/>
            <w:rFonts w:asciiTheme="minorHAnsi" w:hAnsiTheme="minorHAnsi"/>
            <w:i/>
            <w:color w:val="auto"/>
            <w:sz w:val="24"/>
            <w:szCs w:val="24"/>
          </w:rPr>
          <w:t>https://sandvik.in.ua/tehnicheskaja-informacija-2/</w:t>
        </w:r>
      </w:hyperlink>
    </w:p>
    <w:p w14:paraId="2B3FDF01"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 SANDVIC </w:t>
      </w:r>
      <w:proofErr w:type="spellStart"/>
      <w:r w:rsidRPr="00512903">
        <w:rPr>
          <w:rFonts w:asciiTheme="minorHAnsi" w:hAnsiTheme="minorHAnsi"/>
          <w:i/>
          <w:sz w:val="24"/>
          <w:szCs w:val="24"/>
        </w:rPr>
        <w:t>Coromant</w:t>
      </w:r>
      <w:proofErr w:type="spellEnd"/>
      <w:r w:rsidRPr="00512903">
        <w:rPr>
          <w:rFonts w:asciiTheme="minorHAnsi" w:hAnsiTheme="minorHAnsi"/>
          <w:i/>
          <w:sz w:val="24"/>
          <w:szCs w:val="24"/>
        </w:rPr>
        <w:t xml:space="preserve"> </w:t>
      </w:r>
      <w:proofErr w:type="spellStart"/>
      <w:r w:rsidRPr="00512903">
        <w:rPr>
          <w:rFonts w:asciiTheme="minorHAnsi" w:hAnsiTheme="minorHAnsi"/>
          <w:i/>
          <w:sz w:val="24"/>
          <w:szCs w:val="24"/>
        </w:rPr>
        <w:t>Mode</w:t>
      </w:r>
      <w:proofErr w:type="spellEnd"/>
      <w:r w:rsidRPr="00512903">
        <w:rPr>
          <w:rFonts w:asciiTheme="minorHAnsi" w:hAnsiTheme="minorHAnsi"/>
          <w:i/>
          <w:sz w:val="24"/>
          <w:szCs w:val="24"/>
        </w:rPr>
        <w:t xml:space="preserve"> </w:t>
      </w:r>
      <w:proofErr w:type="spellStart"/>
      <w:r w:rsidRPr="00512903">
        <w:rPr>
          <w:rFonts w:asciiTheme="minorHAnsi" w:hAnsiTheme="minorHAnsi"/>
          <w:i/>
          <w:sz w:val="24"/>
          <w:szCs w:val="24"/>
        </w:rPr>
        <w:t>of</w:t>
      </w:r>
      <w:proofErr w:type="spellEnd"/>
      <w:r w:rsidRPr="00512903">
        <w:rPr>
          <w:rFonts w:asciiTheme="minorHAnsi" w:hAnsiTheme="minorHAnsi"/>
          <w:i/>
          <w:sz w:val="24"/>
          <w:szCs w:val="24"/>
        </w:rPr>
        <w:t xml:space="preserve"> </w:t>
      </w:r>
      <w:proofErr w:type="spellStart"/>
      <w:r w:rsidRPr="00512903">
        <w:rPr>
          <w:rFonts w:asciiTheme="minorHAnsi" w:hAnsiTheme="minorHAnsi"/>
          <w:i/>
          <w:sz w:val="24"/>
          <w:szCs w:val="24"/>
        </w:rPr>
        <w:t>cutting</w:t>
      </w:r>
      <w:proofErr w:type="spellEnd"/>
      <w:r w:rsidRPr="00512903">
        <w:rPr>
          <w:rFonts w:asciiTheme="minorHAnsi" w:hAnsiTheme="minorHAnsi"/>
          <w:i/>
          <w:sz w:val="24"/>
          <w:szCs w:val="24"/>
        </w:rPr>
        <w:t xml:space="preserve"> / https://www.ctemag.com/products/sandvik-coromant-machining-calculator-app </w:t>
      </w:r>
      <w:hyperlink r:id="rId15" w:history="1">
        <w:r w:rsidRPr="00512903">
          <w:rPr>
            <w:rStyle w:val="a5"/>
            <w:rFonts w:asciiTheme="minorHAnsi" w:hAnsiTheme="minorHAnsi"/>
            <w:i/>
            <w:color w:val="auto"/>
            <w:sz w:val="24"/>
            <w:szCs w:val="24"/>
          </w:rPr>
          <w:t>https://www.sandvik.coromant.com/ru-ru/knowledge/machining-calculators-apps/machining-calculator-app</w:t>
        </w:r>
      </w:hyperlink>
    </w:p>
    <w:p w14:paraId="4C5AE71B"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Мазур М.П. Основи теорії різання матеріалів : підручник [для </w:t>
      </w:r>
      <w:proofErr w:type="spellStart"/>
      <w:r w:rsidRPr="00512903">
        <w:rPr>
          <w:rFonts w:asciiTheme="minorHAnsi" w:hAnsiTheme="minorHAnsi"/>
          <w:i/>
          <w:sz w:val="24"/>
          <w:szCs w:val="24"/>
        </w:rPr>
        <w:t>вищ</w:t>
      </w:r>
      <w:proofErr w:type="spellEnd"/>
      <w:r w:rsidRPr="00512903">
        <w:rPr>
          <w:rFonts w:asciiTheme="minorHAnsi" w:hAnsiTheme="minorHAnsi"/>
          <w:i/>
          <w:sz w:val="24"/>
          <w:szCs w:val="24"/>
        </w:rPr>
        <w:t xml:space="preserve">. навч. закладів] / М.П. Мазур, Ю.М. Внуков, В.Л. </w:t>
      </w:r>
      <w:proofErr w:type="spellStart"/>
      <w:r w:rsidRPr="00512903">
        <w:rPr>
          <w:rFonts w:asciiTheme="minorHAnsi" w:hAnsiTheme="minorHAnsi"/>
          <w:i/>
          <w:sz w:val="24"/>
          <w:szCs w:val="24"/>
        </w:rPr>
        <w:t>Доброскок</w:t>
      </w:r>
      <w:proofErr w:type="spellEnd"/>
      <w:r w:rsidRPr="00512903">
        <w:rPr>
          <w:rFonts w:asciiTheme="minorHAnsi" w:hAnsiTheme="minorHAnsi"/>
          <w:i/>
          <w:sz w:val="24"/>
          <w:szCs w:val="24"/>
        </w:rPr>
        <w:t xml:space="preserve">, В.О. Залога, Ю.К. Новосьолов, Ф.Я. </w:t>
      </w:r>
      <w:proofErr w:type="spellStart"/>
      <w:r w:rsidRPr="00512903">
        <w:rPr>
          <w:rFonts w:asciiTheme="minorHAnsi" w:hAnsiTheme="minorHAnsi"/>
          <w:i/>
          <w:sz w:val="24"/>
          <w:szCs w:val="24"/>
        </w:rPr>
        <w:t>Якубов</w:t>
      </w:r>
      <w:proofErr w:type="spellEnd"/>
      <w:r w:rsidRPr="00512903">
        <w:rPr>
          <w:rFonts w:asciiTheme="minorHAnsi" w:hAnsiTheme="minorHAnsi"/>
          <w:i/>
          <w:sz w:val="24"/>
          <w:szCs w:val="24"/>
        </w:rPr>
        <w:t xml:space="preserve">; під </w:t>
      </w:r>
      <w:proofErr w:type="spellStart"/>
      <w:r w:rsidRPr="00512903">
        <w:rPr>
          <w:rFonts w:asciiTheme="minorHAnsi" w:hAnsiTheme="minorHAnsi"/>
          <w:i/>
          <w:sz w:val="24"/>
          <w:szCs w:val="24"/>
        </w:rPr>
        <w:t>заг</w:t>
      </w:r>
      <w:proofErr w:type="spellEnd"/>
      <w:r w:rsidRPr="00512903">
        <w:rPr>
          <w:rFonts w:asciiTheme="minorHAnsi" w:hAnsiTheme="minorHAnsi"/>
          <w:i/>
          <w:sz w:val="24"/>
          <w:szCs w:val="24"/>
        </w:rPr>
        <w:t xml:space="preserve">. ред. М.П. Мазура. – 2-е вид. перероб. і </w:t>
      </w:r>
      <w:proofErr w:type="spellStart"/>
      <w:r w:rsidRPr="00512903">
        <w:rPr>
          <w:rFonts w:asciiTheme="minorHAnsi" w:hAnsiTheme="minorHAnsi"/>
          <w:i/>
          <w:sz w:val="24"/>
          <w:szCs w:val="24"/>
        </w:rPr>
        <w:t>доп</w:t>
      </w:r>
      <w:proofErr w:type="spellEnd"/>
      <w:r w:rsidRPr="00512903">
        <w:rPr>
          <w:rFonts w:asciiTheme="minorHAnsi" w:hAnsiTheme="minorHAnsi"/>
          <w:i/>
          <w:sz w:val="24"/>
          <w:szCs w:val="24"/>
        </w:rPr>
        <w:t xml:space="preserve">. – Львів : Новий світ-2000, 2011. – 422 с. // </w:t>
      </w:r>
      <w:hyperlink r:id="rId16" w:history="1">
        <w:r w:rsidRPr="00512903">
          <w:rPr>
            <w:rStyle w:val="a5"/>
            <w:rFonts w:asciiTheme="minorHAnsi" w:hAnsiTheme="minorHAnsi"/>
            <w:i/>
            <w:color w:val="auto"/>
            <w:sz w:val="24"/>
            <w:szCs w:val="24"/>
          </w:rPr>
          <w:t>https://ns2000.com.ua/wp-content/uploads/2019/11/Osnovy-teorii-rizan.mater.pdf</w:t>
        </w:r>
      </w:hyperlink>
    </w:p>
    <w:p w14:paraId="5660C40F"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ДСТУ 3321:2003. Система конструкторської документації (34010) / https://dnaop.com/html/34010/doc-ДСТУ_3321_2003#:~:text=Система%20конструкторської%20документації%20(34010),-ОГХ&amp;text=ЩСТЧ%203521-2ХЮ2.&amp;text=НАДАНО%20ЧИННОСТІ%3A%20наказ%20Держспоживстандарту%20України,від%2008%20грудня%202003%20р.</w:t>
      </w:r>
    </w:p>
    <w:p w14:paraId="594E57B4" w14:textId="5EE7944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Боровик А.І. Технологічна оснастка механоскладального виробництва: підручник – К.: «Кондор», 2008, 726</w:t>
      </w:r>
      <w:r>
        <w:rPr>
          <w:rFonts w:asciiTheme="minorHAnsi" w:hAnsiTheme="minorHAnsi"/>
          <w:i/>
          <w:sz w:val="24"/>
          <w:szCs w:val="24"/>
        </w:rPr>
        <w:t xml:space="preserve"> </w:t>
      </w:r>
      <w:r w:rsidRPr="00512903">
        <w:rPr>
          <w:rFonts w:asciiTheme="minorHAnsi" w:hAnsiTheme="minorHAnsi"/>
          <w:i/>
          <w:sz w:val="24"/>
          <w:szCs w:val="24"/>
        </w:rPr>
        <w:t>с. / http://ктеп.kiev.ua/wp-content/uploads/2019/12/Borovik-A.-I.-Tehnnologichna-otnastka-mehaloskladnogo-virobnicztva.pdf</w:t>
      </w:r>
    </w:p>
    <w:p w14:paraId="2D876F94"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Петров О. В., Сухоруков С. І. Технологічна оснастка : навчальний посібник /. – Вінниця : ВНТУ, 2018. – 123 с. / http://pdf.lib.vntu.edu.ua/books/ IRVC/2021/Petrov_2018_123.pdf</w:t>
      </w:r>
    </w:p>
    <w:p w14:paraId="3FD05CC7"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Медведєв В. С., </w:t>
      </w:r>
      <w:proofErr w:type="spellStart"/>
      <w:r w:rsidRPr="00512903">
        <w:rPr>
          <w:rFonts w:asciiTheme="minorHAnsi" w:hAnsiTheme="minorHAnsi"/>
          <w:i/>
          <w:sz w:val="24"/>
          <w:szCs w:val="24"/>
        </w:rPr>
        <w:t>Тулупов</w:t>
      </w:r>
      <w:proofErr w:type="spellEnd"/>
      <w:r w:rsidRPr="00512903">
        <w:rPr>
          <w:rFonts w:asciiTheme="minorHAnsi" w:hAnsiTheme="minorHAnsi"/>
          <w:i/>
          <w:sz w:val="24"/>
          <w:szCs w:val="24"/>
        </w:rPr>
        <w:t xml:space="preserve"> В. І., Онищук С. Г. Технологічна оснастка : навчальний посібник для студентів спеціальності 131 «Прикладна механіка» / Краматорськ : ДДМА, 2021. – 108 с. / http://www.dgma.donetsk.ua/docs/kafedry /</w:t>
      </w:r>
      <w:proofErr w:type="spellStart"/>
      <w:r w:rsidRPr="00512903">
        <w:rPr>
          <w:rFonts w:asciiTheme="minorHAnsi" w:hAnsiTheme="minorHAnsi"/>
          <w:i/>
          <w:sz w:val="24"/>
          <w:szCs w:val="24"/>
        </w:rPr>
        <w:t>tiup</w:t>
      </w:r>
      <w:proofErr w:type="spellEnd"/>
      <w:r w:rsidRPr="00512903">
        <w:rPr>
          <w:rFonts w:asciiTheme="minorHAnsi" w:hAnsiTheme="minorHAnsi"/>
          <w:i/>
          <w:sz w:val="24"/>
          <w:szCs w:val="24"/>
        </w:rPr>
        <w:t>/</w:t>
      </w:r>
      <w:proofErr w:type="spellStart"/>
      <w:r w:rsidRPr="00512903">
        <w:rPr>
          <w:rFonts w:asciiTheme="minorHAnsi" w:hAnsiTheme="minorHAnsi"/>
          <w:i/>
          <w:sz w:val="24"/>
          <w:szCs w:val="24"/>
        </w:rPr>
        <w:t>metod</w:t>
      </w:r>
      <w:proofErr w:type="spellEnd"/>
      <w:r w:rsidRPr="00512903">
        <w:rPr>
          <w:rFonts w:asciiTheme="minorHAnsi" w:hAnsiTheme="minorHAnsi"/>
          <w:i/>
          <w:sz w:val="24"/>
          <w:szCs w:val="24"/>
        </w:rPr>
        <w:t>/nm2021/Технологічна_оснастка_конспект_лекцій.pdf</w:t>
      </w:r>
    </w:p>
    <w:p w14:paraId="363442AA" w14:textId="77777777" w:rsidR="003D1693" w:rsidRPr="0086399A" w:rsidRDefault="003D1693" w:rsidP="001E5684">
      <w:pPr>
        <w:spacing w:line="240" w:lineRule="auto"/>
        <w:rPr>
          <w:rFonts w:asciiTheme="minorHAnsi" w:hAnsiTheme="minorHAnsi" w:cstheme="minorHAnsi"/>
          <w:i/>
          <w:sz w:val="24"/>
          <w:szCs w:val="24"/>
        </w:rPr>
      </w:pPr>
    </w:p>
    <w:p w14:paraId="13292CCA" w14:textId="77777777" w:rsidR="00AA6B23" w:rsidRPr="0086399A" w:rsidRDefault="00AA6B23" w:rsidP="001E5684">
      <w:pPr>
        <w:pStyle w:val="1"/>
        <w:numPr>
          <w:ilvl w:val="0"/>
          <w:numId w:val="0"/>
        </w:numPr>
        <w:shd w:val="clear" w:color="auto" w:fill="BFBFBF" w:themeFill="background1" w:themeFillShade="BF"/>
        <w:spacing w:before="0" w:after="0" w:line="240" w:lineRule="auto"/>
        <w:jc w:val="center"/>
        <w:rPr>
          <w:rFonts w:cstheme="minorHAnsi"/>
          <w:color w:val="auto"/>
        </w:rPr>
      </w:pPr>
      <w:r w:rsidRPr="0086399A">
        <w:rPr>
          <w:rFonts w:cstheme="minorHAnsi"/>
          <w:color w:val="auto"/>
        </w:rPr>
        <w:lastRenderedPageBreak/>
        <w:t>Навчальний контент</w:t>
      </w:r>
    </w:p>
    <w:p w14:paraId="13292CCB" w14:textId="77777777" w:rsidR="004A6336" w:rsidRPr="0086399A" w:rsidRDefault="00791855" w:rsidP="001E5684">
      <w:pPr>
        <w:pStyle w:val="1"/>
        <w:spacing w:before="0" w:after="0" w:line="240" w:lineRule="auto"/>
        <w:rPr>
          <w:rFonts w:cstheme="minorHAnsi"/>
          <w:color w:val="auto"/>
        </w:rPr>
      </w:pPr>
      <w:r w:rsidRPr="0086399A">
        <w:rPr>
          <w:rFonts w:cstheme="minorHAnsi"/>
          <w:color w:val="auto"/>
        </w:rPr>
        <w:t>Методика</w:t>
      </w:r>
      <w:r w:rsidR="00F51B26" w:rsidRPr="0086399A">
        <w:rPr>
          <w:rFonts w:cstheme="minorHAnsi"/>
          <w:color w:val="auto"/>
        </w:rPr>
        <w:t xml:space="preserve"> опанування </w:t>
      </w:r>
      <w:r w:rsidR="00AA6B23" w:rsidRPr="0086399A">
        <w:rPr>
          <w:rFonts w:cstheme="minorHAnsi"/>
          <w:color w:val="auto"/>
        </w:rPr>
        <w:t xml:space="preserve">навчальної </w:t>
      </w:r>
      <w:r w:rsidR="004A6336" w:rsidRPr="0086399A">
        <w:rPr>
          <w:rFonts w:cstheme="minorHAnsi"/>
          <w:color w:val="auto"/>
        </w:rPr>
        <w:t>дисципліни</w:t>
      </w:r>
      <w:r w:rsidR="004D1575" w:rsidRPr="0086399A">
        <w:rPr>
          <w:rFonts w:cstheme="minorHAnsi"/>
          <w:color w:val="auto"/>
        </w:rPr>
        <w:t xml:space="preserve"> </w:t>
      </w:r>
      <w:r w:rsidR="00087AFC" w:rsidRPr="0086399A">
        <w:rPr>
          <w:rFonts w:cstheme="minorHAnsi"/>
          <w:color w:val="auto"/>
        </w:rPr>
        <w:t>(освітнього компонента)</w:t>
      </w:r>
    </w:p>
    <w:p w14:paraId="13292CCC" w14:textId="77777777" w:rsidR="004A6336" w:rsidRPr="0086399A" w:rsidRDefault="004A6336" w:rsidP="001E5684">
      <w:pPr>
        <w:spacing w:line="240" w:lineRule="auto"/>
        <w:jc w:val="both"/>
        <w:rPr>
          <w:rFonts w:asciiTheme="minorHAnsi" w:hAnsiTheme="minorHAnsi" w:cstheme="minorHAnsi"/>
          <w:i/>
          <w:sz w:val="24"/>
          <w:szCs w:val="24"/>
        </w:rPr>
      </w:pPr>
      <w:r w:rsidRPr="0086399A">
        <w:rPr>
          <w:rFonts w:asciiTheme="minorHAnsi" w:hAnsiTheme="minorHAnsi" w:cstheme="minorHAnsi"/>
          <w:i/>
          <w:sz w:val="24"/>
          <w:szCs w:val="24"/>
        </w:rPr>
        <w:t xml:space="preserve">Надається </w:t>
      </w:r>
      <w:r w:rsidR="00EB4F56" w:rsidRPr="0086399A">
        <w:rPr>
          <w:rFonts w:asciiTheme="minorHAnsi" w:hAnsiTheme="minorHAnsi" w:cstheme="minorHAnsi"/>
          <w:i/>
          <w:sz w:val="24"/>
          <w:szCs w:val="24"/>
        </w:rPr>
        <w:t xml:space="preserve">інформація </w:t>
      </w:r>
      <w:r w:rsidR="005251A5" w:rsidRPr="0086399A">
        <w:rPr>
          <w:rFonts w:asciiTheme="minorHAnsi" w:hAnsiTheme="minorHAnsi" w:cstheme="minorHAnsi"/>
          <w:i/>
          <w:sz w:val="24"/>
          <w:szCs w:val="24"/>
        </w:rPr>
        <w:t>(</w:t>
      </w:r>
      <w:r w:rsidR="00EB4F56" w:rsidRPr="0086399A">
        <w:rPr>
          <w:rFonts w:asciiTheme="minorHAnsi" w:hAnsiTheme="minorHAnsi" w:cstheme="minorHAnsi"/>
          <w:i/>
          <w:sz w:val="24"/>
          <w:szCs w:val="24"/>
        </w:rPr>
        <w:t>за розділами,</w:t>
      </w:r>
      <w:r w:rsidRPr="0086399A">
        <w:rPr>
          <w:rFonts w:asciiTheme="minorHAnsi" w:hAnsiTheme="minorHAnsi" w:cstheme="minorHAnsi"/>
          <w:i/>
          <w:sz w:val="24"/>
          <w:szCs w:val="24"/>
        </w:rPr>
        <w:t xml:space="preserve"> тем</w:t>
      </w:r>
      <w:r w:rsidR="00EB4F56" w:rsidRPr="0086399A">
        <w:rPr>
          <w:rFonts w:asciiTheme="minorHAnsi" w:hAnsiTheme="minorHAnsi" w:cstheme="minorHAnsi"/>
          <w:i/>
          <w:sz w:val="24"/>
          <w:szCs w:val="24"/>
        </w:rPr>
        <w:t>ами</w:t>
      </w:r>
      <w:r w:rsidR="005251A5" w:rsidRPr="0086399A">
        <w:rPr>
          <w:rFonts w:asciiTheme="minorHAnsi" w:hAnsiTheme="minorHAnsi" w:cstheme="minorHAnsi"/>
          <w:i/>
          <w:sz w:val="24"/>
          <w:szCs w:val="24"/>
        </w:rPr>
        <w:t>) про всі</w:t>
      </w:r>
      <w:r w:rsidR="00F51B26" w:rsidRPr="0086399A">
        <w:rPr>
          <w:rFonts w:asciiTheme="minorHAnsi" w:hAnsiTheme="minorHAnsi" w:cstheme="minorHAnsi"/>
          <w:i/>
          <w:sz w:val="24"/>
          <w:szCs w:val="24"/>
        </w:rPr>
        <w:t xml:space="preserve"> </w:t>
      </w:r>
      <w:r w:rsidR="005251A5" w:rsidRPr="0086399A">
        <w:rPr>
          <w:rFonts w:asciiTheme="minorHAnsi" w:hAnsiTheme="minorHAnsi" w:cstheme="minorHAnsi"/>
          <w:i/>
          <w:sz w:val="24"/>
          <w:szCs w:val="24"/>
        </w:rPr>
        <w:t>навчальні заняття (лекції, прак</w:t>
      </w:r>
      <w:r w:rsidR="00791855" w:rsidRPr="0086399A">
        <w:rPr>
          <w:rFonts w:asciiTheme="minorHAnsi" w:hAnsiTheme="minorHAnsi" w:cstheme="minorHAnsi"/>
          <w:i/>
          <w:sz w:val="24"/>
          <w:szCs w:val="24"/>
        </w:rPr>
        <w:t>тичні, семінарські, лабораторні</w:t>
      </w:r>
      <w:r w:rsidR="005251A5" w:rsidRPr="0086399A">
        <w:rPr>
          <w:rFonts w:asciiTheme="minorHAnsi" w:hAnsiTheme="minorHAnsi" w:cstheme="minorHAnsi"/>
          <w:i/>
          <w:sz w:val="24"/>
          <w:szCs w:val="24"/>
        </w:rPr>
        <w:t>)</w:t>
      </w:r>
      <w:r w:rsidR="00791855" w:rsidRPr="0086399A">
        <w:rPr>
          <w:rFonts w:asciiTheme="minorHAnsi" w:hAnsiTheme="minorHAnsi" w:cstheme="minorHAnsi"/>
          <w:i/>
          <w:sz w:val="24"/>
          <w:szCs w:val="24"/>
        </w:rPr>
        <w:t xml:space="preserve"> </w:t>
      </w:r>
      <w:r w:rsidR="00F51B26" w:rsidRPr="0086399A">
        <w:rPr>
          <w:rFonts w:asciiTheme="minorHAnsi" w:hAnsiTheme="minorHAnsi" w:cstheme="minorHAnsi"/>
          <w:i/>
          <w:sz w:val="24"/>
          <w:szCs w:val="24"/>
        </w:rPr>
        <w:t>та надаються рекомендації щодо їх засвоєння (наприклад, у формі календарного плану</w:t>
      </w:r>
      <w:r w:rsidR="00791855" w:rsidRPr="0086399A">
        <w:rPr>
          <w:rFonts w:asciiTheme="minorHAnsi" w:hAnsiTheme="minorHAnsi" w:cstheme="minorHAnsi"/>
          <w:i/>
          <w:sz w:val="24"/>
          <w:szCs w:val="24"/>
        </w:rPr>
        <w:t xml:space="preserve"> чи деталізованого опису кожного заняття та запланованої роботи</w:t>
      </w:r>
      <w:r w:rsidR="00F51B26" w:rsidRPr="0086399A">
        <w:rPr>
          <w:rFonts w:asciiTheme="minorHAnsi" w:hAnsiTheme="minorHAnsi" w:cstheme="minorHAnsi"/>
          <w:i/>
          <w:sz w:val="24"/>
          <w:szCs w:val="24"/>
        </w:rPr>
        <w:t>).</w:t>
      </w:r>
    </w:p>
    <w:p w14:paraId="11DE993B" w14:textId="77777777" w:rsidR="00A07DE1" w:rsidRPr="0086399A" w:rsidRDefault="00A07DE1" w:rsidP="001E5684">
      <w:pPr>
        <w:spacing w:line="240" w:lineRule="auto"/>
        <w:jc w:val="both"/>
        <w:rPr>
          <w:rFonts w:asciiTheme="minorHAnsi" w:hAnsiTheme="minorHAnsi" w:cstheme="minorHAnsi"/>
          <w:i/>
          <w:sz w:val="24"/>
          <w:szCs w:val="24"/>
        </w:rPr>
      </w:pPr>
    </w:p>
    <w:p w14:paraId="13292CCD" w14:textId="1A277E7C" w:rsidR="00907F87" w:rsidRPr="0086399A" w:rsidRDefault="00B833E1" w:rsidP="001E5684">
      <w:pPr>
        <w:keepNext/>
        <w:spacing w:line="240" w:lineRule="auto"/>
        <w:rPr>
          <w:rFonts w:asciiTheme="minorHAnsi" w:hAnsiTheme="minorHAnsi" w:cstheme="minorHAnsi"/>
          <w:b/>
          <w:bCs/>
          <w:iCs/>
          <w:sz w:val="24"/>
          <w:szCs w:val="24"/>
        </w:rPr>
      </w:pPr>
      <w:r w:rsidRPr="0086399A">
        <w:rPr>
          <w:rFonts w:asciiTheme="minorHAnsi" w:hAnsiTheme="minorHAnsi" w:cstheme="minorHAnsi"/>
          <w:b/>
          <w:bCs/>
          <w:iCs/>
          <w:sz w:val="24"/>
          <w:szCs w:val="24"/>
        </w:rPr>
        <w:t>5.1</w:t>
      </w:r>
      <w:r w:rsidR="00907F87" w:rsidRPr="0086399A">
        <w:rPr>
          <w:rFonts w:asciiTheme="minorHAnsi" w:hAnsiTheme="minorHAnsi" w:cstheme="minorHAnsi"/>
          <w:b/>
          <w:bCs/>
          <w:iCs/>
          <w:sz w:val="24"/>
          <w:szCs w:val="24"/>
        </w:rPr>
        <w:t>. Лекційні заняття</w:t>
      </w:r>
    </w:p>
    <w:p w14:paraId="696996E0" w14:textId="77777777" w:rsidR="00E03FFD" w:rsidRPr="0086399A" w:rsidRDefault="00E03FFD" w:rsidP="001E5684">
      <w:pPr>
        <w:keepNext/>
        <w:spacing w:line="240" w:lineRule="auto"/>
        <w:rPr>
          <w:rFonts w:asciiTheme="minorHAnsi" w:hAnsiTheme="minorHAnsi" w:cstheme="minorHAnsi"/>
          <w:b/>
          <w:bCs/>
          <w:iCs/>
          <w:sz w:val="24"/>
          <w:szCs w:val="24"/>
        </w:rPr>
      </w:pPr>
    </w:p>
    <w:p w14:paraId="288C1EA3" w14:textId="77777777" w:rsidR="001667F2" w:rsidRDefault="001B2A2A" w:rsidP="001667F2">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w:t>
      </w:r>
      <w:r w:rsidRPr="0086399A">
        <w:rPr>
          <w:rFonts w:asciiTheme="minorHAnsi" w:hAnsiTheme="minorHAnsi" w:cstheme="minorHAnsi"/>
          <w:sz w:val="24"/>
          <w:szCs w:val="24"/>
        </w:rPr>
        <w:t xml:space="preserve"> </w:t>
      </w:r>
    </w:p>
    <w:p w14:paraId="5C644EF6" w14:textId="26853537" w:rsidR="001667F2" w:rsidRPr="001667F2" w:rsidRDefault="001667F2" w:rsidP="001667F2">
      <w:pPr>
        <w:spacing w:line="240" w:lineRule="auto"/>
        <w:rPr>
          <w:rFonts w:asciiTheme="minorHAnsi" w:hAnsiTheme="minorHAnsi" w:cstheme="minorHAnsi"/>
          <w:sz w:val="24"/>
          <w:szCs w:val="24"/>
        </w:rPr>
      </w:pPr>
      <w:r w:rsidRPr="001667F2">
        <w:rPr>
          <w:rFonts w:asciiTheme="minorHAnsi" w:hAnsiTheme="minorHAnsi" w:cstheme="minorHAnsi"/>
          <w:sz w:val="24"/>
          <w:szCs w:val="24"/>
          <w:u w:val="single"/>
        </w:rPr>
        <w:t>Машинобудування, його значення у прискорен</w:t>
      </w:r>
      <w:r w:rsidR="00EE3767">
        <w:rPr>
          <w:rFonts w:asciiTheme="minorHAnsi" w:hAnsiTheme="minorHAnsi" w:cstheme="minorHAnsi"/>
          <w:sz w:val="24"/>
          <w:szCs w:val="24"/>
          <w:u w:val="single"/>
        </w:rPr>
        <w:t>н</w:t>
      </w:r>
      <w:r w:rsidRPr="001667F2">
        <w:rPr>
          <w:rFonts w:asciiTheme="minorHAnsi" w:hAnsiTheme="minorHAnsi" w:cstheme="minorHAnsi"/>
          <w:sz w:val="24"/>
          <w:szCs w:val="24"/>
          <w:u w:val="single"/>
        </w:rPr>
        <w:t>і технічного розвитку</w:t>
      </w:r>
    </w:p>
    <w:p w14:paraId="0F3609FD" w14:textId="312BADAD" w:rsidR="001667F2" w:rsidRPr="001667F2" w:rsidRDefault="001667F2" w:rsidP="001667F2">
      <w:pPr>
        <w:spacing w:line="240" w:lineRule="auto"/>
        <w:rPr>
          <w:rFonts w:asciiTheme="minorHAnsi" w:hAnsiTheme="minorHAnsi" w:cstheme="minorHAnsi"/>
          <w:sz w:val="24"/>
          <w:szCs w:val="24"/>
        </w:rPr>
      </w:pPr>
      <w:r w:rsidRPr="001667F2">
        <w:rPr>
          <w:rFonts w:asciiTheme="minorHAnsi" w:hAnsiTheme="minorHAnsi" w:cstheme="minorHAnsi"/>
          <w:sz w:val="24"/>
          <w:szCs w:val="24"/>
        </w:rPr>
        <w:t>Основні поняття та визначення. Технологічна система, її складові, їх характеристика. Етапи розвитку технології машинобудування. Вплив різних вчених на формування та розвиток технології машинобудування як науки. Мета та завдання дисципліни, її місце, роль та значення у системі підготовки фахівців з машинобудування.</w:t>
      </w:r>
    </w:p>
    <w:p w14:paraId="0CBC4331" w14:textId="77777777" w:rsidR="001667F2" w:rsidRPr="001667F2" w:rsidRDefault="001667F2" w:rsidP="001667F2">
      <w:pPr>
        <w:spacing w:line="240" w:lineRule="auto"/>
        <w:rPr>
          <w:rFonts w:asciiTheme="minorHAnsi" w:hAnsiTheme="minorHAnsi" w:cstheme="minorHAnsi"/>
          <w:sz w:val="24"/>
          <w:szCs w:val="24"/>
          <w:u w:val="single"/>
        </w:rPr>
      </w:pPr>
      <w:r w:rsidRPr="001667F2">
        <w:rPr>
          <w:rFonts w:asciiTheme="minorHAnsi" w:hAnsiTheme="minorHAnsi" w:cstheme="minorHAnsi"/>
          <w:sz w:val="24"/>
          <w:szCs w:val="24"/>
          <w:u w:val="single"/>
        </w:rPr>
        <w:t xml:space="preserve">Виробничий та технологічний процеси у машинобудуванні </w:t>
      </w:r>
    </w:p>
    <w:p w14:paraId="2D6A6CEB" w14:textId="17699508" w:rsidR="001667F2" w:rsidRPr="001667F2" w:rsidRDefault="001667F2" w:rsidP="001667F2">
      <w:pPr>
        <w:spacing w:line="240" w:lineRule="auto"/>
        <w:rPr>
          <w:rFonts w:asciiTheme="minorHAnsi" w:hAnsiTheme="minorHAnsi" w:cstheme="minorHAnsi"/>
          <w:sz w:val="24"/>
          <w:szCs w:val="24"/>
        </w:rPr>
      </w:pPr>
      <w:r w:rsidRPr="001667F2">
        <w:rPr>
          <w:rFonts w:asciiTheme="minorHAnsi" w:hAnsiTheme="minorHAnsi" w:cstheme="minorHAnsi"/>
          <w:sz w:val="24"/>
          <w:szCs w:val="24"/>
        </w:rPr>
        <w:t>Машина як предмет виробництва. Структура виробничого та технологічного процесів у машинобудуванні. Машинобудівн</w:t>
      </w:r>
      <w:r w:rsidR="00EE3767">
        <w:rPr>
          <w:rFonts w:asciiTheme="minorHAnsi" w:hAnsiTheme="minorHAnsi" w:cstheme="minorHAnsi"/>
          <w:sz w:val="24"/>
          <w:szCs w:val="24"/>
        </w:rPr>
        <w:t>е</w:t>
      </w:r>
      <w:r w:rsidRPr="001667F2">
        <w:rPr>
          <w:rFonts w:asciiTheme="minorHAnsi" w:hAnsiTheme="minorHAnsi" w:cstheme="minorHAnsi"/>
          <w:sz w:val="24"/>
          <w:szCs w:val="24"/>
        </w:rPr>
        <w:t xml:space="preserve"> </w:t>
      </w:r>
      <w:r w:rsidR="00EE3767" w:rsidRPr="001667F2">
        <w:rPr>
          <w:rFonts w:asciiTheme="minorHAnsi" w:hAnsiTheme="minorHAnsi" w:cstheme="minorHAnsi"/>
          <w:sz w:val="24"/>
          <w:szCs w:val="24"/>
        </w:rPr>
        <w:t>підприємств</w:t>
      </w:r>
      <w:r w:rsidR="00EE3767">
        <w:rPr>
          <w:rFonts w:asciiTheme="minorHAnsi" w:hAnsiTheme="minorHAnsi" w:cstheme="minorHAnsi"/>
          <w:sz w:val="24"/>
          <w:szCs w:val="24"/>
        </w:rPr>
        <w:t>о</w:t>
      </w:r>
      <w:r w:rsidR="00EE3767" w:rsidRPr="001667F2">
        <w:rPr>
          <w:rFonts w:asciiTheme="minorHAnsi" w:hAnsiTheme="minorHAnsi" w:cstheme="minorHAnsi"/>
          <w:sz w:val="24"/>
          <w:szCs w:val="24"/>
        </w:rPr>
        <w:t xml:space="preserve"> </w:t>
      </w:r>
      <w:r w:rsidRPr="001667F2">
        <w:rPr>
          <w:rFonts w:asciiTheme="minorHAnsi" w:hAnsiTheme="minorHAnsi" w:cstheme="minorHAnsi"/>
          <w:sz w:val="24"/>
          <w:szCs w:val="24"/>
        </w:rPr>
        <w:t>– місце здійснення виробничого процесу. Загальна характеристика машинобудівних підприємств та задачі, що стоять перед ними.</w:t>
      </w:r>
    </w:p>
    <w:p w14:paraId="0118D610" w14:textId="77777777" w:rsidR="001667F2" w:rsidRPr="001667F2" w:rsidRDefault="001667F2" w:rsidP="001667F2">
      <w:pPr>
        <w:spacing w:line="240" w:lineRule="auto"/>
        <w:rPr>
          <w:rFonts w:asciiTheme="minorHAnsi" w:hAnsiTheme="minorHAnsi" w:cstheme="minorHAnsi"/>
          <w:sz w:val="24"/>
          <w:szCs w:val="24"/>
          <w:u w:val="single"/>
        </w:rPr>
      </w:pPr>
      <w:r w:rsidRPr="001667F2">
        <w:rPr>
          <w:rFonts w:asciiTheme="minorHAnsi" w:hAnsiTheme="minorHAnsi" w:cstheme="minorHAnsi"/>
          <w:sz w:val="24"/>
          <w:szCs w:val="24"/>
          <w:u w:val="single"/>
        </w:rPr>
        <w:t>Типи машинобудівних виробництв</w:t>
      </w:r>
    </w:p>
    <w:p w14:paraId="30D8DB69" w14:textId="60CC1ADE" w:rsidR="001667F2" w:rsidRPr="001667F2" w:rsidRDefault="001667F2" w:rsidP="001667F2">
      <w:pPr>
        <w:spacing w:line="240" w:lineRule="auto"/>
        <w:rPr>
          <w:rFonts w:asciiTheme="minorHAnsi" w:hAnsiTheme="minorHAnsi" w:cstheme="minorHAnsi"/>
          <w:sz w:val="24"/>
          <w:szCs w:val="24"/>
        </w:rPr>
      </w:pPr>
      <w:r w:rsidRPr="001667F2">
        <w:rPr>
          <w:rFonts w:asciiTheme="minorHAnsi" w:hAnsiTheme="minorHAnsi" w:cstheme="minorHAnsi"/>
          <w:sz w:val="24"/>
          <w:szCs w:val="24"/>
        </w:rPr>
        <w:t xml:space="preserve">Загальна характеристика машинобудівних </w:t>
      </w:r>
      <w:r w:rsidR="00EE3767">
        <w:rPr>
          <w:rFonts w:asciiTheme="minorHAnsi" w:hAnsiTheme="minorHAnsi" w:cstheme="minorHAnsi"/>
          <w:sz w:val="24"/>
          <w:szCs w:val="24"/>
        </w:rPr>
        <w:t>виробництв</w:t>
      </w:r>
      <w:r w:rsidRPr="001667F2">
        <w:rPr>
          <w:rFonts w:asciiTheme="minorHAnsi" w:hAnsiTheme="minorHAnsi" w:cstheme="minorHAnsi"/>
          <w:sz w:val="24"/>
          <w:szCs w:val="24"/>
        </w:rPr>
        <w:t>. Одиничне виробництво, його технологічні характеристики. Серійне виробництво, його технологічні характеристики. Масове виробництво, його технологічні характеристики. Визначення величини оптимальної партії у серійному виробництві. Потокова організація виробництва. Технологічна та предметна форми організації виробництва.</w:t>
      </w:r>
    </w:p>
    <w:p w14:paraId="33391A96" w14:textId="77777777" w:rsidR="001667F2" w:rsidRPr="001667F2" w:rsidRDefault="001667F2" w:rsidP="001667F2">
      <w:pPr>
        <w:spacing w:line="240" w:lineRule="auto"/>
        <w:rPr>
          <w:rFonts w:asciiTheme="minorHAnsi" w:hAnsiTheme="minorHAnsi" w:cstheme="minorHAnsi"/>
          <w:sz w:val="24"/>
          <w:szCs w:val="24"/>
          <w:u w:val="single"/>
        </w:rPr>
      </w:pPr>
      <w:r w:rsidRPr="001667F2">
        <w:rPr>
          <w:rFonts w:asciiTheme="minorHAnsi" w:hAnsiTheme="minorHAnsi" w:cstheme="minorHAnsi"/>
          <w:sz w:val="24"/>
          <w:szCs w:val="24"/>
          <w:u w:val="single"/>
        </w:rPr>
        <w:t>Технічне нормування – критерії оцінки технологічних процесів</w:t>
      </w:r>
    </w:p>
    <w:p w14:paraId="49C69B6D" w14:textId="3FF6B4BB" w:rsidR="001667F2" w:rsidRPr="001667F2" w:rsidRDefault="001667F2" w:rsidP="001667F2">
      <w:pPr>
        <w:spacing w:line="240" w:lineRule="auto"/>
        <w:rPr>
          <w:rFonts w:asciiTheme="minorHAnsi" w:hAnsiTheme="minorHAnsi" w:cstheme="minorHAnsi"/>
          <w:sz w:val="24"/>
          <w:szCs w:val="24"/>
        </w:rPr>
      </w:pPr>
      <w:r w:rsidRPr="001667F2">
        <w:rPr>
          <w:rFonts w:asciiTheme="minorHAnsi" w:hAnsiTheme="minorHAnsi" w:cstheme="minorHAnsi"/>
          <w:sz w:val="24"/>
          <w:szCs w:val="24"/>
        </w:rPr>
        <w:t>Поняття про технічну норму часу. Структура норми часу на оброблення. Визначення штучно-калькуляційного часу в умовах різних виробництв. Методи нормування робіт, їх характеристика та область застосування.</w:t>
      </w:r>
      <w:r w:rsidR="00EE3767">
        <w:rPr>
          <w:rFonts w:asciiTheme="minorHAnsi" w:hAnsiTheme="minorHAnsi" w:cstheme="minorHAnsi"/>
          <w:sz w:val="24"/>
          <w:szCs w:val="24"/>
        </w:rPr>
        <w:t xml:space="preserve"> </w:t>
      </w:r>
    </w:p>
    <w:p w14:paraId="44AA336D" w14:textId="77777777" w:rsidR="001667F2" w:rsidRDefault="001B2A2A" w:rsidP="001E5684">
      <w:pPr>
        <w:spacing w:line="240" w:lineRule="auto"/>
        <w:rPr>
          <w:rFonts w:asciiTheme="minorHAnsi" w:hAnsiTheme="minorHAnsi" w:cstheme="minorHAnsi"/>
          <w:b/>
          <w:bCs/>
          <w:sz w:val="24"/>
          <w:szCs w:val="24"/>
        </w:rPr>
      </w:pPr>
      <w:r w:rsidRPr="0086399A">
        <w:rPr>
          <w:rFonts w:asciiTheme="minorHAnsi" w:hAnsiTheme="minorHAnsi" w:cstheme="minorHAnsi"/>
          <w:b/>
          <w:bCs/>
          <w:sz w:val="24"/>
          <w:szCs w:val="24"/>
        </w:rPr>
        <w:t>Лекція 2</w:t>
      </w:r>
    </w:p>
    <w:p w14:paraId="152908D6" w14:textId="77777777" w:rsidR="001667F2" w:rsidRPr="001667F2" w:rsidRDefault="001667F2" w:rsidP="001667F2">
      <w:pPr>
        <w:spacing w:line="240" w:lineRule="auto"/>
        <w:rPr>
          <w:rFonts w:asciiTheme="minorHAnsi" w:hAnsiTheme="minorHAnsi" w:cstheme="minorHAnsi"/>
          <w:sz w:val="24"/>
          <w:szCs w:val="24"/>
          <w:u w:val="single"/>
        </w:rPr>
      </w:pPr>
      <w:r w:rsidRPr="001667F2">
        <w:rPr>
          <w:rFonts w:asciiTheme="minorHAnsi" w:hAnsiTheme="minorHAnsi" w:cstheme="minorHAnsi"/>
          <w:sz w:val="24"/>
          <w:szCs w:val="24"/>
          <w:u w:val="single"/>
        </w:rPr>
        <w:t>Основи базування деталей та заготовок</w:t>
      </w:r>
    </w:p>
    <w:p w14:paraId="6244A726" w14:textId="79B16B0E" w:rsidR="001667F2" w:rsidRPr="001667F2" w:rsidRDefault="001667F2" w:rsidP="001667F2">
      <w:pPr>
        <w:spacing w:line="240" w:lineRule="auto"/>
        <w:rPr>
          <w:rFonts w:asciiTheme="minorHAnsi" w:hAnsiTheme="minorHAnsi" w:cstheme="minorHAnsi"/>
          <w:sz w:val="24"/>
          <w:szCs w:val="24"/>
        </w:rPr>
      </w:pPr>
      <w:r w:rsidRPr="001667F2">
        <w:rPr>
          <w:rFonts w:asciiTheme="minorHAnsi" w:hAnsiTheme="minorHAnsi" w:cstheme="minorHAnsi"/>
          <w:sz w:val="24"/>
          <w:szCs w:val="24"/>
        </w:rPr>
        <w:t>Теоретичні основи визначення положення твердого тіла у просторі. Бази та базування (загальні поняття). Класифікація баз. Визначення похибок, які викликає зміна баз. Похибки установки, її складові. Основні правила вибору технологічних баз. Похибки базування при установці деталей на плоскі поверхні. Похибки базування при установці на циліндричні поверхні. Похибки базування при установці по отворах.</w:t>
      </w:r>
    </w:p>
    <w:p w14:paraId="68E61550" w14:textId="77777777" w:rsidR="001667F2" w:rsidRPr="001667F2" w:rsidRDefault="001667F2" w:rsidP="001667F2">
      <w:pPr>
        <w:spacing w:line="240" w:lineRule="auto"/>
        <w:rPr>
          <w:rFonts w:asciiTheme="minorHAnsi" w:hAnsiTheme="minorHAnsi" w:cstheme="minorHAnsi"/>
          <w:sz w:val="24"/>
          <w:szCs w:val="24"/>
          <w:u w:val="single"/>
        </w:rPr>
      </w:pPr>
      <w:r w:rsidRPr="001667F2">
        <w:rPr>
          <w:rFonts w:asciiTheme="minorHAnsi" w:hAnsiTheme="minorHAnsi" w:cstheme="minorHAnsi"/>
          <w:sz w:val="24"/>
          <w:szCs w:val="24"/>
          <w:u w:val="single"/>
        </w:rPr>
        <w:t>Точність у машинобудуванні</w:t>
      </w:r>
    </w:p>
    <w:p w14:paraId="5DCC9BDE" w14:textId="27C5F2DD" w:rsidR="001667F2" w:rsidRPr="001667F2" w:rsidRDefault="001667F2" w:rsidP="001667F2">
      <w:pPr>
        <w:spacing w:line="240" w:lineRule="auto"/>
        <w:rPr>
          <w:rFonts w:asciiTheme="minorHAnsi" w:hAnsiTheme="minorHAnsi" w:cstheme="minorHAnsi"/>
          <w:sz w:val="24"/>
          <w:szCs w:val="24"/>
        </w:rPr>
      </w:pPr>
      <w:r w:rsidRPr="001667F2">
        <w:rPr>
          <w:rFonts w:asciiTheme="minorHAnsi" w:hAnsiTheme="minorHAnsi" w:cstheme="minorHAnsi"/>
          <w:sz w:val="24"/>
          <w:szCs w:val="24"/>
        </w:rPr>
        <w:t>Точність виробу, її вплив на собівартість та експлуатаційні параметри. Методи досягнення заданої точності, їх характеристики. Первинні похибки, їх вплив на точність виготовлення деталей. Методи обчислення похибок, їх характеристики.</w:t>
      </w:r>
    </w:p>
    <w:p w14:paraId="160F714D" w14:textId="77777777" w:rsidR="001667F2" w:rsidRDefault="001667F2" w:rsidP="001667F2">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 xml:space="preserve">Лекція </w:t>
      </w:r>
      <w:r w:rsidR="001B2A2A" w:rsidRPr="0086399A">
        <w:rPr>
          <w:rFonts w:asciiTheme="minorHAnsi" w:hAnsiTheme="minorHAnsi" w:cstheme="minorHAnsi"/>
          <w:b/>
          <w:bCs/>
          <w:sz w:val="24"/>
          <w:szCs w:val="24"/>
        </w:rPr>
        <w:t>3</w:t>
      </w:r>
      <w:r w:rsidR="001B2A2A" w:rsidRPr="0086399A">
        <w:rPr>
          <w:rFonts w:asciiTheme="minorHAnsi" w:hAnsiTheme="minorHAnsi" w:cstheme="minorHAnsi"/>
          <w:sz w:val="24"/>
          <w:szCs w:val="24"/>
        </w:rPr>
        <w:t xml:space="preserve"> </w:t>
      </w:r>
    </w:p>
    <w:p w14:paraId="5385E03E" w14:textId="38364C07" w:rsidR="001667F2" w:rsidRPr="001667F2" w:rsidRDefault="001667F2" w:rsidP="001667F2">
      <w:pPr>
        <w:spacing w:line="240" w:lineRule="auto"/>
        <w:rPr>
          <w:rFonts w:asciiTheme="minorHAnsi" w:hAnsiTheme="minorHAnsi" w:cstheme="minorHAnsi"/>
          <w:sz w:val="24"/>
          <w:szCs w:val="24"/>
          <w:u w:val="single"/>
        </w:rPr>
      </w:pPr>
      <w:r w:rsidRPr="001667F2">
        <w:rPr>
          <w:rFonts w:asciiTheme="minorHAnsi" w:hAnsiTheme="minorHAnsi" w:cstheme="minorHAnsi"/>
          <w:sz w:val="24"/>
          <w:szCs w:val="24"/>
          <w:u w:val="single"/>
        </w:rPr>
        <w:t xml:space="preserve">Похибки установки заготовки </w:t>
      </w:r>
    </w:p>
    <w:p w14:paraId="51F88855" w14:textId="4CF79959" w:rsidR="001667F2" w:rsidRPr="001667F2" w:rsidRDefault="001667F2" w:rsidP="001667F2">
      <w:pPr>
        <w:spacing w:line="240" w:lineRule="auto"/>
        <w:rPr>
          <w:rFonts w:asciiTheme="minorHAnsi" w:hAnsiTheme="minorHAnsi" w:cstheme="minorHAnsi"/>
          <w:sz w:val="24"/>
          <w:szCs w:val="24"/>
        </w:rPr>
      </w:pPr>
      <w:r w:rsidRPr="001667F2">
        <w:rPr>
          <w:rFonts w:asciiTheme="minorHAnsi" w:hAnsiTheme="minorHAnsi" w:cstheme="minorHAnsi"/>
          <w:sz w:val="24"/>
          <w:szCs w:val="24"/>
        </w:rPr>
        <w:t>Похибки установки заготовки. Класифікація поверхонь заготовки. Похибки базування, закріплення та положення заготовки.</w:t>
      </w:r>
    </w:p>
    <w:p w14:paraId="0F64DE4D" w14:textId="77777777" w:rsidR="001733B9" w:rsidRDefault="001B2A2A" w:rsidP="001733B9">
      <w:pPr>
        <w:spacing w:line="240" w:lineRule="auto"/>
        <w:rPr>
          <w:rFonts w:asciiTheme="minorHAnsi" w:hAnsiTheme="minorHAnsi" w:cstheme="minorHAnsi"/>
          <w:sz w:val="24"/>
          <w:szCs w:val="24"/>
        </w:rPr>
      </w:pPr>
      <w:r w:rsidRPr="00EE3767">
        <w:rPr>
          <w:rFonts w:asciiTheme="minorHAnsi" w:hAnsiTheme="minorHAnsi" w:cstheme="minorHAnsi"/>
          <w:b/>
          <w:bCs/>
          <w:sz w:val="24"/>
          <w:szCs w:val="24"/>
        </w:rPr>
        <w:t>Лекція 4</w:t>
      </w:r>
      <w:r w:rsidRPr="0086399A">
        <w:rPr>
          <w:rFonts w:asciiTheme="minorHAnsi" w:hAnsiTheme="minorHAnsi" w:cstheme="minorHAnsi"/>
          <w:sz w:val="24"/>
          <w:szCs w:val="24"/>
        </w:rPr>
        <w:t xml:space="preserve"> </w:t>
      </w:r>
    </w:p>
    <w:p w14:paraId="05C939EC" w14:textId="6D02618A" w:rsidR="001733B9" w:rsidRPr="001733B9" w:rsidRDefault="001733B9" w:rsidP="001733B9">
      <w:pPr>
        <w:spacing w:line="240" w:lineRule="auto"/>
        <w:rPr>
          <w:rFonts w:asciiTheme="minorHAnsi" w:hAnsiTheme="minorHAnsi" w:cstheme="minorHAnsi"/>
          <w:sz w:val="24"/>
          <w:szCs w:val="24"/>
          <w:u w:val="single"/>
        </w:rPr>
      </w:pPr>
      <w:r w:rsidRPr="001733B9">
        <w:rPr>
          <w:rFonts w:asciiTheme="minorHAnsi" w:hAnsiTheme="minorHAnsi" w:cstheme="minorHAnsi"/>
          <w:sz w:val="24"/>
          <w:szCs w:val="24"/>
          <w:u w:val="single"/>
        </w:rPr>
        <w:t>Похибки механічного оброблення динамічного характеру</w:t>
      </w:r>
    </w:p>
    <w:p w14:paraId="13BFD1C1" w14:textId="3215F9A2" w:rsidR="001733B9" w:rsidRPr="001733B9" w:rsidRDefault="001733B9" w:rsidP="001733B9">
      <w:pPr>
        <w:spacing w:line="240" w:lineRule="auto"/>
        <w:rPr>
          <w:rFonts w:asciiTheme="minorHAnsi" w:hAnsiTheme="minorHAnsi" w:cstheme="minorHAnsi"/>
          <w:sz w:val="24"/>
          <w:szCs w:val="24"/>
        </w:rPr>
      </w:pPr>
      <w:r w:rsidRPr="001733B9">
        <w:rPr>
          <w:rFonts w:asciiTheme="minorHAnsi" w:hAnsiTheme="minorHAnsi" w:cstheme="minorHAnsi"/>
          <w:sz w:val="24"/>
          <w:szCs w:val="24"/>
        </w:rPr>
        <w:t>Похибки механічно</w:t>
      </w:r>
      <w:r w:rsidR="00EE3767">
        <w:rPr>
          <w:rFonts w:asciiTheme="minorHAnsi" w:hAnsiTheme="minorHAnsi" w:cstheme="minorHAnsi"/>
          <w:sz w:val="24"/>
          <w:szCs w:val="24"/>
        </w:rPr>
        <w:t>го</w:t>
      </w:r>
      <w:r w:rsidRPr="001733B9">
        <w:rPr>
          <w:rFonts w:asciiTheme="minorHAnsi" w:hAnsiTheme="minorHAnsi" w:cstheme="minorHAnsi"/>
          <w:sz w:val="24"/>
          <w:szCs w:val="24"/>
        </w:rPr>
        <w:t xml:space="preserve"> оброблення динамічного характеру. Основні поняття та визначення. Вплив жорсткості та податливості технологічної системи на формування похибок оброблення. Коефіцієнт уточнення, його зв'язок із жорсткістю. Методи визначення жорсткості технологічної системи. Вплив жорсткості на вибір режимів різання.</w:t>
      </w:r>
    </w:p>
    <w:p w14:paraId="3362BE6F" w14:textId="53AB45AB" w:rsidR="001733B9" w:rsidRPr="001733B9" w:rsidRDefault="001733B9" w:rsidP="001733B9">
      <w:pPr>
        <w:spacing w:line="240" w:lineRule="auto"/>
        <w:rPr>
          <w:rFonts w:asciiTheme="minorHAnsi" w:hAnsiTheme="minorHAnsi" w:cstheme="minorHAnsi"/>
          <w:sz w:val="24"/>
          <w:szCs w:val="24"/>
          <w:u w:val="single"/>
        </w:rPr>
      </w:pPr>
      <w:r w:rsidRPr="001733B9">
        <w:rPr>
          <w:rFonts w:asciiTheme="minorHAnsi" w:hAnsiTheme="minorHAnsi" w:cstheme="minorHAnsi"/>
          <w:sz w:val="24"/>
          <w:szCs w:val="24"/>
          <w:u w:val="single"/>
        </w:rPr>
        <w:t>Похибки від зношування різальних інструментів та затиску заготовок малої жорсткості</w:t>
      </w:r>
    </w:p>
    <w:p w14:paraId="6E3089E1" w14:textId="4F1D46AB" w:rsidR="001733B9" w:rsidRPr="001733B9" w:rsidRDefault="001733B9" w:rsidP="001733B9">
      <w:pPr>
        <w:spacing w:line="240" w:lineRule="auto"/>
        <w:rPr>
          <w:rFonts w:asciiTheme="minorHAnsi" w:hAnsiTheme="minorHAnsi" w:cstheme="minorHAnsi"/>
          <w:sz w:val="24"/>
          <w:szCs w:val="24"/>
        </w:rPr>
      </w:pPr>
      <w:r w:rsidRPr="001733B9">
        <w:rPr>
          <w:rFonts w:asciiTheme="minorHAnsi" w:hAnsiTheme="minorHAnsi" w:cstheme="minorHAnsi"/>
          <w:sz w:val="24"/>
          <w:szCs w:val="24"/>
        </w:rPr>
        <w:lastRenderedPageBreak/>
        <w:t xml:space="preserve">Похибки від </w:t>
      </w:r>
      <w:bookmarkStart w:id="0" w:name="_Hlk207989948"/>
      <w:r w:rsidRPr="001733B9">
        <w:rPr>
          <w:rFonts w:asciiTheme="minorHAnsi" w:hAnsiTheme="minorHAnsi" w:cstheme="minorHAnsi"/>
          <w:sz w:val="24"/>
          <w:szCs w:val="24"/>
        </w:rPr>
        <w:t>зно</w:t>
      </w:r>
      <w:r>
        <w:rPr>
          <w:rFonts w:asciiTheme="minorHAnsi" w:hAnsiTheme="minorHAnsi" w:cstheme="minorHAnsi"/>
          <w:sz w:val="24"/>
          <w:szCs w:val="24"/>
        </w:rPr>
        <w:t>шування</w:t>
      </w:r>
      <w:r w:rsidRPr="001733B9">
        <w:rPr>
          <w:rFonts w:asciiTheme="minorHAnsi" w:hAnsiTheme="minorHAnsi" w:cstheme="minorHAnsi"/>
          <w:sz w:val="24"/>
          <w:szCs w:val="24"/>
        </w:rPr>
        <w:t xml:space="preserve"> </w:t>
      </w:r>
      <w:bookmarkEnd w:id="0"/>
      <w:r w:rsidRPr="001733B9">
        <w:rPr>
          <w:rFonts w:asciiTheme="minorHAnsi" w:hAnsiTheme="minorHAnsi" w:cstheme="minorHAnsi"/>
          <w:sz w:val="24"/>
          <w:szCs w:val="24"/>
        </w:rPr>
        <w:t xml:space="preserve">різальних інструментів та затиску заготовок малої жорсткості. Вплив </w:t>
      </w:r>
      <w:r w:rsidR="00753F8E" w:rsidRPr="001733B9">
        <w:rPr>
          <w:rFonts w:asciiTheme="minorHAnsi" w:hAnsiTheme="minorHAnsi" w:cstheme="minorHAnsi"/>
          <w:sz w:val="24"/>
          <w:szCs w:val="24"/>
        </w:rPr>
        <w:t>зно</w:t>
      </w:r>
      <w:r w:rsidR="00753F8E">
        <w:rPr>
          <w:rFonts w:asciiTheme="minorHAnsi" w:hAnsiTheme="minorHAnsi" w:cstheme="minorHAnsi"/>
          <w:sz w:val="24"/>
          <w:szCs w:val="24"/>
        </w:rPr>
        <w:t>шування</w:t>
      </w:r>
      <w:r w:rsidR="00753F8E" w:rsidRPr="001733B9">
        <w:rPr>
          <w:rFonts w:asciiTheme="minorHAnsi" w:hAnsiTheme="minorHAnsi" w:cstheme="minorHAnsi"/>
          <w:sz w:val="24"/>
          <w:szCs w:val="24"/>
        </w:rPr>
        <w:t xml:space="preserve"> </w:t>
      </w:r>
      <w:r w:rsidRPr="001733B9">
        <w:rPr>
          <w:rFonts w:asciiTheme="minorHAnsi" w:hAnsiTheme="minorHAnsi" w:cstheme="minorHAnsi"/>
          <w:sz w:val="24"/>
          <w:szCs w:val="24"/>
        </w:rPr>
        <w:t>різального інструмент</w:t>
      </w:r>
      <w:r w:rsidR="00753F8E">
        <w:rPr>
          <w:rFonts w:asciiTheme="minorHAnsi" w:hAnsiTheme="minorHAnsi" w:cstheme="minorHAnsi"/>
          <w:sz w:val="24"/>
          <w:szCs w:val="24"/>
        </w:rPr>
        <w:t>а</w:t>
      </w:r>
      <w:r w:rsidRPr="001733B9">
        <w:rPr>
          <w:rFonts w:asciiTheme="minorHAnsi" w:hAnsiTheme="minorHAnsi" w:cstheme="minorHAnsi"/>
          <w:sz w:val="24"/>
          <w:szCs w:val="24"/>
        </w:rPr>
        <w:t xml:space="preserve"> на точність обробленої поверхні</w:t>
      </w:r>
      <w:r w:rsidR="00753F8E">
        <w:rPr>
          <w:rFonts w:asciiTheme="minorHAnsi" w:hAnsiTheme="minorHAnsi" w:cstheme="minorHAnsi"/>
          <w:sz w:val="24"/>
          <w:szCs w:val="24"/>
        </w:rPr>
        <w:t>.</w:t>
      </w:r>
      <w:r w:rsidRPr="001733B9">
        <w:rPr>
          <w:rFonts w:asciiTheme="minorHAnsi" w:hAnsiTheme="minorHAnsi" w:cstheme="minorHAnsi"/>
          <w:sz w:val="24"/>
          <w:szCs w:val="24"/>
        </w:rPr>
        <w:t xml:space="preserve"> Сутність </w:t>
      </w:r>
      <w:r w:rsidR="00753F8E" w:rsidRPr="001733B9">
        <w:rPr>
          <w:rFonts w:asciiTheme="minorHAnsi" w:hAnsiTheme="minorHAnsi" w:cstheme="minorHAnsi"/>
          <w:sz w:val="24"/>
          <w:szCs w:val="24"/>
        </w:rPr>
        <w:t>зно</w:t>
      </w:r>
      <w:r w:rsidR="00753F8E">
        <w:rPr>
          <w:rFonts w:asciiTheme="minorHAnsi" w:hAnsiTheme="minorHAnsi" w:cstheme="minorHAnsi"/>
          <w:sz w:val="24"/>
          <w:szCs w:val="24"/>
        </w:rPr>
        <w:t>шування</w:t>
      </w:r>
      <w:r w:rsidR="00753F8E" w:rsidRPr="001733B9">
        <w:rPr>
          <w:rFonts w:asciiTheme="minorHAnsi" w:hAnsiTheme="minorHAnsi" w:cstheme="minorHAnsi"/>
          <w:sz w:val="24"/>
          <w:szCs w:val="24"/>
        </w:rPr>
        <w:t xml:space="preserve"> </w:t>
      </w:r>
      <w:r w:rsidRPr="001733B9">
        <w:rPr>
          <w:rFonts w:asciiTheme="minorHAnsi" w:hAnsiTheme="minorHAnsi" w:cstheme="minorHAnsi"/>
          <w:sz w:val="24"/>
          <w:szCs w:val="24"/>
        </w:rPr>
        <w:t>різального інструмент</w:t>
      </w:r>
      <w:r w:rsidR="00753F8E">
        <w:rPr>
          <w:rFonts w:asciiTheme="minorHAnsi" w:hAnsiTheme="minorHAnsi" w:cstheme="minorHAnsi"/>
          <w:sz w:val="24"/>
          <w:szCs w:val="24"/>
        </w:rPr>
        <w:t>а</w:t>
      </w:r>
      <w:r w:rsidRPr="001733B9">
        <w:rPr>
          <w:rFonts w:asciiTheme="minorHAnsi" w:hAnsiTheme="minorHAnsi" w:cstheme="minorHAnsi"/>
          <w:sz w:val="24"/>
          <w:szCs w:val="24"/>
        </w:rPr>
        <w:t xml:space="preserve"> (зони </w:t>
      </w:r>
      <w:r w:rsidR="00753F8E" w:rsidRPr="001733B9">
        <w:rPr>
          <w:rFonts w:asciiTheme="minorHAnsi" w:hAnsiTheme="minorHAnsi" w:cstheme="minorHAnsi"/>
          <w:sz w:val="24"/>
          <w:szCs w:val="24"/>
        </w:rPr>
        <w:t>зно</w:t>
      </w:r>
      <w:r w:rsidR="00753F8E">
        <w:rPr>
          <w:rFonts w:asciiTheme="minorHAnsi" w:hAnsiTheme="minorHAnsi" w:cstheme="minorHAnsi"/>
          <w:sz w:val="24"/>
          <w:szCs w:val="24"/>
        </w:rPr>
        <w:t>шування</w:t>
      </w:r>
      <w:r w:rsidRPr="001733B9">
        <w:rPr>
          <w:rFonts w:asciiTheme="minorHAnsi" w:hAnsiTheme="minorHAnsi" w:cstheme="minorHAnsi"/>
          <w:sz w:val="24"/>
          <w:szCs w:val="24"/>
        </w:rPr>
        <w:t>) та визначення його величин</w:t>
      </w:r>
      <w:r w:rsidR="00753F8E">
        <w:rPr>
          <w:rFonts w:asciiTheme="minorHAnsi" w:hAnsiTheme="minorHAnsi" w:cstheme="minorHAnsi"/>
          <w:sz w:val="24"/>
          <w:szCs w:val="24"/>
        </w:rPr>
        <w:t>и</w:t>
      </w:r>
      <w:r w:rsidRPr="001733B9">
        <w:rPr>
          <w:rFonts w:asciiTheme="minorHAnsi" w:hAnsiTheme="minorHAnsi" w:cstheme="minorHAnsi"/>
          <w:sz w:val="24"/>
          <w:szCs w:val="24"/>
        </w:rPr>
        <w:t>.</w:t>
      </w:r>
    </w:p>
    <w:p w14:paraId="3ADF4771" w14:textId="77777777" w:rsidR="001733B9" w:rsidRPr="001733B9" w:rsidRDefault="001733B9" w:rsidP="001733B9">
      <w:pPr>
        <w:spacing w:line="240" w:lineRule="auto"/>
        <w:rPr>
          <w:rFonts w:asciiTheme="minorHAnsi" w:hAnsiTheme="minorHAnsi" w:cstheme="minorHAnsi"/>
          <w:sz w:val="24"/>
          <w:szCs w:val="24"/>
          <w:u w:val="single"/>
        </w:rPr>
      </w:pPr>
      <w:r w:rsidRPr="001733B9">
        <w:rPr>
          <w:rFonts w:asciiTheme="minorHAnsi" w:hAnsiTheme="minorHAnsi" w:cstheme="minorHAnsi"/>
          <w:sz w:val="24"/>
          <w:szCs w:val="24"/>
          <w:u w:val="single"/>
        </w:rPr>
        <w:t>Похибки налагодження технологічної системи</w:t>
      </w:r>
    </w:p>
    <w:p w14:paraId="22C47BC4" w14:textId="5798AFC4" w:rsidR="001733B9" w:rsidRPr="001733B9" w:rsidRDefault="001733B9" w:rsidP="001733B9">
      <w:pPr>
        <w:spacing w:line="240" w:lineRule="auto"/>
        <w:rPr>
          <w:rFonts w:asciiTheme="minorHAnsi" w:hAnsiTheme="minorHAnsi" w:cstheme="minorHAnsi"/>
          <w:sz w:val="24"/>
          <w:szCs w:val="24"/>
        </w:rPr>
      </w:pPr>
      <w:r w:rsidRPr="001733B9">
        <w:rPr>
          <w:rFonts w:asciiTheme="minorHAnsi" w:hAnsiTheme="minorHAnsi" w:cstheme="minorHAnsi"/>
          <w:sz w:val="24"/>
          <w:szCs w:val="24"/>
        </w:rPr>
        <w:t>Похибки налагодження технологічної системи. Необхідність налагодження технологічної системи при обробленні партії деталей. Методи налагодження, їх характеристика. Похибки налагодження, їх вплив на точність оброблення.</w:t>
      </w:r>
    </w:p>
    <w:p w14:paraId="59E6CE18" w14:textId="77777777" w:rsidR="001733B9" w:rsidRPr="001733B9" w:rsidRDefault="001733B9" w:rsidP="001733B9">
      <w:pPr>
        <w:spacing w:line="240" w:lineRule="auto"/>
        <w:rPr>
          <w:rFonts w:asciiTheme="minorHAnsi" w:hAnsiTheme="minorHAnsi" w:cstheme="minorHAnsi"/>
          <w:sz w:val="24"/>
          <w:szCs w:val="24"/>
          <w:u w:val="single"/>
        </w:rPr>
      </w:pPr>
      <w:r w:rsidRPr="001733B9">
        <w:rPr>
          <w:rFonts w:asciiTheme="minorHAnsi" w:hAnsiTheme="minorHAnsi" w:cstheme="minorHAnsi"/>
          <w:sz w:val="24"/>
          <w:szCs w:val="24"/>
          <w:u w:val="single"/>
        </w:rPr>
        <w:t>Температурні похибки в процесі механічного оброблення</w:t>
      </w:r>
    </w:p>
    <w:p w14:paraId="067D5DC4" w14:textId="179BDBA1" w:rsidR="001733B9" w:rsidRPr="001733B9" w:rsidRDefault="001733B9" w:rsidP="001733B9">
      <w:pPr>
        <w:spacing w:line="240" w:lineRule="auto"/>
        <w:rPr>
          <w:rFonts w:asciiTheme="minorHAnsi" w:hAnsiTheme="minorHAnsi" w:cstheme="minorHAnsi"/>
          <w:sz w:val="24"/>
          <w:szCs w:val="24"/>
        </w:rPr>
      </w:pPr>
      <w:r w:rsidRPr="001733B9">
        <w:rPr>
          <w:rFonts w:asciiTheme="minorHAnsi" w:hAnsiTheme="minorHAnsi" w:cstheme="minorHAnsi"/>
          <w:sz w:val="24"/>
          <w:szCs w:val="24"/>
        </w:rPr>
        <w:t>Температурні похибки в процесі механічного оброблення. Температурні деформації, що виникають при механічному обробленні (основні джерела виділення тепла у технологічній системі, його розподіл між елементами системи). Температурні деформації верстатів. Температурні деформації заготовки. Температурні деформації різальних інструментів.</w:t>
      </w:r>
    </w:p>
    <w:p w14:paraId="4D7B078E" w14:textId="77777777" w:rsidR="001733B9" w:rsidRPr="001733B9" w:rsidRDefault="001733B9" w:rsidP="001733B9">
      <w:pPr>
        <w:spacing w:line="240" w:lineRule="auto"/>
        <w:rPr>
          <w:rFonts w:asciiTheme="minorHAnsi" w:hAnsiTheme="minorHAnsi" w:cstheme="minorHAnsi"/>
          <w:sz w:val="24"/>
          <w:szCs w:val="24"/>
          <w:u w:val="single"/>
        </w:rPr>
      </w:pPr>
      <w:r w:rsidRPr="001733B9">
        <w:rPr>
          <w:rFonts w:asciiTheme="minorHAnsi" w:hAnsiTheme="minorHAnsi" w:cstheme="minorHAnsi"/>
          <w:sz w:val="24"/>
          <w:szCs w:val="24"/>
          <w:u w:val="single"/>
        </w:rPr>
        <w:t>Інші похибки механічного оброблення деталей</w:t>
      </w:r>
    </w:p>
    <w:p w14:paraId="03DDB3B2" w14:textId="514578C4" w:rsidR="001733B9" w:rsidRPr="001733B9" w:rsidRDefault="001733B9" w:rsidP="001733B9">
      <w:pPr>
        <w:spacing w:line="240" w:lineRule="auto"/>
        <w:rPr>
          <w:rFonts w:asciiTheme="minorHAnsi" w:hAnsiTheme="minorHAnsi" w:cstheme="minorHAnsi"/>
          <w:sz w:val="24"/>
          <w:szCs w:val="24"/>
        </w:rPr>
      </w:pPr>
      <w:r w:rsidRPr="001733B9">
        <w:rPr>
          <w:rFonts w:asciiTheme="minorHAnsi" w:hAnsiTheme="minorHAnsi" w:cstheme="minorHAnsi"/>
          <w:sz w:val="24"/>
          <w:szCs w:val="24"/>
        </w:rPr>
        <w:t>Характеристика інших похибок механічного оброблення деталей. Похибки виготовлення різальних інструментів та верстатів, їх вплив на точність оброблення деталей. Похибки від внутрішніх напружень у деталях. Похибки способів вимірювання і вимірювальних інструментів.</w:t>
      </w:r>
    </w:p>
    <w:p w14:paraId="162E86DA" w14:textId="77777777" w:rsidR="001733B9" w:rsidRPr="001733B9" w:rsidRDefault="001733B9" w:rsidP="001733B9">
      <w:pPr>
        <w:spacing w:line="240" w:lineRule="auto"/>
        <w:rPr>
          <w:rFonts w:asciiTheme="minorHAnsi" w:hAnsiTheme="minorHAnsi" w:cstheme="minorHAnsi"/>
          <w:sz w:val="24"/>
          <w:szCs w:val="24"/>
          <w:u w:val="single"/>
        </w:rPr>
      </w:pPr>
      <w:r w:rsidRPr="001733B9">
        <w:rPr>
          <w:rFonts w:asciiTheme="minorHAnsi" w:hAnsiTheme="minorHAnsi" w:cstheme="minorHAnsi"/>
          <w:sz w:val="24"/>
          <w:szCs w:val="24"/>
          <w:u w:val="single"/>
        </w:rPr>
        <w:t>Статистичні методи дослідження точності деталей при механічному обробленні</w:t>
      </w:r>
    </w:p>
    <w:p w14:paraId="11F8258D" w14:textId="2CCF37DA" w:rsidR="001733B9" w:rsidRPr="001733B9" w:rsidRDefault="001733B9" w:rsidP="001733B9">
      <w:pPr>
        <w:spacing w:line="240" w:lineRule="auto"/>
        <w:rPr>
          <w:rFonts w:asciiTheme="minorHAnsi" w:hAnsiTheme="minorHAnsi" w:cstheme="minorHAnsi"/>
          <w:sz w:val="24"/>
          <w:szCs w:val="24"/>
        </w:rPr>
      </w:pPr>
      <w:r w:rsidRPr="001733B9">
        <w:rPr>
          <w:rFonts w:asciiTheme="minorHAnsi" w:hAnsiTheme="minorHAnsi" w:cstheme="minorHAnsi"/>
          <w:sz w:val="24"/>
          <w:szCs w:val="24"/>
        </w:rPr>
        <w:t>Методи визначення сумарної похибки механічно</w:t>
      </w:r>
      <w:r w:rsidR="00753F8E">
        <w:rPr>
          <w:rFonts w:asciiTheme="minorHAnsi" w:hAnsiTheme="minorHAnsi" w:cstheme="minorHAnsi"/>
          <w:sz w:val="24"/>
          <w:szCs w:val="24"/>
        </w:rPr>
        <w:t>го</w:t>
      </w:r>
      <w:r w:rsidRPr="001733B9">
        <w:rPr>
          <w:rFonts w:asciiTheme="minorHAnsi" w:hAnsiTheme="minorHAnsi" w:cstheme="minorHAnsi"/>
          <w:sz w:val="24"/>
          <w:szCs w:val="24"/>
        </w:rPr>
        <w:t xml:space="preserve"> оброблення партії деталей на на</w:t>
      </w:r>
      <w:r w:rsidR="00753F8E">
        <w:rPr>
          <w:rFonts w:asciiTheme="minorHAnsi" w:hAnsiTheme="minorHAnsi" w:cstheme="minorHAnsi"/>
          <w:sz w:val="24"/>
          <w:szCs w:val="24"/>
        </w:rPr>
        <w:t>лагодженому</w:t>
      </w:r>
      <w:r w:rsidRPr="001733B9">
        <w:rPr>
          <w:rFonts w:asciiTheme="minorHAnsi" w:hAnsiTheme="minorHAnsi" w:cstheme="minorHAnsi"/>
          <w:sz w:val="24"/>
          <w:szCs w:val="24"/>
        </w:rPr>
        <w:t xml:space="preserve"> верстаті, їх характеристики. Управління точністю механічно</w:t>
      </w:r>
      <w:r w:rsidR="00753F8E">
        <w:rPr>
          <w:rFonts w:asciiTheme="minorHAnsi" w:hAnsiTheme="minorHAnsi" w:cstheme="minorHAnsi"/>
          <w:sz w:val="24"/>
          <w:szCs w:val="24"/>
        </w:rPr>
        <w:t>го</w:t>
      </w:r>
      <w:r w:rsidRPr="001733B9">
        <w:rPr>
          <w:rFonts w:asciiTheme="minorHAnsi" w:hAnsiTheme="minorHAnsi" w:cstheme="minorHAnsi"/>
          <w:sz w:val="24"/>
          <w:szCs w:val="24"/>
        </w:rPr>
        <w:t xml:space="preserve"> оброблення деталей. Досяжна та економічна точність механічно</w:t>
      </w:r>
      <w:r w:rsidR="00753F8E">
        <w:rPr>
          <w:rFonts w:asciiTheme="minorHAnsi" w:hAnsiTheme="minorHAnsi" w:cstheme="minorHAnsi"/>
          <w:sz w:val="24"/>
          <w:szCs w:val="24"/>
        </w:rPr>
        <w:t>го</w:t>
      </w:r>
      <w:r w:rsidRPr="001733B9">
        <w:rPr>
          <w:rFonts w:asciiTheme="minorHAnsi" w:hAnsiTheme="minorHAnsi" w:cstheme="minorHAnsi"/>
          <w:sz w:val="24"/>
          <w:szCs w:val="24"/>
        </w:rPr>
        <w:t xml:space="preserve"> оброблення. Шляхи підвищення, розрахунки та аналіз точності у виробничих умовах.</w:t>
      </w:r>
    </w:p>
    <w:p w14:paraId="3F952381" w14:textId="78B05B4C" w:rsidR="001B2A2A" w:rsidRDefault="001733B9"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 xml:space="preserve">Лекція </w:t>
      </w:r>
      <w:r>
        <w:rPr>
          <w:rFonts w:asciiTheme="minorHAnsi" w:hAnsiTheme="minorHAnsi" w:cstheme="minorHAnsi"/>
          <w:b/>
          <w:bCs/>
          <w:sz w:val="24"/>
          <w:szCs w:val="24"/>
        </w:rPr>
        <w:t>5</w:t>
      </w:r>
    </w:p>
    <w:p w14:paraId="47912D0C" w14:textId="77777777" w:rsidR="001733B9" w:rsidRPr="001733B9" w:rsidRDefault="001733B9" w:rsidP="001733B9">
      <w:pPr>
        <w:spacing w:line="240" w:lineRule="auto"/>
        <w:rPr>
          <w:rFonts w:asciiTheme="minorHAnsi" w:hAnsiTheme="minorHAnsi" w:cstheme="minorHAnsi"/>
          <w:sz w:val="24"/>
          <w:szCs w:val="24"/>
          <w:u w:val="single"/>
        </w:rPr>
      </w:pPr>
      <w:r w:rsidRPr="001733B9">
        <w:rPr>
          <w:rFonts w:asciiTheme="minorHAnsi" w:hAnsiTheme="minorHAnsi" w:cstheme="minorHAnsi"/>
          <w:sz w:val="24"/>
          <w:szCs w:val="24"/>
          <w:u w:val="single"/>
        </w:rPr>
        <w:t>Закони розподілу випадкових величин</w:t>
      </w:r>
    </w:p>
    <w:p w14:paraId="277A12D5" w14:textId="7B930B2D" w:rsidR="001733B9" w:rsidRPr="001733B9" w:rsidRDefault="001733B9" w:rsidP="001733B9">
      <w:pPr>
        <w:spacing w:line="240" w:lineRule="auto"/>
        <w:rPr>
          <w:rFonts w:asciiTheme="minorHAnsi" w:hAnsiTheme="minorHAnsi" w:cstheme="minorHAnsi"/>
          <w:sz w:val="24"/>
          <w:szCs w:val="24"/>
        </w:rPr>
      </w:pPr>
      <w:r w:rsidRPr="001733B9">
        <w:rPr>
          <w:rFonts w:asciiTheme="minorHAnsi" w:hAnsiTheme="minorHAnsi" w:cstheme="minorHAnsi"/>
          <w:sz w:val="24"/>
          <w:szCs w:val="24"/>
        </w:rPr>
        <w:t>Закони розподілу випадкових величин. Класифікація похибок, що виникають при механічн</w:t>
      </w:r>
      <w:r w:rsidR="00753F8E">
        <w:rPr>
          <w:rFonts w:asciiTheme="minorHAnsi" w:hAnsiTheme="minorHAnsi" w:cstheme="minorHAnsi"/>
          <w:sz w:val="24"/>
          <w:szCs w:val="24"/>
        </w:rPr>
        <w:t>ому</w:t>
      </w:r>
      <w:r w:rsidRPr="001733B9">
        <w:rPr>
          <w:rFonts w:asciiTheme="minorHAnsi" w:hAnsiTheme="minorHAnsi" w:cstheme="minorHAnsi"/>
          <w:sz w:val="24"/>
          <w:szCs w:val="24"/>
        </w:rPr>
        <w:t xml:space="preserve"> оброб</w:t>
      </w:r>
      <w:r w:rsidR="00753F8E">
        <w:rPr>
          <w:rFonts w:asciiTheme="minorHAnsi" w:hAnsiTheme="minorHAnsi" w:cstheme="minorHAnsi"/>
          <w:sz w:val="24"/>
          <w:szCs w:val="24"/>
        </w:rPr>
        <w:t>ленні</w:t>
      </w:r>
      <w:r w:rsidRPr="001733B9">
        <w:rPr>
          <w:rFonts w:asciiTheme="minorHAnsi" w:hAnsiTheme="minorHAnsi" w:cstheme="minorHAnsi"/>
          <w:sz w:val="24"/>
          <w:szCs w:val="24"/>
        </w:rPr>
        <w:t>. Головні числові характеристики випадкових величин. Закони розподілу випадкових величин та їх властивості (нормальний, рівної ймовірності, Релея). Застосування теорії ймовірностей та математичної статистики для розв'язання задач технології машинобудування.</w:t>
      </w:r>
    </w:p>
    <w:p w14:paraId="1D622DF6" w14:textId="6A911F7D" w:rsidR="001733B9" w:rsidRDefault="001B2A2A" w:rsidP="001733B9">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6</w:t>
      </w:r>
    </w:p>
    <w:p w14:paraId="22CD74BD" w14:textId="77777777" w:rsidR="00753F8E" w:rsidRPr="001733B9" w:rsidRDefault="00753F8E" w:rsidP="00753F8E">
      <w:pPr>
        <w:spacing w:line="240" w:lineRule="auto"/>
        <w:rPr>
          <w:rFonts w:asciiTheme="minorHAnsi" w:hAnsiTheme="minorHAnsi" w:cstheme="minorHAnsi"/>
          <w:sz w:val="24"/>
          <w:szCs w:val="24"/>
          <w:u w:val="single"/>
        </w:rPr>
      </w:pPr>
      <w:r w:rsidRPr="001733B9">
        <w:rPr>
          <w:rFonts w:asciiTheme="minorHAnsi" w:hAnsiTheme="minorHAnsi" w:cstheme="minorHAnsi"/>
          <w:sz w:val="24"/>
          <w:szCs w:val="24"/>
          <w:u w:val="single"/>
        </w:rPr>
        <w:t>Аналіз точності технологічного процесу</w:t>
      </w:r>
    </w:p>
    <w:p w14:paraId="3F044137" w14:textId="77777777" w:rsidR="00753F8E" w:rsidRPr="001733B9" w:rsidRDefault="00753F8E" w:rsidP="00753F8E">
      <w:pPr>
        <w:spacing w:line="240" w:lineRule="auto"/>
        <w:rPr>
          <w:rFonts w:asciiTheme="minorHAnsi" w:hAnsiTheme="minorHAnsi" w:cstheme="minorHAnsi"/>
          <w:sz w:val="24"/>
          <w:szCs w:val="24"/>
        </w:rPr>
      </w:pPr>
      <w:r w:rsidRPr="001733B9">
        <w:rPr>
          <w:rFonts w:asciiTheme="minorHAnsi" w:hAnsiTheme="minorHAnsi" w:cstheme="minorHAnsi"/>
          <w:sz w:val="24"/>
          <w:szCs w:val="24"/>
        </w:rPr>
        <w:t>Поле розсіювання параметрів, що вивчаються. Визначення його параметрів та оцінка ймовірного браку за різних законів розподілу.</w:t>
      </w:r>
      <w:r>
        <w:rPr>
          <w:rFonts w:asciiTheme="minorHAnsi" w:hAnsiTheme="minorHAnsi" w:cstheme="minorHAnsi"/>
          <w:sz w:val="24"/>
          <w:szCs w:val="24"/>
        </w:rPr>
        <w:t xml:space="preserve"> </w:t>
      </w:r>
      <w:r w:rsidRPr="001733B9">
        <w:rPr>
          <w:rFonts w:asciiTheme="minorHAnsi" w:hAnsiTheme="minorHAnsi" w:cstheme="minorHAnsi"/>
          <w:sz w:val="24"/>
          <w:szCs w:val="24"/>
        </w:rPr>
        <w:t>Оцінка якості функціонування технологічних процесів та ефективності технологічних заходів. Аналіз точності технологічного процесу.</w:t>
      </w:r>
    </w:p>
    <w:p w14:paraId="5ED32459" w14:textId="0384EC19" w:rsidR="001733B9" w:rsidRPr="001733B9" w:rsidRDefault="001733B9" w:rsidP="001733B9">
      <w:pPr>
        <w:spacing w:line="240" w:lineRule="auto"/>
        <w:rPr>
          <w:rFonts w:asciiTheme="minorHAnsi" w:hAnsiTheme="minorHAnsi" w:cstheme="minorHAnsi"/>
          <w:sz w:val="24"/>
          <w:szCs w:val="24"/>
          <w:u w:val="single"/>
        </w:rPr>
      </w:pPr>
      <w:r w:rsidRPr="001733B9">
        <w:rPr>
          <w:rFonts w:asciiTheme="minorHAnsi" w:hAnsiTheme="minorHAnsi" w:cstheme="minorHAnsi"/>
          <w:sz w:val="24"/>
          <w:szCs w:val="24"/>
          <w:u w:val="single"/>
        </w:rPr>
        <w:t>Аналіз точності методом великих вибірок</w:t>
      </w:r>
    </w:p>
    <w:p w14:paraId="65265A46" w14:textId="3CCDD267" w:rsidR="001733B9" w:rsidRPr="001733B9" w:rsidRDefault="001733B9" w:rsidP="001733B9">
      <w:pPr>
        <w:spacing w:line="240" w:lineRule="auto"/>
        <w:rPr>
          <w:rFonts w:asciiTheme="minorHAnsi" w:hAnsiTheme="minorHAnsi" w:cstheme="minorHAnsi"/>
          <w:sz w:val="24"/>
          <w:szCs w:val="24"/>
        </w:rPr>
      </w:pPr>
      <w:r w:rsidRPr="001733B9">
        <w:rPr>
          <w:rFonts w:asciiTheme="minorHAnsi" w:hAnsiTheme="minorHAnsi" w:cstheme="minorHAnsi"/>
          <w:sz w:val="24"/>
          <w:szCs w:val="24"/>
        </w:rPr>
        <w:t>Мета та задачі, що вирішуються методом великих вибірок. Класифікація вибірок. Сумарні похибки механічно</w:t>
      </w:r>
      <w:r w:rsidR="00753F8E">
        <w:rPr>
          <w:rFonts w:asciiTheme="minorHAnsi" w:hAnsiTheme="minorHAnsi" w:cstheme="minorHAnsi"/>
          <w:sz w:val="24"/>
          <w:szCs w:val="24"/>
        </w:rPr>
        <w:t>го</w:t>
      </w:r>
      <w:r w:rsidRPr="001733B9">
        <w:rPr>
          <w:rFonts w:asciiTheme="minorHAnsi" w:hAnsiTheme="minorHAnsi" w:cstheme="minorHAnsi"/>
          <w:sz w:val="24"/>
          <w:szCs w:val="24"/>
        </w:rPr>
        <w:t xml:space="preserve"> оброблення. Оцінка стійкості та стабільності технологічних процесів. Метод великих вибірок, його характеристика, послідовність виконання.</w:t>
      </w:r>
    </w:p>
    <w:p w14:paraId="2412ADB6" w14:textId="1A859A6A" w:rsidR="001733B9" w:rsidRDefault="001733B9" w:rsidP="001733B9">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 xml:space="preserve">Лекція </w:t>
      </w:r>
      <w:r>
        <w:rPr>
          <w:rFonts w:asciiTheme="minorHAnsi" w:hAnsiTheme="minorHAnsi" w:cstheme="minorHAnsi"/>
          <w:b/>
          <w:bCs/>
          <w:sz w:val="24"/>
          <w:szCs w:val="24"/>
        </w:rPr>
        <w:t>7</w:t>
      </w:r>
    </w:p>
    <w:p w14:paraId="03EBE540" w14:textId="77777777" w:rsidR="00753F8E" w:rsidRPr="001733B9" w:rsidRDefault="00753F8E" w:rsidP="00753F8E">
      <w:pPr>
        <w:spacing w:line="240" w:lineRule="auto"/>
        <w:rPr>
          <w:rFonts w:asciiTheme="minorHAnsi" w:hAnsiTheme="minorHAnsi" w:cstheme="minorHAnsi"/>
          <w:sz w:val="24"/>
          <w:szCs w:val="24"/>
          <w:u w:val="single"/>
        </w:rPr>
      </w:pPr>
      <w:r w:rsidRPr="001733B9">
        <w:rPr>
          <w:rFonts w:asciiTheme="minorHAnsi" w:hAnsiTheme="minorHAnsi" w:cstheme="minorHAnsi"/>
          <w:sz w:val="24"/>
          <w:szCs w:val="24"/>
          <w:u w:val="single"/>
        </w:rPr>
        <w:t xml:space="preserve">Якість поверхонь заготовок та деталей  </w:t>
      </w:r>
    </w:p>
    <w:p w14:paraId="0BC67955" w14:textId="77777777" w:rsidR="00753F8E" w:rsidRPr="001733B9" w:rsidRDefault="00753F8E" w:rsidP="00753F8E">
      <w:pPr>
        <w:spacing w:line="240" w:lineRule="auto"/>
        <w:rPr>
          <w:rFonts w:asciiTheme="minorHAnsi" w:hAnsiTheme="minorHAnsi" w:cstheme="minorHAnsi"/>
          <w:sz w:val="24"/>
          <w:szCs w:val="24"/>
        </w:rPr>
      </w:pPr>
      <w:r w:rsidRPr="001733B9">
        <w:rPr>
          <w:rFonts w:asciiTheme="minorHAnsi" w:hAnsiTheme="minorHAnsi" w:cstheme="minorHAnsi"/>
          <w:sz w:val="24"/>
          <w:szCs w:val="24"/>
        </w:rPr>
        <w:t>Загальні положення та визначення. Шорсткість обробленої поверхні, її основні параметри. Методи їх вимірювання. Якість обробленої поверхні, її основні параметри. Методи оцінювання, їх характеристика.</w:t>
      </w:r>
    </w:p>
    <w:p w14:paraId="03F5EAE1" w14:textId="77777777" w:rsidR="00EE3767" w:rsidRPr="00EE3767" w:rsidRDefault="00EE3767" w:rsidP="00EE3767">
      <w:pPr>
        <w:spacing w:line="240" w:lineRule="auto"/>
        <w:rPr>
          <w:rFonts w:asciiTheme="minorHAnsi" w:hAnsiTheme="minorHAnsi" w:cstheme="minorHAnsi"/>
          <w:sz w:val="24"/>
          <w:szCs w:val="24"/>
          <w:u w:val="single"/>
        </w:rPr>
      </w:pPr>
      <w:r w:rsidRPr="00EE3767">
        <w:rPr>
          <w:rFonts w:asciiTheme="minorHAnsi" w:hAnsiTheme="minorHAnsi" w:cstheme="minorHAnsi"/>
          <w:sz w:val="24"/>
          <w:szCs w:val="24"/>
          <w:u w:val="single"/>
        </w:rPr>
        <w:t>Вплив технологічних факторів на шорсткість та якість обробленої поверхні</w:t>
      </w:r>
    </w:p>
    <w:p w14:paraId="08AB8FAE" w14:textId="04BBA6B9" w:rsidR="00EE3767" w:rsidRPr="00EE3767" w:rsidRDefault="00EE3767" w:rsidP="00EE3767">
      <w:pPr>
        <w:spacing w:line="240" w:lineRule="auto"/>
        <w:rPr>
          <w:rFonts w:asciiTheme="minorHAnsi" w:hAnsiTheme="minorHAnsi" w:cstheme="minorHAnsi"/>
          <w:sz w:val="24"/>
          <w:szCs w:val="24"/>
        </w:rPr>
      </w:pPr>
      <w:r w:rsidRPr="00EE3767">
        <w:rPr>
          <w:rFonts w:asciiTheme="minorHAnsi" w:hAnsiTheme="minorHAnsi" w:cstheme="minorHAnsi"/>
          <w:sz w:val="24"/>
          <w:szCs w:val="24"/>
        </w:rPr>
        <w:t>Вплив технологічних факторів на шорсткість та якість обробленої поверхні. Формування шорсткості при механічн</w:t>
      </w:r>
      <w:r>
        <w:rPr>
          <w:rFonts w:asciiTheme="minorHAnsi" w:hAnsiTheme="minorHAnsi" w:cstheme="minorHAnsi"/>
          <w:sz w:val="24"/>
          <w:szCs w:val="24"/>
        </w:rPr>
        <w:t>ому</w:t>
      </w:r>
      <w:r w:rsidRPr="00EE3767">
        <w:rPr>
          <w:rFonts w:asciiTheme="minorHAnsi" w:hAnsiTheme="minorHAnsi" w:cstheme="minorHAnsi"/>
          <w:sz w:val="24"/>
          <w:szCs w:val="24"/>
        </w:rPr>
        <w:t xml:space="preserve"> оброб</w:t>
      </w:r>
      <w:r>
        <w:rPr>
          <w:rFonts w:asciiTheme="minorHAnsi" w:hAnsiTheme="minorHAnsi" w:cstheme="minorHAnsi"/>
          <w:sz w:val="24"/>
          <w:szCs w:val="24"/>
        </w:rPr>
        <w:t>ленні</w:t>
      </w:r>
      <w:r w:rsidRPr="00EE3767">
        <w:rPr>
          <w:rFonts w:asciiTheme="minorHAnsi" w:hAnsiTheme="minorHAnsi" w:cstheme="minorHAnsi"/>
          <w:sz w:val="24"/>
          <w:szCs w:val="24"/>
        </w:rPr>
        <w:t xml:space="preserve"> поверхні. Формування поверхневого шару при механічн</w:t>
      </w:r>
      <w:r>
        <w:rPr>
          <w:rFonts w:asciiTheme="minorHAnsi" w:hAnsiTheme="minorHAnsi" w:cstheme="minorHAnsi"/>
          <w:sz w:val="24"/>
          <w:szCs w:val="24"/>
        </w:rPr>
        <w:t>ому</w:t>
      </w:r>
      <w:r w:rsidRPr="00EE3767">
        <w:rPr>
          <w:rFonts w:asciiTheme="minorHAnsi" w:hAnsiTheme="minorHAnsi" w:cstheme="minorHAnsi"/>
          <w:sz w:val="24"/>
          <w:szCs w:val="24"/>
        </w:rPr>
        <w:t xml:space="preserve"> оброб</w:t>
      </w:r>
      <w:r>
        <w:rPr>
          <w:rFonts w:asciiTheme="minorHAnsi" w:hAnsiTheme="minorHAnsi" w:cstheme="minorHAnsi"/>
          <w:sz w:val="24"/>
          <w:szCs w:val="24"/>
        </w:rPr>
        <w:t>ленні</w:t>
      </w:r>
      <w:r w:rsidRPr="00EE3767">
        <w:rPr>
          <w:rFonts w:asciiTheme="minorHAnsi" w:hAnsiTheme="minorHAnsi" w:cstheme="minorHAnsi"/>
          <w:sz w:val="24"/>
          <w:szCs w:val="24"/>
        </w:rPr>
        <w:t xml:space="preserve"> поверхні. Вплив якості обробленої поверхні на експлуатаційні властивості деталей машин.</w:t>
      </w:r>
      <w:r>
        <w:rPr>
          <w:rFonts w:asciiTheme="minorHAnsi" w:hAnsiTheme="minorHAnsi" w:cstheme="minorHAnsi"/>
          <w:sz w:val="24"/>
          <w:szCs w:val="24"/>
        </w:rPr>
        <w:t xml:space="preserve"> </w:t>
      </w:r>
    </w:p>
    <w:p w14:paraId="7A59850A" w14:textId="77777777" w:rsidR="00EE3767" w:rsidRDefault="001B2A2A" w:rsidP="00EE3767">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8</w:t>
      </w:r>
      <w:r w:rsidRPr="0086399A">
        <w:rPr>
          <w:rFonts w:asciiTheme="minorHAnsi" w:hAnsiTheme="minorHAnsi" w:cstheme="minorHAnsi"/>
          <w:sz w:val="24"/>
          <w:szCs w:val="24"/>
        </w:rPr>
        <w:t xml:space="preserve"> </w:t>
      </w:r>
    </w:p>
    <w:p w14:paraId="7818C868" w14:textId="31EA089F" w:rsidR="00EE3767" w:rsidRPr="00EE3767" w:rsidRDefault="00EE3767" w:rsidP="00EE3767">
      <w:pPr>
        <w:spacing w:line="240" w:lineRule="auto"/>
        <w:rPr>
          <w:rFonts w:asciiTheme="minorHAnsi" w:hAnsiTheme="minorHAnsi" w:cstheme="minorHAnsi"/>
          <w:sz w:val="24"/>
          <w:szCs w:val="24"/>
          <w:u w:val="single"/>
        </w:rPr>
      </w:pPr>
      <w:r w:rsidRPr="00EE3767">
        <w:rPr>
          <w:rFonts w:asciiTheme="minorHAnsi" w:hAnsiTheme="minorHAnsi" w:cstheme="minorHAnsi"/>
          <w:sz w:val="24"/>
          <w:szCs w:val="24"/>
          <w:u w:val="single"/>
        </w:rPr>
        <w:t>Припуски на механічне оброблення заготовок</w:t>
      </w:r>
    </w:p>
    <w:p w14:paraId="69CD2508" w14:textId="6E90F032" w:rsidR="00EE3767" w:rsidRPr="00EE3767" w:rsidRDefault="00EE3767" w:rsidP="00EE3767">
      <w:pPr>
        <w:spacing w:line="240" w:lineRule="auto"/>
        <w:rPr>
          <w:rFonts w:asciiTheme="minorHAnsi" w:hAnsiTheme="minorHAnsi" w:cstheme="minorHAnsi"/>
          <w:sz w:val="24"/>
          <w:szCs w:val="24"/>
        </w:rPr>
      </w:pPr>
      <w:r w:rsidRPr="00EE3767">
        <w:rPr>
          <w:rFonts w:asciiTheme="minorHAnsi" w:hAnsiTheme="minorHAnsi" w:cstheme="minorHAnsi"/>
          <w:sz w:val="24"/>
          <w:szCs w:val="24"/>
        </w:rPr>
        <w:t>Техніко-економічне значення припусків на оброблення. Фактори, що впливають на величину припусків. Методи визначення величини припусків на оброблення, їх характеристика.</w:t>
      </w:r>
    </w:p>
    <w:p w14:paraId="46FCC769" w14:textId="77777777" w:rsidR="00753F8E" w:rsidRDefault="001B2A2A"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9</w:t>
      </w:r>
      <w:r w:rsidRPr="0086399A">
        <w:rPr>
          <w:rFonts w:asciiTheme="minorHAnsi" w:hAnsiTheme="minorHAnsi" w:cstheme="minorHAnsi"/>
          <w:sz w:val="24"/>
          <w:szCs w:val="24"/>
        </w:rPr>
        <w:t xml:space="preserve"> </w:t>
      </w:r>
    </w:p>
    <w:p w14:paraId="1BAAA85C" w14:textId="77777777" w:rsidR="00753F8E" w:rsidRPr="00753F8E" w:rsidRDefault="00753F8E" w:rsidP="00753F8E">
      <w:pPr>
        <w:spacing w:line="240" w:lineRule="auto"/>
        <w:rPr>
          <w:rFonts w:asciiTheme="minorHAnsi" w:hAnsiTheme="minorHAnsi" w:cstheme="minorHAnsi"/>
          <w:sz w:val="24"/>
          <w:szCs w:val="24"/>
          <w:u w:val="single"/>
        </w:rPr>
      </w:pPr>
      <w:r w:rsidRPr="00753F8E">
        <w:rPr>
          <w:rFonts w:asciiTheme="minorHAnsi" w:hAnsiTheme="minorHAnsi" w:cstheme="minorHAnsi"/>
          <w:sz w:val="24"/>
          <w:szCs w:val="24"/>
          <w:u w:val="single"/>
        </w:rPr>
        <w:lastRenderedPageBreak/>
        <w:t>Техніко-економічний аналіз технологічного процесу виготовлення машин</w:t>
      </w:r>
    </w:p>
    <w:p w14:paraId="155335ED" w14:textId="47F0AF5D" w:rsidR="00753F8E" w:rsidRPr="00753F8E" w:rsidRDefault="00753F8E" w:rsidP="00753F8E">
      <w:pPr>
        <w:spacing w:line="240" w:lineRule="auto"/>
        <w:rPr>
          <w:rFonts w:asciiTheme="minorHAnsi" w:hAnsiTheme="minorHAnsi" w:cstheme="minorHAnsi"/>
          <w:sz w:val="24"/>
          <w:szCs w:val="24"/>
        </w:rPr>
      </w:pPr>
      <w:r w:rsidRPr="00753F8E">
        <w:rPr>
          <w:rFonts w:asciiTheme="minorHAnsi" w:hAnsiTheme="minorHAnsi" w:cstheme="minorHAnsi"/>
          <w:sz w:val="24"/>
          <w:szCs w:val="24"/>
        </w:rPr>
        <w:t>Комплексний аналіз технологічних процесів. Головні узагальнюючі показники технологічного процесу. Методи визначення економічної доцільності варіантів технологічного процесу. Графоаналітичний метод порівняння варіантів технологічного процесу.</w:t>
      </w:r>
      <w:r>
        <w:rPr>
          <w:rFonts w:asciiTheme="minorHAnsi" w:hAnsiTheme="minorHAnsi" w:cstheme="minorHAnsi"/>
          <w:sz w:val="24"/>
          <w:szCs w:val="24"/>
        </w:rPr>
        <w:t xml:space="preserve"> </w:t>
      </w:r>
    </w:p>
    <w:p w14:paraId="649FFCFD" w14:textId="77777777" w:rsidR="00753F8E" w:rsidRDefault="001B2A2A"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10</w:t>
      </w:r>
      <w:r w:rsidRPr="0086399A">
        <w:rPr>
          <w:rFonts w:asciiTheme="minorHAnsi" w:hAnsiTheme="minorHAnsi" w:cstheme="minorHAnsi"/>
          <w:sz w:val="24"/>
          <w:szCs w:val="24"/>
        </w:rPr>
        <w:t xml:space="preserve"> </w:t>
      </w:r>
    </w:p>
    <w:p w14:paraId="60D658CA" w14:textId="77777777" w:rsidR="00D8577B" w:rsidRPr="00D8577B" w:rsidRDefault="00D8577B" w:rsidP="00D8577B">
      <w:pPr>
        <w:spacing w:line="240" w:lineRule="auto"/>
        <w:rPr>
          <w:rFonts w:asciiTheme="minorHAnsi" w:hAnsiTheme="minorHAnsi" w:cstheme="minorHAnsi"/>
          <w:sz w:val="24"/>
          <w:szCs w:val="24"/>
          <w:u w:val="single"/>
        </w:rPr>
      </w:pPr>
      <w:r w:rsidRPr="00D8577B">
        <w:rPr>
          <w:rFonts w:asciiTheme="minorHAnsi" w:hAnsiTheme="minorHAnsi" w:cstheme="minorHAnsi"/>
          <w:sz w:val="24"/>
          <w:szCs w:val="24"/>
          <w:u w:val="single"/>
        </w:rPr>
        <w:t>Технологічність конструкції машини</w:t>
      </w:r>
    </w:p>
    <w:p w14:paraId="1A192948" w14:textId="270D0BC2" w:rsidR="00D8577B" w:rsidRPr="00D8577B" w:rsidRDefault="00D8577B" w:rsidP="00D8577B">
      <w:pPr>
        <w:spacing w:line="240" w:lineRule="auto"/>
        <w:rPr>
          <w:rFonts w:asciiTheme="minorHAnsi" w:hAnsiTheme="minorHAnsi" w:cstheme="minorHAnsi"/>
          <w:sz w:val="24"/>
          <w:szCs w:val="24"/>
        </w:rPr>
      </w:pPr>
      <w:r w:rsidRPr="00D8577B">
        <w:rPr>
          <w:rFonts w:asciiTheme="minorHAnsi" w:hAnsiTheme="minorHAnsi" w:cstheme="minorHAnsi"/>
          <w:sz w:val="24"/>
          <w:szCs w:val="24"/>
        </w:rPr>
        <w:t xml:space="preserve">Основні поняття та визначення. Класифікація показників технологічності виробу. Методи розрахунку показників технологічності виробу. Загальні правила </w:t>
      </w:r>
      <w:r>
        <w:rPr>
          <w:rFonts w:asciiTheme="minorHAnsi" w:hAnsiTheme="minorHAnsi" w:cstheme="minorHAnsi"/>
          <w:sz w:val="24"/>
          <w:szCs w:val="24"/>
        </w:rPr>
        <w:t>аналізу</w:t>
      </w:r>
      <w:r w:rsidRPr="00D8577B">
        <w:rPr>
          <w:rFonts w:asciiTheme="minorHAnsi" w:hAnsiTheme="minorHAnsi" w:cstheme="minorHAnsi"/>
          <w:sz w:val="24"/>
          <w:szCs w:val="24"/>
        </w:rPr>
        <w:t xml:space="preserve"> технологічності конструкції машин та деталей.</w:t>
      </w:r>
    </w:p>
    <w:p w14:paraId="31B5743A" w14:textId="77777777" w:rsidR="00D8577B" w:rsidRDefault="001B2A2A"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11</w:t>
      </w:r>
      <w:r w:rsidRPr="0086399A">
        <w:rPr>
          <w:rFonts w:asciiTheme="minorHAnsi" w:hAnsiTheme="minorHAnsi" w:cstheme="minorHAnsi"/>
          <w:sz w:val="24"/>
          <w:szCs w:val="24"/>
        </w:rPr>
        <w:t xml:space="preserve"> </w:t>
      </w:r>
    </w:p>
    <w:p w14:paraId="1DF6280B" w14:textId="1F5BD353" w:rsidR="00D8577B" w:rsidRPr="00D8577B" w:rsidRDefault="00D8577B" w:rsidP="00D8577B">
      <w:pPr>
        <w:spacing w:line="240" w:lineRule="auto"/>
        <w:rPr>
          <w:rFonts w:asciiTheme="minorHAnsi" w:hAnsiTheme="minorHAnsi" w:cstheme="minorHAnsi"/>
          <w:sz w:val="24"/>
          <w:szCs w:val="24"/>
          <w:u w:val="single"/>
        </w:rPr>
      </w:pPr>
      <w:r w:rsidRPr="00D8577B">
        <w:rPr>
          <w:rFonts w:asciiTheme="minorHAnsi" w:hAnsiTheme="minorHAnsi" w:cstheme="minorHAnsi"/>
          <w:sz w:val="24"/>
          <w:szCs w:val="24"/>
          <w:u w:val="single"/>
        </w:rPr>
        <w:t>Вихідна інформація та послідовність про</w:t>
      </w:r>
      <w:r>
        <w:rPr>
          <w:rFonts w:asciiTheme="minorHAnsi" w:hAnsiTheme="minorHAnsi" w:cstheme="minorHAnsi"/>
          <w:sz w:val="24"/>
          <w:szCs w:val="24"/>
          <w:u w:val="single"/>
        </w:rPr>
        <w:t>є</w:t>
      </w:r>
      <w:r w:rsidRPr="00D8577B">
        <w:rPr>
          <w:rFonts w:asciiTheme="minorHAnsi" w:hAnsiTheme="minorHAnsi" w:cstheme="minorHAnsi"/>
          <w:sz w:val="24"/>
          <w:szCs w:val="24"/>
          <w:u w:val="single"/>
        </w:rPr>
        <w:t>ктування технологічного процесу виготовлення машин</w:t>
      </w:r>
    </w:p>
    <w:p w14:paraId="076AE4EC" w14:textId="30DD0242" w:rsidR="00D8577B" w:rsidRPr="00D8577B" w:rsidRDefault="00D8577B" w:rsidP="00D8577B">
      <w:pPr>
        <w:spacing w:line="240" w:lineRule="auto"/>
        <w:rPr>
          <w:rFonts w:asciiTheme="minorHAnsi" w:hAnsiTheme="minorHAnsi" w:cstheme="minorHAnsi"/>
          <w:sz w:val="24"/>
          <w:szCs w:val="24"/>
        </w:rPr>
      </w:pPr>
      <w:r w:rsidRPr="00D8577B">
        <w:rPr>
          <w:rFonts w:asciiTheme="minorHAnsi" w:hAnsiTheme="minorHAnsi" w:cstheme="minorHAnsi"/>
          <w:sz w:val="24"/>
          <w:szCs w:val="24"/>
        </w:rPr>
        <w:t>Вихідна інформація для про</w:t>
      </w:r>
      <w:r>
        <w:rPr>
          <w:rFonts w:asciiTheme="minorHAnsi" w:hAnsiTheme="minorHAnsi" w:cstheme="minorHAnsi"/>
          <w:sz w:val="24"/>
          <w:szCs w:val="24"/>
        </w:rPr>
        <w:t>є</w:t>
      </w:r>
      <w:r w:rsidRPr="00D8577B">
        <w:rPr>
          <w:rFonts w:asciiTheme="minorHAnsi" w:hAnsiTheme="minorHAnsi" w:cstheme="minorHAnsi"/>
          <w:sz w:val="24"/>
          <w:szCs w:val="24"/>
        </w:rPr>
        <w:t>ктування технологічного процесу (базова, керівна, довідкова). Послідовність про</w:t>
      </w:r>
      <w:r>
        <w:rPr>
          <w:rFonts w:asciiTheme="minorHAnsi" w:hAnsiTheme="minorHAnsi" w:cstheme="minorHAnsi"/>
          <w:sz w:val="24"/>
          <w:szCs w:val="24"/>
        </w:rPr>
        <w:t>є</w:t>
      </w:r>
      <w:r w:rsidRPr="00D8577B">
        <w:rPr>
          <w:rFonts w:asciiTheme="minorHAnsi" w:hAnsiTheme="minorHAnsi" w:cstheme="minorHAnsi"/>
          <w:sz w:val="24"/>
          <w:szCs w:val="24"/>
        </w:rPr>
        <w:t xml:space="preserve">ктування технологічного процесу виготовлення машин (аналіз вихідної інформації, обчислення такту випуску, встановлення типу виробництва та його організаційної форми, визначення величини виробничої та операційної партії, аналіз службового призначення деталі, функції її окремих поверхонь, норм точності, технічних вимог; </w:t>
      </w:r>
      <w:r>
        <w:rPr>
          <w:rFonts w:asciiTheme="minorHAnsi" w:hAnsiTheme="minorHAnsi" w:cstheme="minorHAnsi"/>
          <w:sz w:val="24"/>
          <w:szCs w:val="24"/>
        </w:rPr>
        <w:t>аналіз</w:t>
      </w:r>
      <w:r w:rsidRPr="00D8577B">
        <w:rPr>
          <w:rFonts w:asciiTheme="minorHAnsi" w:hAnsiTheme="minorHAnsi" w:cstheme="minorHAnsi"/>
          <w:sz w:val="24"/>
          <w:szCs w:val="24"/>
        </w:rPr>
        <w:t xml:space="preserve"> технологічності конструкції машини та її деталей).</w:t>
      </w:r>
    </w:p>
    <w:p w14:paraId="54448F39" w14:textId="77777777" w:rsidR="00D8577B" w:rsidRDefault="001B2A2A"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12</w:t>
      </w:r>
      <w:r w:rsidRPr="0086399A">
        <w:rPr>
          <w:rFonts w:asciiTheme="minorHAnsi" w:hAnsiTheme="minorHAnsi" w:cstheme="minorHAnsi"/>
          <w:sz w:val="24"/>
          <w:szCs w:val="24"/>
        </w:rPr>
        <w:t xml:space="preserve"> </w:t>
      </w:r>
    </w:p>
    <w:p w14:paraId="5CAD3AFA" w14:textId="60AE6656" w:rsidR="00D8577B" w:rsidRPr="00D8577B" w:rsidRDefault="00D8577B" w:rsidP="00D8577B">
      <w:pPr>
        <w:spacing w:line="240" w:lineRule="auto"/>
        <w:rPr>
          <w:rFonts w:asciiTheme="minorHAnsi" w:hAnsiTheme="minorHAnsi" w:cstheme="minorHAnsi"/>
          <w:sz w:val="24"/>
          <w:szCs w:val="24"/>
          <w:u w:val="single"/>
        </w:rPr>
      </w:pPr>
      <w:r w:rsidRPr="00D8577B">
        <w:rPr>
          <w:rFonts w:asciiTheme="minorHAnsi" w:hAnsiTheme="minorHAnsi" w:cstheme="minorHAnsi"/>
          <w:sz w:val="24"/>
          <w:szCs w:val="24"/>
          <w:u w:val="single"/>
        </w:rPr>
        <w:t>Основні етапи про</w:t>
      </w:r>
      <w:r>
        <w:rPr>
          <w:rFonts w:asciiTheme="minorHAnsi" w:hAnsiTheme="minorHAnsi" w:cstheme="minorHAnsi"/>
          <w:sz w:val="24"/>
          <w:szCs w:val="24"/>
          <w:u w:val="single"/>
        </w:rPr>
        <w:t>є</w:t>
      </w:r>
      <w:r w:rsidRPr="00D8577B">
        <w:rPr>
          <w:rFonts w:asciiTheme="minorHAnsi" w:hAnsiTheme="minorHAnsi" w:cstheme="minorHAnsi"/>
          <w:sz w:val="24"/>
          <w:szCs w:val="24"/>
          <w:u w:val="single"/>
        </w:rPr>
        <w:t>ктування технологічного процесу виготовлення деталі</w:t>
      </w:r>
    </w:p>
    <w:p w14:paraId="7CBC5D90" w14:textId="58BA7EAD" w:rsidR="00D8577B" w:rsidRPr="00D8577B" w:rsidRDefault="00D8577B" w:rsidP="00D8577B">
      <w:pPr>
        <w:spacing w:line="240" w:lineRule="auto"/>
        <w:rPr>
          <w:rFonts w:asciiTheme="minorHAnsi" w:hAnsiTheme="minorHAnsi" w:cstheme="minorHAnsi"/>
          <w:sz w:val="24"/>
          <w:szCs w:val="24"/>
        </w:rPr>
      </w:pPr>
      <w:r w:rsidRPr="00D8577B">
        <w:rPr>
          <w:rFonts w:asciiTheme="minorHAnsi" w:hAnsiTheme="minorHAnsi" w:cstheme="minorHAnsi"/>
          <w:sz w:val="24"/>
          <w:szCs w:val="24"/>
        </w:rPr>
        <w:t>Вибір технологічних баз. Розроб</w:t>
      </w:r>
      <w:r>
        <w:rPr>
          <w:rFonts w:asciiTheme="minorHAnsi" w:hAnsiTheme="minorHAnsi" w:cstheme="minorHAnsi"/>
          <w:sz w:val="24"/>
          <w:szCs w:val="24"/>
        </w:rPr>
        <w:t>лення</w:t>
      </w:r>
      <w:r w:rsidRPr="00D8577B">
        <w:rPr>
          <w:rFonts w:asciiTheme="minorHAnsi" w:hAnsiTheme="minorHAnsi" w:cstheme="minorHAnsi"/>
          <w:sz w:val="24"/>
          <w:szCs w:val="24"/>
        </w:rPr>
        <w:t xml:space="preserve"> маршруту оброблення заготовки. Вибір виду та послідовності оброблення окремих поверхонь. Уточнення маршруту оброблення. Розроб</w:t>
      </w:r>
      <w:r>
        <w:rPr>
          <w:rFonts w:asciiTheme="minorHAnsi" w:hAnsiTheme="minorHAnsi" w:cstheme="minorHAnsi"/>
          <w:sz w:val="24"/>
          <w:szCs w:val="24"/>
        </w:rPr>
        <w:t>лення</w:t>
      </w:r>
      <w:r w:rsidRPr="00D8577B">
        <w:rPr>
          <w:rFonts w:asciiTheme="minorHAnsi" w:hAnsiTheme="minorHAnsi" w:cstheme="minorHAnsi"/>
          <w:sz w:val="24"/>
          <w:szCs w:val="24"/>
        </w:rPr>
        <w:t xml:space="preserve"> технологічних операцій. Розрахунок режимів різання та норм часу. Визначення економічної ефективності технологічного процесу. Оформлення технологічної документації. Складання технічного завдання на про</w:t>
      </w:r>
      <w:r>
        <w:rPr>
          <w:rFonts w:asciiTheme="minorHAnsi" w:hAnsiTheme="minorHAnsi" w:cstheme="minorHAnsi"/>
          <w:sz w:val="24"/>
          <w:szCs w:val="24"/>
        </w:rPr>
        <w:t>є</w:t>
      </w:r>
      <w:r w:rsidRPr="00D8577B">
        <w:rPr>
          <w:rFonts w:asciiTheme="minorHAnsi" w:hAnsiTheme="minorHAnsi" w:cstheme="minorHAnsi"/>
          <w:sz w:val="24"/>
          <w:szCs w:val="24"/>
        </w:rPr>
        <w:t>ктування технологічного оснащення.</w:t>
      </w:r>
    </w:p>
    <w:p w14:paraId="59CF5FE3" w14:textId="77777777" w:rsidR="00D8577B" w:rsidRDefault="001B2A2A" w:rsidP="00D8577B">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13</w:t>
      </w:r>
      <w:r w:rsidR="00D8577B">
        <w:rPr>
          <w:rFonts w:asciiTheme="minorHAnsi" w:hAnsiTheme="minorHAnsi" w:cstheme="minorHAnsi"/>
          <w:b/>
          <w:bCs/>
          <w:sz w:val="24"/>
          <w:szCs w:val="24"/>
        </w:rPr>
        <w:t>, 14</w:t>
      </w:r>
      <w:r w:rsidRPr="0086399A">
        <w:rPr>
          <w:rFonts w:asciiTheme="minorHAnsi" w:hAnsiTheme="minorHAnsi" w:cstheme="minorHAnsi"/>
          <w:sz w:val="24"/>
          <w:szCs w:val="24"/>
        </w:rPr>
        <w:t xml:space="preserve"> </w:t>
      </w:r>
    </w:p>
    <w:p w14:paraId="4550EF88" w14:textId="0C314922" w:rsidR="00D8577B" w:rsidRPr="00D8577B" w:rsidRDefault="00D8577B" w:rsidP="00D8577B">
      <w:pPr>
        <w:spacing w:line="240" w:lineRule="auto"/>
        <w:rPr>
          <w:rFonts w:asciiTheme="minorHAnsi" w:hAnsiTheme="minorHAnsi" w:cstheme="minorHAnsi"/>
          <w:sz w:val="24"/>
          <w:szCs w:val="24"/>
          <w:u w:val="single"/>
        </w:rPr>
      </w:pPr>
      <w:r w:rsidRPr="00D8577B">
        <w:rPr>
          <w:rFonts w:asciiTheme="minorHAnsi" w:hAnsiTheme="minorHAnsi" w:cstheme="minorHAnsi"/>
          <w:sz w:val="24"/>
          <w:szCs w:val="24"/>
          <w:u w:val="single"/>
        </w:rPr>
        <w:t>Особливості проєктування типових технологічних процесів</w:t>
      </w:r>
    </w:p>
    <w:p w14:paraId="65C6FFA4" w14:textId="57C5AB21" w:rsidR="00D8577B" w:rsidRDefault="00D8577B" w:rsidP="00D8577B">
      <w:pPr>
        <w:spacing w:line="240" w:lineRule="auto"/>
        <w:rPr>
          <w:rFonts w:asciiTheme="minorHAnsi" w:hAnsiTheme="minorHAnsi" w:cstheme="minorHAnsi"/>
          <w:sz w:val="24"/>
          <w:szCs w:val="24"/>
        </w:rPr>
      </w:pPr>
      <w:r w:rsidRPr="00D8577B">
        <w:rPr>
          <w:rFonts w:asciiTheme="minorHAnsi" w:hAnsiTheme="minorHAnsi" w:cstheme="minorHAnsi"/>
          <w:sz w:val="24"/>
          <w:szCs w:val="24"/>
        </w:rPr>
        <w:t>Основні передумови типізації технологічних процесів. Принципи класифікації деталей, що виготовляються за типовими процесами. Стандартизація та уніфікація технологічного оснащення. Застосування переналагоджуваного устаткування та агрегатних верстатів.</w:t>
      </w:r>
      <w:r>
        <w:rPr>
          <w:rFonts w:asciiTheme="minorHAnsi" w:hAnsiTheme="minorHAnsi" w:cstheme="minorHAnsi"/>
          <w:sz w:val="24"/>
          <w:szCs w:val="24"/>
        </w:rPr>
        <w:t xml:space="preserve"> </w:t>
      </w:r>
    </w:p>
    <w:p w14:paraId="794C6AA6" w14:textId="77777777" w:rsidR="00D8577B" w:rsidRDefault="001B2A2A" w:rsidP="00D8577B">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w:t>
      </w:r>
      <w:r w:rsidR="00D8577B">
        <w:rPr>
          <w:rFonts w:asciiTheme="minorHAnsi" w:hAnsiTheme="minorHAnsi" w:cstheme="minorHAnsi"/>
          <w:b/>
          <w:bCs/>
          <w:sz w:val="24"/>
          <w:szCs w:val="24"/>
        </w:rPr>
        <w:t>5</w:t>
      </w:r>
      <w:r w:rsidRPr="0086399A">
        <w:rPr>
          <w:rFonts w:asciiTheme="minorHAnsi" w:hAnsiTheme="minorHAnsi" w:cstheme="minorHAnsi"/>
          <w:sz w:val="24"/>
          <w:szCs w:val="24"/>
        </w:rPr>
        <w:t xml:space="preserve"> </w:t>
      </w:r>
    </w:p>
    <w:p w14:paraId="1801654B" w14:textId="53BD6215" w:rsidR="00D8577B" w:rsidRPr="00D8577B" w:rsidRDefault="00D8577B" w:rsidP="00D8577B">
      <w:pPr>
        <w:spacing w:line="240" w:lineRule="auto"/>
        <w:rPr>
          <w:rFonts w:asciiTheme="minorHAnsi" w:hAnsiTheme="minorHAnsi" w:cstheme="minorHAnsi"/>
          <w:sz w:val="24"/>
          <w:szCs w:val="24"/>
          <w:u w:val="single"/>
        </w:rPr>
      </w:pPr>
      <w:r w:rsidRPr="00D8577B">
        <w:rPr>
          <w:rFonts w:asciiTheme="minorHAnsi" w:hAnsiTheme="minorHAnsi" w:cstheme="minorHAnsi"/>
          <w:sz w:val="24"/>
          <w:szCs w:val="24"/>
          <w:u w:val="single"/>
        </w:rPr>
        <w:t>Особливості про</w:t>
      </w:r>
      <w:r>
        <w:rPr>
          <w:rFonts w:asciiTheme="minorHAnsi" w:hAnsiTheme="minorHAnsi" w:cstheme="minorHAnsi"/>
          <w:sz w:val="24"/>
          <w:szCs w:val="24"/>
          <w:u w:val="single"/>
        </w:rPr>
        <w:t>є</w:t>
      </w:r>
      <w:r w:rsidRPr="00D8577B">
        <w:rPr>
          <w:rFonts w:asciiTheme="minorHAnsi" w:hAnsiTheme="minorHAnsi" w:cstheme="minorHAnsi"/>
          <w:sz w:val="24"/>
          <w:szCs w:val="24"/>
          <w:u w:val="single"/>
        </w:rPr>
        <w:t>ктування групових технологічних процесів</w:t>
      </w:r>
    </w:p>
    <w:p w14:paraId="0897BF52" w14:textId="17A3D15B" w:rsidR="00D8577B" w:rsidRPr="00D8577B" w:rsidRDefault="00D8577B" w:rsidP="00D8577B">
      <w:pPr>
        <w:spacing w:line="240" w:lineRule="auto"/>
        <w:rPr>
          <w:rFonts w:asciiTheme="minorHAnsi" w:hAnsiTheme="minorHAnsi" w:cstheme="minorHAnsi"/>
          <w:sz w:val="24"/>
          <w:szCs w:val="24"/>
        </w:rPr>
      </w:pPr>
      <w:r w:rsidRPr="00D8577B">
        <w:rPr>
          <w:rFonts w:asciiTheme="minorHAnsi" w:hAnsiTheme="minorHAnsi" w:cstheme="minorHAnsi"/>
          <w:sz w:val="24"/>
          <w:szCs w:val="24"/>
        </w:rPr>
        <w:t>Особливості про</w:t>
      </w:r>
      <w:r>
        <w:rPr>
          <w:rFonts w:asciiTheme="minorHAnsi" w:hAnsiTheme="minorHAnsi" w:cstheme="minorHAnsi"/>
          <w:sz w:val="24"/>
          <w:szCs w:val="24"/>
        </w:rPr>
        <w:t>є</w:t>
      </w:r>
      <w:r w:rsidRPr="00D8577B">
        <w:rPr>
          <w:rFonts w:asciiTheme="minorHAnsi" w:hAnsiTheme="minorHAnsi" w:cstheme="minorHAnsi"/>
          <w:sz w:val="24"/>
          <w:szCs w:val="24"/>
        </w:rPr>
        <w:t>ктування групових технологічних процесів. Сутність групово</w:t>
      </w:r>
      <w:r w:rsidR="005D6217">
        <w:rPr>
          <w:rFonts w:asciiTheme="minorHAnsi" w:hAnsiTheme="minorHAnsi" w:cstheme="minorHAnsi"/>
          <w:sz w:val="24"/>
          <w:szCs w:val="24"/>
        </w:rPr>
        <w:t xml:space="preserve">го </w:t>
      </w:r>
      <w:r w:rsidRPr="00D8577B">
        <w:rPr>
          <w:rFonts w:asciiTheme="minorHAnsi" w:hAnsiTheme="minorHAnsi" w:cstheme="minorHAnsi"/>
          <w:sz w:val="24"/>
          <w:szCs w:val="24"/>
        </w:rPr>
        <w:t>оброблення. Принципи створення групи та побудови комплексної заготовки. Особливості технологічного процесу. Устаткування та технологічне оснащення. Забезпечення технологічності конструкції виробу при організації групового виробництва.</w:t>
      </w:r>
    </w:p>
    <w:p w14:paraId="31A7F7E8" w14:textId="18933E1C" w:rsidR="005D6217" w:rsidRDefault="001B2A2A"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w:t>
      </w:r>
      <w:r w:rsidR="005D6217">
        <w:rPr>
          <w:rFonts w:asciiTheme="minorHAnsi" w:hAnsiTheme="minorHAnsi" w:cstheme="minorHAnsi"/>
          <w:b/>
          <w:bCs/>
          <w:sz w:val="24"/>
          <w:szCs w:val="24"/>
        </w:rPr>
        <w:t>6, 17</w:t>
      </w:r>
      <w:r w:rsidRPr="0086399A">
        <w:rPr>
          <w:rFonts w:asciiTheme="minorHAnsi" w:hAnsiTheme="minorHAnsi" w:cstheme="minorHAnsi"/>
          <w:sz w:val="24"/>
          <w:szCs w:val="24"/>
        </w:rPr>
        <w:t xml:space="preserve"> </w:t>
      </w:r>
    </w:p>
    <w:p w14:paraId="2FB43541" w14:textId="3EAE70AF" w:rsidR="005D6217" w:rsidRPr="005D6217" w:rsidRDefault="005D6217" w:rsidP="005D6217">
      <w:pPr>
        <w:spacing w:line="240" w:lineRule="auto"/>
        <w:rPr>
          <w:rFonts w:asciiTheme="minorHAnsi" w:hAnsiTheme="minorHAnsi" w:cstheme="minorHAnsi"/>
          <w:sz w:val="24"/>
          <w:szCs w:val="24"/>
          <w:u w:val="single"/>
        </w:rPr>
      </w:pPr>
      <w:r w:rsidRPr="005D6217">
        <w:rPr>
          <w:rFonts w:asciiTheme="minorHAnsi" w:hAnsiTheme="minorHAnsi" w:cstheme="minorHAnsi"/>
          <w:sz w:val="24"/>
          <w:szCs w:val="24"/>
          <w:u w:val="single"/>
        </w:rPr>
        <w:t>Особливості про</w:t>
      </w:r>
      <w:r>
        <w:rPr>
          <w:rFonts w:asciiTheme="minorHAnsi" w:hAnsiTheme="minorHAnsi" w:cstheme="minorHAnsi"/>
          <w:sz w:val="24"/>
          <w:szCs w:val="24"/>
          <w:u w:val="single"/>
        </w:rPr>
        <w:t>є</w:t>
      </w:r>
      <w:r w:rsidRPr="005D6217">
        <w:rPr>
          <w:rFonts w:asciiTheme="minorHAnsi" w:hAnsiTheme="minorHAnsi" w:cstheme="minorHAnsi"/>
          <w:sz w:val="24"/>
          <w:szCs w:val="24"/>
          <w:u w:val="single"/>
        </w:rPr>
        <w:t>ктування технологічних процесів оброблення заготовок на верстатах з програмним керуванням</w:t>
      </w:r>
    </w:p>
    <w:p w14:paraId="55FFDB76" w14:textId="5AF138AF" w:rsidR="005D6217" w:rsidRDefault="005D6217" w:rsidP="005D6217">
      <w:pPr>
        <w:spacing w:line="240" w:lineRule="auto"/>
        <w:rPr>
          <w:rFonts w:asciiTheme="minorHAnsi" w:hAnsiTheme="minorHAnsi" w:cstheme="minorHAnsi"/>
          <w:sz w:val="24"/>
          <w:szCs w:val="24"/>
        </w:rPr>
      </w:pPr>
      <w:r w:rsidRPr="005D6217">
        <w:rPr>
          <w:rFonts w:asciiTheme="minorHAnsi" w:hAnsiTheme="minorHAnsi" w:cstheme="minorHAnsi"/>
          <w:sz w:val="24"/>
          <w:szCs w:val="24"/>
        </w:rPr>
        <w:t>Особливості про</w:t>
      </w:r>
      <w:r>
        <w:rPr>
          <w:rFonts w:asciiTheme="minorHAnsi" w:hAnsiTheme="minorHAnsi" w:cstheme="minorHAnsi"/>
          <w:sz w:val="24"/>
          <w:szCs w:val="24"/>
        </w:rPr>
        <w:t>є</w:t>
      </w:r>
      <w:r w:rsidRPr="005D6217">
        <w:rPr>
          <w:rFonts w:asciiTheme="minorHAnsi" w:hAnsiTheme="minorHAnsi" w:cstheme="minorHAnsi"/>
          <w:sz w:val="24"/>
          <w:szCs w:val="24"/>
        </w:rPr>
        <w:t>ктування технологічних процесів оброблення заготовок на верстатах з ЧПК. Технологічні можливості верстатів з ЧПК за характером здійснювано</w:t>
      </w:r>
      <w:r>
        <w:rPr>
          <w:rFonts w:asciiTheme="minorHAnsi" w:hAnsiTheme="minorHAnsi" w:cstheme="minorHAnsi"/>
          <w:sz w:val="24"/>
          <w:szCs w:val="24"/>
        </w:rPr>
        <w:t>го</w:t>
      </w:r>
      <w:r w:rsidRPr="005D6217">
        <w:rPr>
          <w:rFonts w:asciiTheme="minorHAnsi" w:hAnsiTheme="minorHAnsi" w:cstheme="minorHAnsi"/>
          <w:sz w:val="24"/>
          <w:szCs w:val="24"/>
        </w:rPr>
        <w:t xml:space="preserve"> оброблення, точності та трудомісткості налагодження. Переваги та сфери використання верстатів з ЧПК. Основні передумови вибору деталей для оброблення на верстатах з ЧПК. Особливості оброблення та побудови операцій на багатоцільових верстатах і роботизованих комплексах. Забезпечення технологічності конструкції виробу при використанні верстатів з ЧПК та гнучких автоматизованих дільниць.</w:t>
      </w:r>
    </w:p>
    <w:p w14:paraId="1600CA89" w14:textId="1465F9ED" w:rsidR="005D6217" w:rsidRDefault="005D6217" w:rsidP="005D6217">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w:t>
      </w:r>
      <w:r w:rsidR="0005071D">
        <w:rPr>
          <w:rFonts w:asciiTheme="minorHAnsi" w:hAnsiTheme="minorHAnsi" w:cstheme="minorHAnsi"/>
          <w:b/>
          <w:bCs/>
          <w:sz w:val="24"/>
          <w:szCs w:val="24"/>
        </w:rPr>
        <w:t>8</w:t>
      </w:r>
      <w:r w:rsidRPr="0086399A">
        <w:rPr>
          <w:rFonts w:asciiTheme="minorHAnsi" w:hAnsiTheme="minorHAnsi" w:cstheme="minorHAnsi"/>
          <w:sz w:val="24"/>
          <w:szCs w:val="24"/>
        </w:rPr>
        <w:t xml:space="preserve"> </w:t>
      </w:r>
    </w:p>
    <w:p w14:paraId="118DCEE8" w14:textId="0DC42BCD" w:rsidR="005D6217" w:rsidRPr="005D6217" w:rsidRDefault="005D6217" w:rsidP="005D6217">
      <w:pPr>
        <w:spacing w:line="240" w:lineRule="auto"/>
        <w:rPr>
          <w:rFonts w:asciiTheme="minorHAnsi" w:hAnsiTheme="minorHAnsi" w:cstheme="minorHAnsi"/>
          <w:sz w:val="24"/>
          <w:szCs w:val="24"/>
          <w:u w:val="single"/>
        </w:rPr>
      </w:pPr>
      <w:r w:rsidRPr="005D6217">
        <w:rPr>
          <w:rFonts w:asciiTheme="minorHAnsi" w:hAnsiTheme="minorHAnsi" w:cstheme="minorHAnsi"/>
          <w:sz w:val="24"/>
          <w:szCs w:val="24"/>
          <w:u w:val="single"/>
        </w:rPr>
        <w:t>Особливості про</w:t>
      </w:r>
      <w:r>
        <w:rPr>
          <w:rFonts w:asciiTheme="minorHAnsi" w:hAnsiTheme="minorHAnsi" w:cstheme="minorHAnsi"/>
          <w:sz w:val="24"/>
          <w:szCs w:val="24"/>
          <w:u w:val="single"/>
        </w:rPr>
        <w:t>є</w:t>
      </w:r>
      <w:r w:rsidRPr="005D6217">
        <w:rPr>
          <w:rFonts w:asciiTheme="minorHAnsi" w:hAnsiTheme="minorHAnsi" w:cstheme="minorHAnsi"/>
          <w:sz w:val="24"/>
          <w:szCs w:val="24"/>
          <w:u w:val="single"/>
        </w:rPr>
        <w:t>ктування технологічних процесів оброблення заготовок у потоковому виробництві</w:t>
      </w:r>
    </w:p>
    <w:p w14:paraId="084742E5" w14:textId="2004D831" w:rsidR="005D6217" w:rsidRPr="005D6217" w:rsidRDefault="005D6217" w:rsidP="005D6217">
      <w:pPr>
        <w:spacing w:line="240" w:lineRule="auto"/>
        <w:rPr>
          <w:rFonts w:asciiTheme="minorHAnsi" w:hAnsiTheme="minorHAnsi" w:cstheme="minorHAnsi"/>
          <w:sz w:val="24"/>
          <w:szCs w:val="24"/>
        </w:rPr>
      </w:pPr>
      <w:r w:rsidRPr="005D6217">
        <w:rPr>
          <w:rFonts w:asciiTheme="minorHAnsi" w:hAnsiTheme="minorHAnsi" w:cstheme="minorHAnsi"/>
          <w:sz w:val="24"/>
          <w:szCs w:val="24"/>
        </w:rPr>
        <w:t>Особливості про</w:t>
      </w:r>
      <w:r>
        <w:rPr>
          <w:rFonts w:asciiTheme="minorHAnsi" w:hAnsiTheme="minorHAnsi" w:cstheme="minorHAnsi"/>
          <w:sz w:val="24"/>
          <w:szCs w:val="24"/>
        </w:rPr>
        <w:t>є</w:t>
      </w:r>
      <w:r w:rsidRPr="005D6217">
        <w:rPr>
          <w:rFonts w:asciiTheme="minorHAnsi" w:hAnsiTheme="minorHAnsi" w:cstheme="minorHAnsi"/>
          <w:sz w:val="24"/>
          <w:szCs w:val="24"/>
        </w:rPr>
        <w:t>ктування технологічних процесів оброблення заготовок у потоковому виробництві. Необхідні умови для про</w:t>
      </w:r>
      <w:r>
        <w:rPr>
          <w:rFonts w:asciiTheme="minorHAnsi" w:hAnsiTheme="minorHAnsi" w:cstheme="minorHAnsi"/>
          <w:sz w:val="24"/>
          <w:szCs w:val="24"/>
        </w:rPr>
        <w:t>є</w:t>
      </w:r>
      <w:r w:rsidRPr="005D6217">
        <w:rPr>
          <w:rFonts w:asciiTheme="minorHAnsi" w:hAnsiTheme="minorHAnsi" w:cstheme="minorHAnsi"/>
          <w:sz w:val="24"/>
          <w:szCs w:val="24"/>
        </w:rPr>
        <w:t xml:space="preserve">ктування потокових технологічних процесів. Визначення темпу роботи автоматичної лінії. Основні способи досягнення синхронізації операцій. </w:t>
      </w:r>
      <w:r w:rsidRPr="005D6217">
        <w:rPr>
          <w:rFonts w:asciiTheme="minorHAnsi" w:hAnsiTheme="minorHAnsi" w:cstheme="minorHAnsi"/>
          <w:sz w:val="24"/>
          <w:szCs w:val="24"/>
        </w:rPr>
        <w:lastRenderedPageBreak/>
        <w:t>Синхронізація, диференціація та концентрація операцій у потоковому виробництві. Техніко-економічні показники роботи потокової лінії. Забезпечення технологічності конструкції виробу при організації потокового виробництва.</w:t>
      </w:r>
    </w:p>
    <w:p w14:paraId="65576DBE" w14:textId="77777777" w:rsidR="006D0588" w:rsidRPr="0046737D" w:rsidRDefault="006D0588" w:rsidP="001E5684">
      <w:pPr>
        <w:widowControl w:val="0"/>
        <w:spacing w:line="240" w:lineRule="auto"/>
        <w:rPr>
          <w:rFonts w:asciiTheme="minorHAnsi" w:hAnsiTheme="minorHAnsi" w:cstheme="minorHAnsi"/>
          <w:iCs/>
          <w:sz w:val="24"/>
          <w:szCs w:val="24"/>
        </w:rPr>
      </w:pPr>
    </w:p>
    <w:p w14:paraId="13292D2C" w14:textId="5F0D8A14" w:rsidR="00907F87" w:rsidRDefault="00E94892" w:rsidP="001E5684">
      <w:pPr>
        <w:tabs>
          <w:tab w:val="left" w:pos="426"/>
        </w:tabs>
        <w:spacing w:line="240" w:lineRule="auto"/>
        <w:rPr>
          <w:rFonts w:asciiTheme="minorHAnsi" w:hAnsiTheme="minorHAnsi" w:cstheme="minorHAnsi"/>
          <w:b/>
          <w:bCs/>
          <w:iCs/>
          <w:sz w:val="24"/>
          <w:szCs w:val="24"/>
        </w:rPr>
      </w:pPr>
      <w:r w:rsidRPr="0086399A">
        <w:rPr>
          <w:rFonts w:asciiTheme="minorHAnsi" w:hAnsiTheme="minorHAnsi" w:cstheme="minorHAnsi"/>
          <w:b/>
          <w:bCs/>
          <w:iCs/>
          <w:sz w:val="24"/>
          <w:szCs w:val="24"/>
        </w:rPr>
        <w:t xml:space="preserve">5.2. </w:t>
      </w:r>
      <w:r w:rsidR="00907F87" w:rsidRPr="0086399A">
        <w:rPr>
          <w:rFonts w:asciiTheme="minorHAnsi" w:hAnsiTheme="minorHAnsi" w:cstheme="minorHAnsi"/>
          <w:b/>
          <w:bCs/>
          <w:iCs/>
          <w:sz w:val="24"/>
          <w:szCs w:val="24"/>
        </w:rPr>
        <w:t>Практичні заняття</w:t>
      </w:r>
    </w:p>
    <w:p w14:paraId="7ACCE3E2" w14:textId="77777777" w:rsidR="001E5684" w:rsidRPr="0086399A" w:rsidRDefault="001E5684" w:rsidP="001E5684">
      <w:pPr>
        <w:tabs>
          <w:tab w:val="left" w:pos="426"/>
        </w:tabs>
        <w:spacing w:line="240" w:lineRule="auto"/>
        <w:rPr>
          <w:rFonts w:asciiTheme="minorHAnsi" w:hAnsiTheme="minorHAnsi" w:cstheme="minorHAnsi"/>
          <w:b/>
          <w:bCs/>
          <w:iCs/>
          <w:sz w:val="24"/>
          <w:szCs w:val="24"/>
        </w:rPr>
      </w:pPr>
    </w:p>
    <w:p w14:paraId="3C8D6353" w14:textId="0A3F5E4D" w:rsidR="00311544" w:rsidRPr="0046737D" w:rsidRDefault="00311544"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sidR="0046737D">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sidR="0046737D">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№1.</w:t>
      </w:r>
      <w:r w:rsidR="00F950EC" w:rsidRPr="0046737D">
        <w:rPr>
          <w:rFonts w:asciiTheme="minorHAnsi" w:hAnsiTheme="minorHAnsi" w:cstheme="minorHAnsi"/>
          <w:sz w:val="24"/>
          <w:szCs w:val="24"/>
        </w:rPr>
        <w:t xml:space="preserve"> </w:t>
      </w:r>
      <w:r w:rsidR="0046737D" w:rsidRPr="0046737D">
        <w:rPr>
          <w:rFonts w:asciiTheme="minorHAnsi" w:hAnsiTheme="minorHAnsi" w:cstheme="minorHAnsi"/>
          <w:sz w:val="24"/>
          <w:szCs w:val="24"/>
        </w:rPr>
        <w:t>Виробничий та технологічний процеси, їх характеристики.</w:t>
      </w:r>
    </w:p>
    <w:p w14:paraId="2D17E2FF" w14:textId="5A118278" w:rsidR="0046737D"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B31038" w:rsidRPr="0046737D">
        <w:rPr>
          <w:rFonts w:asciiTheme="minorHAnsi" w:hAnsiTheme="minorHAnsi" w:cstheme="minorHAnsi"/>
          <w:b/>
          <w:bCs/>
          <w:sz w:val="24"/>
          <w:szCs w:val="24"/>
        </w:rPr>
        <w:t>№2.</w:t>
      </w:r>
      <w:r w:rsidR="00B31038" w:rsidRPr="0046737D">
        <w:rPr>
          <w:rFonts w:asciiTheme="minorHAnsi" w:hAnsiTheme="minorHAnsi" w:cstheme="minorHAnsi"/>
          <w:sz w:val="24"/>
          <w:szCs w:val="24"/>
        </w:rPr>
        <w:t xml:space="preserve"> </w:t>
      </w:r>
      <w:r w:rsidRPr="0046737D">
        <w:rPr>
          <w:rFonts w:asciiTheme="minorHAnsi" w:hAnsiTheme="minorHAnsi" w:cstheme="minorHAnsi"/>
          <w:sz w:val="24"/>
          <w:szCs w:val="24"/>
        </w:rPr>
        <w:t xml:space="preserve">Вивчення основних положень теорії базування, аналіз типових теоретичних схем базування окремих класів деталей та їх умовне позначення. </w:t>
      </w:r>
    </w:p>
    <w:p w14:paraId="36340388" w14:textId="2B88486C" w:rsidR="00D50A95"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D50A95" w:rsidRPr="0046737D">
        <w:rPr>
          <w:rFonts w:asciiTheme="minorHAnsi" w:hAnsiTheme="minorHAnsi" w:cstheme="minorHAnsi"/>
          <w:b/>
          <w:bCs/>
          <w:sz w:val="24"/>
          <w:szCs w:val="24"/>
        </w:rPr>
        <w:t>№3.</w:t>
      </w:r>
      <w:r w:rsidR="00D50A95" w:rsidRPr="0046737D">
        <w:rPr>
          <w:rFonts w:asciiTheme="minorHAnsi" w:hAnsiTheme="minorHAnsi" w:cstheme="minorHAnsi"/>
          <w:sz w:val="24"/>
          <w:szCs w:val="24"/>
        </w:rPr>
        <w:t xml:space="preserve"> </w:t>
      </w:r>
      <w:r w:rsidRPr="0046737D">
        <w:rPr>
          <w:rFonts w:asciiTheme="minorHAnsi" w:hAnsiTheme="minorHAnsi" w:cstheme="minorHAnsi"/>
          <w:sz w:val="24"/>
          <w:szCs w:val="24"/>
        </w:rPr>
        <w:t>Розрахунок похибки базування для типових теоретичних схем базування.</w:t>
      </w:r>
    </w:p>
    <w:p w14:paraId="2BBD5B02" w14:textId="4257AE69" w:rsidR="001159FB"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1159FB" w:rsidRPr="0046737D">
        <w:rPr>
          <w:rFonts w:asciiTheme="minorHAnsi" w:hAnsiTheme="minorHAnsi" w:cstheme="minorHAnsi"/>
          <w:b/>
          <w:bCs/>
          <w:sz w:val="24"/>
          <w:szCs w:val="24"/>
        </w:rPr>
        <w:t>№4.</w:t>
      </w:r>
      <w:r w:rsidR="001159FB" w:rsidRPr="0046737D">
        <w:rPr>
          <w:rFonts w:asciiTheme="minorHAnsi" w:hAnsiTheme="minorHAnsi" w:cstheme="minorHAnsi"/>
          <w:sz w:val="24"/>
          <w:szCs w:val="24"/>
        </w:rPr>
        <w:t xml:space="preserve"> </w:t>
      </w:r>
      <w:r w:rsidRPr="0046737D">
        <w:rPr>
          <w:rFonts w:asciiTheme="minorHAnsi" w:hAnsiTheme="minorHAnsi" w:cstheme="minorHAnsi"/>
          <w:sz w:val="24"/>
          <w:szCs w:val="24"/>
        </w:rPr>
        <w:t>Аналіз та визначення систематичних похибок оброблення.</w:t>
      </w:r>
    </w:p>
    <w:p w14:paraId="4D4C9B32" w14:textId="545432FF" w:rsidR="00F06E64"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F06E64" w:rsidRPr="0046737D">
        <w:rPr>
          <w:rFonts w:asciiTheme="minorHAnsi" w:hAnsiTheme="minorHAnsi" w:cstheme="minorHAnsi"/>
          <w:b/>
          <w:bCs/>
          <w:sz w:val="24"/>
          <w:szCs w:val="24"/>
        </w:rPr>
        <w:t>№5.</w:t>
      </w:r>
      <w:r w:rsidR="00F06E64" w:rsidRPr="0046737D">
        <w:rPr>
          <w:rFonts w:asciiTheme="minorHAnsi" w:hAnsiTheme="minorHAnsi" w:cstheme="minorHAnsi"/>
          <w:sz w:val="24"/>
          <w:szCs w:val="24"/>
        </w:rPr>
        <w:t xml:space="preserve"> </w:t>
      </w:r>
      <w:r w:rsidRPr="0046737D">
        <w:rPr>
          <w:rFonts w:asciiTheme="minorHAnsi" w:hAnsiTheme="minorHAnsi" w:cstheme="minorHAnsi"/>
          <w:sz w:val="24"/>
          <w:szCs w:val="24"/>
        </w:rPr>
        <w:t>Статистичні методи аналізу та визначення точності оброблення на заданій технологічній операції.</w:t>
      </w:r>
    </w:p>
    <w:p w14:paraId="218BEAD8" w14:textId="41418744" w:rsidR="00F06E64"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F06E64" w:rsidRPr="0046737D">
        <w:rPr>
          <w:rFonts w:asciiTheme="minorHAnsi" w:hAnsiTheme="minorHAnsi" w:cstheme="minorHAnsi"/>
          <w:b/>
          <w:bCs/>
          <w:sz w:val="24"/>
          <w:szCs w:val="24"/>
        </w:rPr>
        <w:t>№6.</w:t>
      </w:r>
      <w:r w:rsidR="00F06E64" w:rsidRPr="0046737D">
        <w:rPr>
          <w:rFonts w:asciiTheme="minorHAnsi" w:hAnsiTheme="minorHAnsi" w:cstheme="minorHAnsi"/>
          <w:sz w:val="24"/>
          <w:szCs w:val="24"/>
        </w:rPr>
        <w:t xml:space="preserve"> </w:t>
      </w:r>
      <w:r w:rsidRPr="0046737D">
        <w:rPr>
          <w:rFonts w:asciiTheme="minorHAnsi" w:hAnsiTheme="minorHAnsi" w:cstheme="minorHAnsi"/>
          <w:sz w:val="24"/>
          <w:szCs w:val="24"/>
        </w:rPr>
        <w:t>Аналіз та визначення випадкових похибок оброблення.</w:t>
      </w:r>
    </w:p>
    <w:p w14:paraId="3F868303" w14:textId="311DA992" w:rsidR="001B4033"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1B4033" w:rsidRPr="0046737D">
        <w:rPr>
          <w:rFonts w:asciiTheme="minorHAnsi" w:hAnsiTheme="minorHAnsi" w:cstheme="minorHAnsi"/>
          <w:b/>
          <w:bCs/>
          <w:sz w:val="24"/>
          <w:szCs w:val="24"/>
        </w:rPr>
        <w:t>№7.</w:t>
      </w:r>
      <w:r w:rsidR="001B4033" w:rsidRPr="0046737D">
        <w:rPr>
          <w:rFonts w:asciiTheme="minorHAnsi" w:hAnsiTheme="minorHAnsi" w:cstheme="minorHAnsi"/>
          <w:sz w:val="24"/>
          <w:szCs w:val="24"/>
        </w:rPr>
        <w:t xml:space="preserve"> </w:t>
      </w:r>
      <w:r w:rsidRPr="0046737D">
        <w:rPr>
          <w:rFonts w:asciiTheme="minorHAnsi" w:hAnsiTheme="minorHAnsi" w:cstheme="minorHAnsi"/>
          <w:sz w:val="24"/>
          <w:szCs w:val="24"/>
        </w:rPr>
        <w:t>Вивчення методів визначення загальної похибки оброблення на даній технологічній операції та процесу в цілому.</w:t>
      </w:r>
    </w:p>
    <w:p w14:paraId="0AE6DF61" w14:textId="28F2E961" w:rsidR="00592111"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9A5269" w:rsidRPr="0046737D">
        <w:rPr>
          <w:rFonts w:asciiTheme="minorHAnsi" w:hAnsiTheme="minorHAnsi" w:cstheme="minorHAnsi"/>
          <w:b/>
          <w:bCs/>
          <w:sz w:val="24"/>
          <w:szCs w:val="24"/>
        </w:rPr>
        <w:t>№</w:t>
      </w:r>
      <w:r w:rsidR="00057703" w:rsidRPr="0046737D">
        <w:rPr>
          <w:rFonts w:asciiTheme="minorHAnsi" w:hAnsiTheme="minorHAnsi" w:cstheme="minorHAnsi"/>
          <w:b/>
          <w:bCs/>
          <w:sz w:val="24"/>
          <w:szCs w:val="24"/>
        </w:rPr>
        <w:t>8</w:t>
      </w:r>
      <w:r w:rsidR="009A5269" w:rsidRPr="0046737D">
        <w:rPr>
          <w:rFonts w:asciiTheme="minorHAnsi" w:hAnsiTheme="minorHAnsi" w:cstheme="minorHAnsi"/>
          <w:b/>
          <w:bCs/>
          <w:sz w:val="24"/>
          <w:szCs w:val="24"/>
        </w:rPr>
        <w:t>.</w:t>
      </w:r>
      <w:r w:rsidR="009A5269" w:rsidRPr="0046737D">
        <w:rPr>
          <w:rFonts w:asciiTheme="minorHAnsi" w:hAnsiTheme="minorHAnsi" w:cstheme="minorHAnsi"/>
          <w:sz w:val="24"/>
          <w:szCs w:val="24"/>
        </w:rPr>
        <w:t xml:space="preserve"> </w:t>
      </w:r>
      <w:r w:rsidRPr="0046737D">
        <w:rPr>
          <w:rFonts w:asciiTheme="minorHAnsi" w:hAnsiTheme="minorHAnsi" w:cstheme="minorHAnsi"/>
          <w:sz w:val="24"/>
          <w:szCs w:val="24"/>
        </w:rPr>
        <w:t>Вивчення алгоритму розрахунково-аналітичного методу визначення припусків.</w:t>
      </w:r>
    </w:p>
    <w:p w14:paraId="105E4F22" w14:textId="58BD7593" w:rsidR="0046737D" w:rsidRPr="0046737D" w:rsidRDefault="0046737D" w:rsidP="0046737D">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№9.</w:t>
      </w:r>
      <w:r w:rsidRPr="0046737D">
        <w:rPr>
          <w:rFonts w:asciiTheme="minorHAnsi" w:hAnsiTheme="minorHAnsi"/>
          <w:sz w:val="24"/>
          <w:szCs w:val="24"/>
        </w:rPr>
        <w:t xml:space="preserve"> </w:t>
      </w:r>
      <w:r w:rsidRPr="0046737D">
        <w:rPr>
          <w:rFonts w:asciiTheme="minorHAnsi" w:hAnsiTheme="minorHAnsi" w:cstheme="minorHAnsi"/>
          <w:sz w:val="24"/>
          <w:szCs w:val="24"/>
        </w:rPr>
        <w:t>Вивчення методів налагодження металорізальних верстатів.</w:t>
      </w:r>
    </w:p>
    <w:p w14:paraId="2C5946E0" w14:textId="77777777" w:rsidR="00A07DE1" w:rsidRPr="0086399A" w:rsidRDefault="00A07DE1" w:rsidP="001E5684">
      <w:pPr>
        <w:widowControl w:val="0"/>
        <w:spacing w:line="240" w:lineRule="auto"/>
        <w:jc w:val="both"/>
        <w:rPr>
          <w:rFonts w:asciiTheme="minorHAnsi" w:hAnsiTheme="minorHAnsi" w:cstheme="minorHAnsi"/>
          <w:sz w:val="24"/>
          <w:szCs w:val="24"/>
        </w:rPr>
      </w:pPr>
    </w:p>
    <w:p w14:paraId="13292D51" w14:textId="79C20EAF" w:rsidR="002461F2" w:rsidRDefault="00907F87" w:rsidP="001E5684">
      <w:pPr>
        <w:spacing w:line="240" w:lineRule="auto"/>
        <w:rPr>
          <w:rFonts w:asciiTheme="minorHAnsi" w:hAnsiTheme="minorHAnsi" w:cstheme="minorHAnsi"/>
          <w:b/>
          <w:bCs/>
          <w:iCs/>
          <w:sz w:val="24"/>
          <w:szCs w:val="24"/>
        </w:rPr>
      </w:pPr>
      <w:r w:rsidRPr="0086399A">
        <w:rPr>
          <w:rFonts w:asciiTheme="minorHAnsi" w:hAnsiTheme="minorHAnsi" w:cstheme="minorHAnsi"/>
          <w:b/>
          <w:bCs/>
          <w:iCs/>
          <w:sz w:val="24"/>
          <w:szCs w:val="24"/>
        </w:rPr>
        <w:t>5.</w:t>
      </w:r>
      <w:r w:rsidR="001122D5" w:rsidRPr="0086399A">
        <w:rPr>
          <w:rFonts w:asciiTheme="minorHAnsi" w:hAnsiTheme="minorHAnsi" w:cstheme="minorHAnsi"/>
          <w:b/>
          <w:bCs/>
          <w:iCs/>
          <w:sz w:val="24"/>
          <w:szCs w:val="24"/>
        </w:rPr>
        <w:t>3</w:t>
      </w:r>
      <w:r w:rsidRPr="0086399A">
        <w:rPr>
          <w:rFonts w:asciiTheme="minorHAnsi" w:hAnsiTheme="minorHAnsi" w:cstheme="minorHAnsi"/>
          <w:b/>
          <w:bCs/>
          <w:iCs/>
          <w:sz w:val="24"/>
          <w:szCs w:val="24"/>
        </w:rPr>
        <w:t xml:space="preserve">. Лабораторні </w:t>
      </w:r>
      <w:r w:rsidR="0046737D">
        <w:rPr>
          <w:rFonts w:asciiTheme="minorHAnsi" w:hAnsiTheme="minorHAnsi" w:cstheme="minorHAnsi"/>
          <w:b/>
          <w:bCs/>
          <w:iCs/>
          <w:sz w:val="24"/>
          <w:szCs w:val="24"/>
        </w:rPr>
        <w:t>роботи</w:t>
      </w:r>
      <w:r w:rsidRPr="0086399A">
        <w:rPr>
          <w:rFonts w:asciiTheme="minorHAnsi" w:hAnsiTheme="minorHAnsi" w:cstheme="minorHAnsi"/>
          <w:b/>
          <w:bCs/>
          <w:iCs/>
          <w:sz w:val="24"/>
          <w:szCs w:val="24"/>
        </w:rPr>
        <w:t xml:space="preserve"> </w:t>
      </w:r>
    </w:p>
    <w:p w14:paraId="533B5143" w14:textId="25A96A95" w:rsidR="0046737D" w:rsidRDefault="0046737D" w:rsidP="001E5684">
      <w:pPr>
        <w:spacing w:line="240" w:lineRule="auto"/>
        <w:rPr>
          <w:rFonts w:asciiTheme="minorHAnsi" w:hAnsiTheme="minorHAnsi" w:cstheme="minorHAnsi"/>
          <w:b/>
          <w:bCs/>
          <w:iCs/>
          <w:sz w:val="24"/>
          <w:szCs w:val="24"/>
        </w:rPr>
      </w:pPr>
    </w:p>
    <w:p w14:paraId="6F6A978A" w14:textId="37D82171" w:rsidR="0046737D" w:rsidRPr="00784EA2" w:rsidRDefault="0046737D" w:rsidP="001E5684">
      <w:pPr>
        <w:spacing w:line="240" w:lineRule="auto"/>
        <w:rPr>
          <w:rFonts w:asciiTheme="minorHAnsi" w:hAnsiTheme="minorHAnsi" w:cstheme="minorHAnsi"/>
          <w:sz w:val="24"/>
          <w:szCs w:val="24"/>
        </w:rPr>
      </w:pPr>
      <w:r>
        <w:rPr>
          <w:rFonts w:asciiTheme="minorHAnsi" w:hAnsiTheme="minorHAnsi" w:cstheme="minorHAnsi"/>
          <w:b/>
          <w:bCs/>
          <w:sz w:val="24"/>
          <w:szCs w:val="24"/>
        </w:rPr>
        <w:t xml:space="preserve">Лабораторна робота </w:t>
      </w:r>
      <w:r w:rsidRPr="0046737D">
        <w:rPr>
          <w:rFonts w:asciiTheme="minorHAnsi" w:hAnsiTheme="minorHAnsi" w:cstheme="minorHAnsi"/>
          <w:b/>
          <w:bCs/>
          <w:sz w:val="24"/>
          <w:szCs w:val="24"/>
        </w:rPr>
        <w:t>№1.</w:t>
      </w:r>
      <w:r w:rsidR="00784EA2" w:rsidRPr="00784EA2">
        <w:rPr>
          <w:rFonts w:asciiTheme="minorHAnsi" w:hAnsiTheme="minorHAnsi"/>
          <w:i/>
          <w:sz w:val="24"/>
          <w:szCs w:val="24"/>
        </w:rPr>
        <w:t xml:space="preserve"> </w:t>
      </w:r>
      <w:r w:rsidR="00784EA2" w:rsidRPr="00784EA2">
        <w:rPr>
          <w:rFonts w:asciiTheme="minorHAnsi" w:hAnsiTheme="minorHAnsi" w:cstheme="minorHAnsi"/>
          <w:sz w:val="24"/>
          <w:szCs w:val="24"/>
        </w:rPr>
        <w:t>Визначення похибки налагодження верстата при установці інструмента за лімбом та за жорстким упором.</w:t>
      </w:r>
    </w:p>
    <w:p w14:paraId="4EA98826" w14:textId="52754F06" w:rsidR="0046737D" w:rsidRPr="00784EA2" w:rsidRDefault="0046737D" w:rsidP="0046737D">
      <w:pPr>
        <w:spacing w:line="240" w:lineRule="auto"/>
        <w:rPr>
          <w:rFonts w:asciiTheme="minorHAnsi" w:hAnsiTheme="minorHAnsi" w:cstheme="minorHAnsi"/>
          <w:sz w:val="24"/>
          <w:szCs w:val="24"/>
        </w:rPr>
      </w:pPr>
      <w:r>
        <w:rPr>
          <w:rFonts w:asciiTheme="minorHAnsi" w:hAnsiTheme="minorHAnsi" w:cstheme="minorHAnsi"/>
          <w:b/>
          <w:bCs/>
          <w:sz w:val="24"/>
          <w:szCs w:val="24"/>
        </w:rPr>
        <w:t xml:space="preserve">Лабораторна робота </w:t>
      </w:r>
      <w:r w:rsidRPr="0046737D">
        <w:rPr>
          <w:rFonts w:asciiTheme="minorHAnsi" w:hAnsiTheme="minorHAnsi" w:cstheme="minorHAnsi"/>
          <w:b/>
          <w:bCs/>
          <w:sz w:val="24"/>
          <w:szCs w:val="24"/>
        </w:rPr>
        <w:t>№</w:t>
      </w:r>
      <w:r>
        <w:rPr>
          <w:rFonts w:asciiTheme="minorHAnsi" w:hAnsiTheme="minorHAnsi" w:cstheme="minorHAnsi"/>
          <w:b/>
          <w:bCs/>
          <w:sz w:val="24"/>
          <w:szCs w:val="24"/>
        </w:rPr>
        <w:t>2</w:t>
      </w:r>
      <w:r w:rsidR="00784EA2">
        <w:rPr>
          <w:rFonts w:asciiTheme="minorHAnsi" w:hAnsiTheme="minorHAnsi" w:cstheme="minorHAnsi"/>
          <w:b/>
          <w:bCs/>
          <w:sz w:val="24"/>
          <w:szCs w:val="24"/>
        </w:rPr>
        <w:t>, 3</w:t>
      </w:r>
      <w:r w:rsidRPr="0046737D">
        <w:rPr>
          <w:rFonts w:asciiTheme="minorHAnsi" w:hAnsiTheme="minorHAnsi" w:cstheme="minorHAnsi"/>
          <w:b/>
          <w:bCs/>
          <w:sz w:val="24"/>
          <w:szCs w:val="24"/>
        </w:rPr>
        <w:t>.</w:t>
      </w:r>
      <w:r w:rsidR="00784EA2">
        <w:rPr>
          <w:rFonts w:asciiTheme="minorHAnsi" w:hAnsiTheme="minorHAnsi" w:cstheme="minorHAnsi"/>
          <w:b/>
          <w:bCs/>
          <w:sz w:val="24"/>
          <w:szCs w:val="24"/>
        </w:rPr>
        <w:t xml:space="preserve"> </w:t>
      </w:r>
      <w:r w:rsidR="00784EA2" w:rsidRPr="00784EA2">
        <w:rPr>
          <w:rFonts w:asciiTheme="minorHAnsi" w:hAnsiTheme="minorHAnsi" w:cstheme="minorHAnsi"/>
          <w:sz w:val="24"/>
          <w:szCs w:val="24"/>
        </w:rPr>
        <w:t>Дослідження похибки установки заготовок на токарних верстатах.</w:t>
      </w:r>
    </w:p>
    <w:p w14:paraId="17DF3D68" w14:textId="0EE689A1" w:rsidR="0046737D" w:rsidRPr="00784EA2" w:rsidRDefault="0046737D" w:rsidP="0046737D">
      <w:pPr>
        <w:spacing w:line="240" w:lineRule="auto"/>
        <w:rPr>
          <w:rFonts w:asciiTheme="minorHAnsi" w:hAnsiTheme="minorHAnsi" w:cstheme="minorHAnsi"/>
          <w:sz w:val="24"/>
          <w:szCs w:val="24"/>
        </w:rPr>
      </w:pPr>
      <w:r>
        <w:rPr>
          <w:rFonts w:asciiTheme="minorHAnsi" w:hAnsiTheme="minorHAnsi" w:cstheme="minorHAnsi"/>
          <w:b/>
          <w:bCs/>
          <w:sz w:val="24"/>
          <w:szCs w:val="24"/>
        </w:rPr>
        <w:t xml:space="preserve">Лабораторна робота </w:t>
      </w:r>
      <w:r w:rsidRPr="0046737D">
        <w:rPr>
          <w:rFonts w:asciiTheme="minorHAnsi" w:hAnsiTheme="minorHAnsi" w:cstheme="minorHAnsi"/>
          <w:b/>
          <w:bCs/>
          <w:sz w:val="24"/>
          <w:szCs w:val="24"/>
        </w:rPr>
        <w:t>№</w:t>
      </w:r>
      <w:r>
        <w:rPr>
          <w:rFonts w:asciiTheme="minorHAnsi" w:hAnsiTheme="minorHAnsi" w:cstheme="minorHAnsi"/>
          <w:b/>
          <w:bCs/>
          <w:sz w:val="24"/>
          <w:szCs w:val="24"/>
        </w:rPr>
        <w:t>4</w:t>
      </w:r>
      <w:r w:rsidR="00784EA2">
        <w:rPr>
          <w:rFonts w:asciiTheme="minorHAnsi" w:hAnsiTheme="minorHAnsi" w:cstheme="minorHAnsi"/>
          <w:b/>
          <w:bCs/>
          <w:sz w:val="24"/>
          <w:szCs w:val="24"/>
        </w:rPr>
        <w:t>, 5</w:t>
      </w:r>
      <w:r w:rsidRPr="0046737D">
        <w:rPr>
          <w:rFonts w:asciiTheme="minorHAnsi" w:hAnsiTheme="minorHAnsi" w:cstheme="minorHAnsi"/>
          <w:b/>
          <w:bCs/>
          <w:sz w:val="24"/>
          <w:szCs w:val="24"/>
        </w:rPr>
        <w:t>.</w:t>
      </w:r>
      <w:r w:rsidR="00784EA2" w:rsidRPr="00784EA2">
        <w:rPr>
          <w:rFonts w:asciiTheme="minorHAnsi" w:hAnsiTheme="minorHAnsi"/>
          <w:i/>
          <w:sz w:val="24"/>
          <w:szCs w:val="24"/>
        </w:rPr>
        <w:t xml:space="preserve"> </w:t>
      </w:r>
      <w:r w:rsidR="00784EA2" w:rsidRPr="00784EA2">
        <w:rPr>
          <w:rFonts w:asciiTheme="minorHAnsi" w:hAnsiTheme="minorHAnsi" w:cstheme="minorHAnsi"/>
          <w:sz w:val="24"/>
          <w:szCs w:val="24"/>
        </w:rPr>
        <w:t>Визначення пружно-жорсткісних характеристик елементів технологічної обробляючої системи.</w:t>
      </w:r>
    </w:p>
    <w:p w14:paraId="3AA54714" w14:textId="578DDA48" w:rsidR="0046737D" w:rsidRPr="00784EA2" w:rsidRDefault="0046737D" w:rsidP="0046737D">
      <w:pPr>
        <w:spacing w:line="240" w:lineRule="auto"/>
        <w:rPr>
          <w:rFonts w:asciiTheme="minorHAnsi" w:hAnsiTheme="minorHAnsi" w:cstheme="minorHAnsi"/>
          <w:sz w:val="24"/>
          <w:szCs w:val="24"/>
        </w:rPr>
      </w:pPr>
      <w:r>
        <w:rPr>
          <w:rFonts w:asciiTheme="minorHAnsi" w:hAnsiTheme="minorHAnsi" w:cstheme="minorHAnsi"/>
          <w:b/>
          <w:bCs/>
          <w:sz w:val="24"/>
          <w:szCs w:val="24"/>
        </w:rPr>
        <w:t xml:space="preserve">Лабораторна робота </w:t>
      </w:r>
      <w:r w:rsidRPr="0046737D">
        <w:rPr>
          <w:rFonts w:asciiTheme="minorHAnsi" w:hAnsiTheme="minorHAnsi" w:cstheme="minorHAnsi"/>
          <w:b/>
          <w:bCs/>
          <w:sz w:val="24"/>
          <w:szCs w:val="24"/>
        </w:rPr>
        <w:t>№</w:t>
      </w:r>
      <w:r>
        <w:rPr>
          <w:rFonts w:asciiTheme="minorHAnsi" w:hAnsiTheme="minorHAnsi" w:cstheme="minorHAnsi"/>
          <w:b/>
          <w:bCs/>
          <w:sz w:val="24"/>
          <w:szCs w:val="24"/>
        </w:rPr>
        <w:t>6</w:t>
      </w:r>
      <w:r w:rsidR="00784EA2">
        <w:rPr>
          <w:rFonts w:asciiTheme="minorHAnsi" w:hAnsiTheme="minorHAnsi" w:cstheme="minorHAnsi"/>
          <w:b/>
          <w:bCs/>
          <w:sz w:val="24"/>
          <w:szCs w:val="24"/>
        </w:rPr>
        <w:t>, 7</w:t>
      </w:r>
      <w:r w:rsidRPr="0046737D">
        <w:rPr>
          <w:rFonts w:asciiTheme="minorHAnsi" w:hAnsiTheme="minorHAnsi" w:cstheme="minorHAnsi"/>
          <w:b/>
          <w:bCs/>
          <w:sz w:val="24"/>
          <w:szCs w:val="24"/>
        </w:rPr>
        <w:t>.</w:t>
      </w:r>
      <w:r w:rsidR="00784EA2" w:rsidRPr="00784EA2">
        <w:rPr>
          <w:rFonts w:asciiTheme="minorHAnsi" w:hAnsiTheme="minorHAnsi"/>
          <w:i/>
          <w:sz w:val="24"/>
          <w:szCs w:val="24"/>
        </w:rPr>
        <w:t xml:space="preserve"> </w:t>
      </w:r>
      <w:r w:rsidR="00784EA2" w:rsidRPr="00784EA2">
        <w:rPr>
          <w:rFonts w:asciiTheme="minorHAnsi" w:hAnsiTheme="minorHAnsi" w:cstheme="minorHAnsi"/>
          <w:sz w:val="24"/>
          <w:szCs w:val="24"/>
        </w:rPr>
        <w:t>Дослідження впливу технологічних факторів на зношування різального інструмента.</w:t>
      </w:r>
    </w:p>
    <w:p w14:paraId="51CB8D6A" w14:textId="186B5F6F" w:rsidR="0046737D" w:rsidRPr="00784EA2" w:rsidRDefault="0046737D" w:rsidP="0046737D">
      <w:pPr>
        <w:spacing w:line="240" w:lineRule="auto"/>
        <w:rPr>
          <w:rFonts w:asciiTheme="minorHAnsi" w:hAnsiTheme="minorHAnsi" w:cstheme="minorHAnsi"/>
          <w:sz w:val="24"/>
          <w:szCs w:val="24"/>
        </w:rPr>
      </w:pPr>
      <w:r>
        <w:rPr>
          <w:rFonts w:asciiTheme="minorHAnsi" w:hAnsiTheme="minorHAnsi" w:cstheme="minorHAnsi"/>
          <w:b/>
          <w:bCs/>
          <w:sz w:val="24"/>
          <w:szCs w:val="24"/>
        </w:rPr>
        <w:t xml:space="preserve">Лабораторна робота </w:t>
      </w:r>
      <w:r w:rsidRPr="0046737D">
        <w:rPr>
          <w:rFonts w:asciiTheme="minorHAnsi" w:hAnsiTheme="minorHAnsi" w:cstheme="minorHAnsi"/>
          <w:b/>
          <w:bCs/>
          <w:sz w:val="24"/>
          <w:szCs w:val="24"/>
        </w:rPr>
        <w:t>№</w:t>
      </w:r>
      <w:r>
        <w:rPr>
          <w:rFonts w:asciiTheme="minorHAnsi" w:hAnsiTheme="minorHAnsi" w:cstheme="minorHAnsi"/>
          <w:b/>
          <w:bCs/>
          <w:sz w:val="24"/>
          <w:szCs w:val="24"/>
        </w:rPr>
        <w:t>8</w:t>
      </w:r>
      <w:r w:rsidR="00784EA2">
        <w:rPr>
          <w:rFonts w:asciiTheme="minorHAnsi" w:hAnsiTheme="minorHAnsi" w:cstheme="minorHAnsi"/>
          <w:b/>
          <w:bCs/>
          <w:sz w:val="24"/>
          <w:szCs w:val="24"/>
        </w:rPr>
        <w:t>, 9</w:t>
      </w:r>
      <w:r w:rsidRPr="0046737D">
        <w:rPr>
          <w:rFonts w:asciiTheme="minorHAnsi" w:hAnsiTheme="minorHAnsi" w:cstheme="minorHAnsi"/>
          <w:b/>
          <w:bCs/>
          <w:sz w:val="24"/>
          <w:szCs w:val="24"/>
        </w:rPr>
        <w:t>.</w:t>
      </w:r>
      <w:r w:rsidR="00784EA2" w:rsidRPr="00784EA2">
        <w:rPr>
          <w:rFonts w:asciiTheme="minorHAnsi" w:hAnsiTheme="minorHAnsi"/>
          <w:i/>
          <w:sz w:val="24"/>
          <w:szCs w:val="24"/>
        </w:rPr>
        <w:t xml:space="preserve"> </w:t>
      </w:r>
      <w:r w:rsidR="00784EA2" w:rsidRPr="00784EA2">
        <w:rPr>
          <w:rFonts w:asciiTheme="minorHAnsi" w:hAnsiTheme="minorHAnsi" w:cstheme="minorHAnsi"/>
          <w:sz w:val="24"/>
          <w:szCs w:val="24"/>
        </w:rPr>
        <w:t>Температурні деформації різального інструмента.</w:t>
      </w:r>
    </w:p>
    <w:p w14:paraId="48DFF63C" w14:textId="77777777" w:rsidR="0046737D" w:rsidRPr="00784EA2" w:rsidRDefault="0046737D" w:rsidP="001E5684">
      <w:pPr>
        <w:spacing w:line="240" w:lineRule="auto"/>
        <w:rPr>
          <w:rFonts w:asciiTheme="minorHAnsi" w:hAnsiTheme="minorHAnsi" w:cstheme="minorHAnsi"/>
          <w:sz w:val="24"/>
          <w:szCs w:val="24"/>
        </w:rPr>
      </w:pPr>
    </w:p>
    <w:p w14:paraId="13292D53" w14:textId="2FEC7135" w:rsidR="00907F87" w:rsidRPr="0086399A" w:rsidRDefault="00907F87" w:rsidP="001E5684">
      <w:pPr>
        <w:spacing w:line="240" w:lineRule="auto"/>
        <w:rPr>
          <w:rFonts w:asciiTheme="minorHAnsi" w:hAnsiTheme="minorHAnsi" w:cstheme="minorHAnsi"/>
          <w:i/>
          <w:sz w:val="24"/>
          <w:szCs w:val="24"/>
        </w:rPr>
      </w:pPr>
      <w:r w:rsidRPr="0086399A">
        <w:rPr>
          <w:rFonts w:asciiTheme="minorHAnsi" w:hAnsiTheme="minorHAnsi" w:cstheme="minorHAnsi"/>
          <w:b/>
          <w:bCs/>
          <w:iCs/>
          <w:sz w:val="24"/>
          <w:szCs w:val="24"/>
        </w:rPr>
        <w:t>5.</w:t>
      </w:r>
      <w:r w:rsidR="007154AA" w:rsidRPr="0086399A">
        <w:rPr>
          <w:rFonts w:asciiTheme="minorHAnsi" w:hAnsiTheme="minorHAnsi" w:cstheme="minorHAnsi"/>
          <w:b/>
          <w:bCs/>
          <w:iCs/>
          <w:sz w:val="24"/>
          <w:szCs w:val="24"/>
        </w:rPr>
        <w:t>4</w:t>
      </w:r>
      <w:r w:rsidRPr="0086399A">
        <w:rPr>
          <w:rFonts w:asciiTheme="minorHAnsi" w:hAnsiTheme="minorHAnsi" w:cstheme="minorHAnsi"/>
          <w:b/>
          <w:bCs/>
          <w:iCs/>
          <w:sz w:val="24"/>
          <w:szCs w:val="24"/>
        </w:rPr>
        <w:t>. Індивідуальні завдання</w:t>
      </w:r>
      <w:r w:rsidR="00BA31CE" w:rsidRPr="0086399A">
        <w:rPr>
          <w:rFonts w:asciiTheme="minorHAnsi" w:hAnsiTheme="minorHAnsi" w:cstheme="minorHAnsi"/>
          <w:iCs/>
          <w:sz w:val="24"/>
          <w:szCs w:val="24"/>
        </w:rPr>
        <w:tab/>
      </w:r>
      <w:r w:rsidR="00BA31CE" w:rsidRPr="0086399A">
        <w:rPr>
          <w:rFonts w:asciiTheme="minorHAnsi" w:hAnsiTheme="minorHAnsi" w:cstheme="minorHAnsi"/>
          <w:iCs/>
          <w:sz w:val="24"/>
          <w:szCs w:val="24"/>
        </w:rPr>
        <w:tab/>
      </w:r>
      <w:r w:rsidR="00BA31CE" w:rsidRPr="0086399A">
        <w:rPr>
          <w:rFonts w:asciiTheme="minorHAnsi" w:hAnsiTheme="minorHAnsi" w:cstheme="minorHAnsi"/>
          <w:i/>
          <w:sz w:val="24"/>
          <w:szCs w:val="24"/>
        </w:rPr>
        <w:t>Не передбачені</w:t>
      </w:r>
    </w:p>
    <w:p w14:paraId="44D10986" w14:textId="77777777" w:rsidR="00A955E1" w:rsidRDefault="00A955E1" w:rsidP="001E5684">
      <w:pPr>
        <w:spacing w:line="240" w:lineRule="auto"/>
        <w:rPr>
          <w:rFonts w:asciiTheme="minorHAnsi" w:hAnsiTheme="minorHAnsi" w:cstheme="minorHAnsi"/>
          <w:b/>
          <w:bCs/>
          <w:iCs/>
          <w:sz w:val="24"/>
          <w:szCs w:val="24"/>
        </w:rPr>
      </w:pPr>
    </w:p>
    <w:p w14:paraId="6A41BA57" w14:textId="5565FE13" w:rsidR="00592111" w:rsidRPr="006B0E6D" w:rsidRDefault="00907F87" w:rsidP="001E5684">
      <w:pPr>
        <w:spacing w:line="240" w:lineRule="auto"/>
        <w:rPr>
          <w:rFonts w:asciiTheme="minorHAnsi" w:hAnsiTheme="minorHAnsi" w:cstheme="minorHAnsi"/>
          <w:i/>
          <w:sz w:val="24"/>
          <w:szCs w:val="24"/>
        </w:rPr>
      </w:pPr>
      <w:r w:rsidRPr="0086399A">
        <w:rPr>
          <w:rFonts w:asciiTheme="minorHAnsi" w:hAnsiTheme="minorHAnsi" w:cstheme="minorHAnsi"/>
          <w:b/>
          <w:bCs/>
          <w:iCs/>
          <w:sz w:val="24"/>
          <w:szCs w:val="24"/>
        </w:rPr>
        <w:t>5.</w:t>
      </w:r>
      <w:r w:rsidR="007154AA" w:rsidRPr="0086399A">
        <w:rPr>
          <w:rFonts w:asciiTheme="minorHAnsi" w:hAnsiTheme="minorHAnsi" w:cstheme="minorHAnsi"/>
          <w:b/>
          <w:bCs/>
          <w:iCs/>
          <w:sz w:val="24"/>
          <w:szCs w:val="24"/>
        </w:rPr>
        <w:t>5</w:t>
      </w:r>
      <w:r w:rsidRPr="0086399A">
        <w:rPr>
          <w:rFonts w:asciiTheme="minorHAnsi" w:hAnsiTheme="minorHAnsi" w:cstheme="minorHAnsi"/>
          <w:b/>
          <w:bCs/>
          <w:iCs/>
          <w:sz w:val="24"/>
          <w:szCs w:val="24"/>
        </w:rPr>
        <w:t>. Контрольні роботи</w:t>
      </w:r>
      <w:r w:rsidR="000437A5" w:rsidRPr="0086399A">
        <w:rPr>
          <w:rFonts w:asciiTheme="minorHAnsi" w:hAnsiTheme="minorHAnsi" w:cstheme="minorHAnsi"/>
          <w:b/>
          <w:bCs/>
          <w:iCs/>
          <w:sz w:val="24"/>
          <w:szCs w:val="24"/>
        </w:rPr>
        <w:tab/>
      </w:r>
      <w:r w:rsidR="000437A5" w:rsidRPr="0086399A">
        <w:rPr>
          <w:rFonts w:asciiTheme="minorHAnsi" w:hAnsiTheme="minorHAnsi" w:cstheme="minorHAnsi"/>
          <w:b/>
          <w:bCs/>
          <w:iCs/>
          <w:sz w:val="24"/>
          <w:szCs w:val="24"/>
        </w:rPr>
        <w:tab/>
      </w:r>
      <w:r w:rsidR="000437A5" w:rsidRPr="0086399A">
        <w:rPr>
          <w:rFonts w:asciiTheme="minorHAnsi" w:hAnsiTheme="minorHAnsi" w:cstheme="minorHAnsi"/>
          <w:b/>
          <w:bCs/>
          <w:iCs/>
          <w:sz w:val="24"/>
          <w:szCs w:val="24"/>
        </w:rPr>
        <w:tab/>
      </w:r>
      <w:r w:rsidR="006B0E6D" w:rsidRPr="006B0E6D">
        <w:rPr>
          <w:rFonts w:asciiTheme="minorHAnsi" w:hAnsiTheme="minorHAnsi" w:cstheme="minorHAnsi"/>
          <w:i/>
          <w:sz w:val="24"/>
          <w:szCs w:val="24"/>
        </w:rPr>
        <w:t>Дві м</w:t>
      </w:r>
      <w:r w:rsidR="00592111" w:rsidRPr="0086399A">
        <w:rPr>
          <w:rFonts w:asciiTheme="minorHAnsi" w:hAnsiTheme="minorHAnsi" w:cstheme="minorHAnsi"/>
          <w:i/>
          <w:sz w:val="24"/>
          <w:szCs w:val="24"/>
        </w:rPr>
        <w:t>одульн</w:t>
      </w:r>
      <w:r w:rsidR="006B0E6D">
        <w:rPr>
          <w:rFonts w:asciiTheme="minorHAnsi" w:hAnsiTheme="minorHAnsi" w:cstheme="minorHAnsi"/>
          <w:i/>
          <w:sz w:val="24"/>
          <w:szCs w:val="24"/>
        </w:rPr>
        <w:t>і</w:t>
      </w:r>
      <w:r w:rsidR="00592111" w:rsidRPr="0086399A">
        <w:rPr>
          <w:rFonts w:asciiTheme="minorHAnsi" w:hAnsiTheme="minorHAnsi" w:cstheme="minorHAnsi"/>
          <w:i/>
          <w:sz w:val="24"/>
          <w:szCs w:val="24"/>
        </w:rPr>
        <w:t xml:space="preserve"> контрольн</w:t>
      </w:r>
      <w:r w:rsidR="006B0E6D">
        <w:rPr>
          <w:rFonts w:asciiTheme="minorHAnsi" w:hAnsiTheme="minorHAnsi" w:cstheme="minorHAnsi"/>
          <w:i/>
          <w:sz w:val="24"/>
          <w:szCs w:val="24"/>
        </w:rPr>
        <w:t>і</w:t>
      </w:r>
      <w:r w:rsidR="00592111" w:rsidRPr="0086399A">
        <w:rPr>
          <w:rFonts w:asciiTheme="minorHAnsi" w:hAnsiTheme="minorHAnsi" w:cstheme="minorHAnsi"/>
          <w:i/>
          <w:sz w:val="24"/>
          <w:szCs w:val="24"/>
        </w:rPr>
        <w:t xml:space="preserve"> робот</w:t>
      </w:r>
      <w:r w:rsidR="006B0E6D">
        <w:rPr>
          <w:rFonts w:asciiTheme="minorHAnsi" w:hAnsiTheme="minorHAnsi" w:cstheme="minorHAnsi"/>
          <w:i/>
          <w:sz w:val="24"/>
          <w:szCs w:val="24"/>
        </w:rPr>
        <w:t xml:space="preserve">и </w:t>
      </w:r>
    </w:p>
    <w:p w14:paraId="13292D57" w14:textId="77777777" w:rsidR="00907F87" w:rsidRPr="0086399A" w:rsidRDefault="00907F87" w:rsidP="006B0E6D">
      <w:pPr>
        <w:spacing w:line="240" w:lineRule="auto"/>
        <w:rPr>
          <w:rFonts w:asciiTheme="minorHAnsi" w:hAnsiTheme="minorHAnsi" w:cstheme="minorHAnsi"/>
          <w:i/>
          <w:sz w:val="24"/>
          <w:szCs w:val="24"/>
        </w:rPr>
      </w:pPr>
    </w:p>
    <w:p w14:paraId="13292D58" w14:textId="619B8064" w:rsidR="004A6336" w:rsidRPr="0086399A" w:rsidRDefault="002E0F15" w:rsidP="001E5684">
      <w:pPr>
        <w:pStyle w:val="1"/>
        <w:numPr>
          <w:ilvl w:val="0"/>
          <w:numId w:val="0"/>
        </w:numPr>
        <w:spacing w:before="0" w:after="0" w:line="240" w:lineRule="auto"/>
        <w:rPr>
          <w:rFonts w:cstheme="minorHAnsi"/>
          <w:color w:val="auto"/>
        </w:rPr>
      </w:pPr>
      <w:r w:rsidRPr="0086399A">
        <w:rPr>
          <w:rFonts w:cstheme="minorHAnsi"/>
          <w:color w:val="auto"/>
        </w:rPr>
        <w:t xml:space="preserve">6. </w:t>
      </w:r>
      <w:r w:rsidR="004A6336" w:rsidRPr="0086399A">
        <w:rPr>
          <w:rFonts w:cstheme="minorHAnsi"/>
          <w:color w:val="auto"/>
        </w:rPr>
        <w:t>Самостійна робота студента</w:t>
      </w:r>
    </w:p>
    <w:p w14:paraId="5C52D676" w14:textId="7144DE43" w:rsidR="0086399A" w:rsidRPr="0086399A" w:rsidRDefault="00A955E1" w:rsidP="001E5684">
      <w:pPr>
        <w:pStyle w:val="a0"/>
        <w:numPr>
          <w:ilvl w:val="0"/>
          <w:numId w:val="24"/>
        </w:numPr>
        <w:spacing w:line="240" w:lineRule="auto"/>
        <w:jc w:val="both"/>
        <w:rPr>
          <w:rFonts w:asciiTheme="minorHAnsi" w:hAnsiTheme="minorHAnsi" w:cstheme="minorHAnsi"/>
          <w:i/>
          <w:iCs/>
          <w:sz w:val="24"/>
          <w:szCs w:val="24"/>
        </w:rPr>
      </w:pPr>
      <w:r w:rsidRPr="001667F2">
        <w:rPr>
          <w:rFonts w:asciiTheme="minorHAnsi" w:hAnsiTheme="minorHAnsi" w:cstheme="minorHAnsi"/>
          <w:sz w:val="24"/>
          <w:szCs w:val="24"/>
        </w:rPr>
        <w:t xml:space="preserve">Спосіб безпосередніх вимірювань часу (хронометраж, фотохронометраж), його організація, мета проведення, підготовка до спостережень, спостереження, оброблення даних, їх аналіз та </w:t>
      </w:r>
      <w:bookmarkStart w:id="1" w:name="_Hlk207996878"/>
      <w:r w:rsidRPr="001667F2">
        <w:rPr>
          <w:rFonts w:asciiTheme="minorHAnsi" w:hAnsiTheme="minorHAnsi" w:cstheme="minorHAnsi"/>
          <w:sz w:val="24"/>
          <w:szCs w:val="24"/>
        </w:rPr>
        <w:t>розроб</w:t>
      </w:r>
      <w:r>
        <w:rPr>
          <w:rFonts w:asciiTheme="minorHAnsi" w:hAnsiTheme="minorHAnsi" w:cstheme="minorHAnsi"/>
          <w:sz w:val="24"/>
          <w:szCs w:val="24"/>
        </w:rPr>
        <w:t>лення</w:t>
      </w:r>
      <w:r w:rsidRPr="001667F2">
        <w:rPr>
          <w:rFonts w:asciiTheme="minorHAnsi" w:hAnsiTheme="minorHAnsi" w:cstheme="minorHAnsi"/>
          <w:sz w:val="24"/>
          <w:szCs w:val="24"/>
        </w:rPr>
        <w:t xml:space="preserve"> </w:t>
      </w:r>
      <w:bookmarkEnd w:id="1"/>
      <w:r w:rsidRPr="001667F2">
        <w:rPr>
          <w:rFonts w:asciiTheme="minorHAnsi" w:hAnsiTheme="minorHAnsi" w:cstheme="minorHAnsi"/>
          <w:sz w:val="24"/>
          <w:szCs w:val="24"/>
        </w:rPr>
        <w:t xml:space="preserve">вдосконаленого процесу. Фотографія використання часу (робочого дня, часу використання </w:t>
      </w:r>
      <w:r>
        <w:rPr>
          <w:rFonts w:asciiTheme="minorHAnsi" w:hAnsiTheme="minorHAnsi" w:cstheme="minorHAnsi"/>
          <w:sz w:val="24"/>
          <w:szCs w:val="24"/>
        </w:rPr>
        <w:t>обладнання</w:t>
      </w:r>
      <w:r w:rsidRPr="001667F2">
        <w:rPr>
          <w:rFonts w:asciiTheme="minorHAnsi" w:hAnsiTheme="minorHAnsi" w:cstheme="minorHAnsi"/>
          <w:sz w:val="24"/>
          <w:szCs w:val="24"/>
        </w:rPr>
        <w:t>, виробничого процесу), його організація, мета проведення, підготовка до спостережень, спостереження, оброблення даних, їх аналіз та розроб</w:t>
      </w:r>
      <w:r>
        <w:rPr>
          <w:rFonts w:asciiTheme="minorHAnsi" w:hAnsiTheme="minorHAnsi" w:cstheme="minorHAnsi"/>
          <w:sz w:val="24"/>
          <w:szCs w:val="24"/>
        </w:rPr>
        <w:t>лення</w:t>
      </w:r>
      <w:r w:rsidRPr="001667F2">
        <w:rPr>
          <w:rFonts w:asciiTheme="minorHAnsi" w:hAnsiTheme="minorHAnsi" w:cstheme="minorHAnsi"/>
          <w:sz w:val="24"/>
          <w:szCs w:val="24"/>
        </w:rPr>
        <w:t xml:space="preserve"> вдосконаленого процесу. Метод моментних спостережень, послідовність проведення та оброблення результатів спостережень.</w:t>
      </w:r>
    </w:p>
    <w:p w14:paraId="1470FFDE" w14:textId="77777777" w:rsidR="00A955E1" w:rsidRPr="00A955E1" w:rsidRDefault="00A955E1" w:rsidP="00A955E1">
      <w:pPr>
        <w:pStyle w:val="a0"/>
        <w:numPr>
          <w:ilvl w:val="0"/>
          <w:numId w:val="24"/>
        </w:numPr>
        <w:spacing w:line="240" w:lineRule="auto"/>
        <w:rPr>
          <w:rFonts w:asciiTheme="minorHAnsi" w:hAnsiTheme="minorHAnsi" w:cstheme="minorHAnsi"/>
          <w:sz w:val="24"/>
          <w:szCs w:val="24"/>
        </w:rPr>
      </w:pPr>
      <w:r w:rsidRPr="00A955E1">
        <w:rPr>
          <w:rFonts w:asciiTheme="minorHAnsi" w:hAnsiTheme="minorHAnsi" w:cstheme="minorHAnsi"/>
          <w:sz w:val="24"/>
          <w:szCs w:val="24"/>
        </w:rPr>
        <w:t>Теорія розмірних ланцюгів та її застосування для розв'язання задач технології машинобудування. Основні методи досягнення точності в машинобудуванні. Основні поняття та визначення в теорії розмірних ланцюгів. Розрахунок розмірних ланцюгів на основі повної взаємозамінності. Розрахунок розмірних ланцюгів на основі теорії ймовірності. Типовий порядок розрахунку розмірних ланцюгів.</w:t>
      </w:r>
    </w:p>
    <w:p w14:paraId="0A0630C8" w14:textId="77777777" w:rsidR="00A955E1" w:rsidRPr="00A955E1" w:rsidRDefault="00A955E1" w:rsidP="00A955E1">
      <w:pPr>
        <w:pStyle w:val="a0"/>
        <w:numPr>
          <w:ilvl w:val="0"/>
          <w:numId w:val="24"/>
        </w:numPr>
        <w:spacing w:line="240" w:lineRule="auto"/>
        <w:rPr>
          <w:rFonts w:asciiTheme="minorHAnsi" w:hAnsiTheme="minorHAnsi" w:cstheme="minorHAnsi"/>
          <w:sz w:val="24"/>
          <w:szCs w:val="24"/>
        </w:rPr>
      </w:pPr>
      <w:r w:rsidRPr="00A955E1">
        <w:rPr>
          <w:rFonts w:asciiTheme="minorHAnsi" w:hAnsiTheme="minorHAnsi" w:cstheme="minorHAnsi"/>
          <w:sz w:val="24"/>
          <w:szCs w:val="24"/>
        </w:rPr>
        <w:t>Визначення похибки установки заготовок при обробленні різноманітних деталей (базування плоских деталей; базування у призмі; базування по отворах – циліндричних та конічних).</w:t>
      </w:r>
    </w:p>
    <w:p w14:paraId="0E919DE2" w14:textId="01BB08DA" w:rsidR="00A955E1" w:rsidRDefault="00A955E1" w:rsidP="00A955E1">
      <w:pPr>
        <w:pStyle w:val="a0"/>
        <w:numPr>
          <w:ilvl w:val="0"/>
          <w:numId w:val="24"/>
        </w:numPr>
        <w:spacing w:line="240" w:lineRule="auto"/>
        <w:rPr>
          <w:rFonts w:asciiTheme="minorHAnsi" w:hAnsiTheme="minorHAnsi" w:cstheme="minorHAnsi"/>
          <w:sz w:val="24"/>
          <w:szCs w:val="24"/>
        </w:rPr>
      </w:pPr>
      <w:r w:rsidRPr="00A955E1">
        <w:rPr>
          <w:rFonts w:asciiTheme="minorHAnsi" w:hAnsiTheme="minorHAnsi" w:cstheme="minorHAnsi"/>
          <w:sz w:val="24"/>
          <w:szCs w:val="24"/>
        </w:rPr>
        <w:lastRenderedPageBreak/>
        <w:t>Статистичний аналіз технологічного процесу методом малих вибірок, його характеристика, послідовність виконання та область застосування. Статистичний аналіз за допомогою точкових діаграм, його особливості та область застосування.</w:t>
      </w:r>
    </w:p>
    <w:p w14:paraId="7F4F39B4" w14:textId="11351A9B" w:rsidR="00A955E1" w:rsidRDefault="00A955E1" w:rsidP="00A955E1">
      <w:pPr>
        <w:pStyle w:val="a0"/>
        <w:numPr>
          <w:ilvl w:val="0"/>
          <w:numId w:val="24"/>
        </w:numPr>
        <w:spacing w:line="240" w:lineRule="auto"/>
        <w:rPr>
          <w:rFonts w:asciiTheme="minorHAnsi" w:hAnsiTheme="minorHAnsi" w:cstheme="minorHAnsi"/>
          <w:sz w:val="24"/>
          <w:szCs w:val="24"/>
        </w:rPr>
      </w:pPr>
      <w:r w:rsidRPr="00EE3767">
        <w:rPr>
          <w:rFonts w:asciiTheme="minorHAnsi" w:hAnsiTheme="minorHAnsi" w:cstheme="minorHAnsi"/>
          <w:sz w:val="24"/>
          <w:szCs w:val="24"/>
        </w:rPr>
        <w:t>Вплив режимів різання та інших технологічних факторів на якість оброблюваної поверхні. Вібрації при механічн</w:t>
      </w:r>
      <w:r>
        <w:rPr>
          <w:rFonts w:asciiTheme="minorHAnsi" w:hAnsiTheme="minorHAnsi" w:cstheme="minorHAnsi"/>
          <w:sz w:val="24"/>
          <w:szCs w:val="24"/>
        </w:rPr>
        <w:t>ому</w:t>
      </w:r>
      <w:r w:rsidRPr="00EE3767">
        <w:rPr>
          <w:rFonts w:asciiTheme="minorHAnsi" w:hAnsiTheme="minorHAnsi" w:cstheme="minorHAnsi"/>
          <w:sz w:val="24"/>
          <w:szCs w:val="24"/>
        </w:rPr>
        <w:t xml:space="preserve"> оброб</w:t>
      </w:r>
      <w:r>
        <w:rPr>
          <w:rFonts w:asciiTheme="minorHAnsi" w:hAnsiTheme="minorHAnsi" w:cstheme="minorHAnsi"/>
          <w:sz w:val="24"/>
          <w:szCs w:val="24"/>
        </w:rPr>
        <w:t>ленні</w:t>
      </w:r>
      <w:r w:rsidRPr="00EE3767">
        <w:rPr>
          <w:rFonts w:asciiTheme="minorHAnsi" w:hAnsiTheme="minorHAnsi" w:cstheme="minorHAnsi"/>
          <w:sz w:val="24"/>
          <w:szCs w:val="24"/>
        </w:rPr>
        <w:t xml:space="preserve"> та їх вплив на якість поверхні й точність деталей машин. Взаємозв’язок між </w:t>
      </w:r>
      <w:r>
        <w:rPr>
          <w:rFonts w:asciiTheme="minorHAnsi" w:hAnsiTheme="minorHAnsi" w:cstheme="minorHAnsi"/>
          <w:sz w:val="24"/>
          <w:szCs w:val="24"/>
        </w:rPr>
        <w:t>шорсткістю</w:t>
      </w:r>
      <w:r w:rsidRPr="00EE3767">
        <w:rPr>
          <w:rFonts w:asciiTheme="minorHAnsi" w:hAnsiTheme="minorHAnsi" w:cstheme="minorHAnsi"/>
          <w:sz w:val="24"/>
          <w:szCs w:val="24"/>
        </w:rPr>
        <w:t xml:space="preserve"> поверхні і точністю деталей машин.</w:t>
      </w:r>
    </w:p>
    <w:p w14:paraId="3D4A6E19" w14:textId="6178295D" w:rsidR="00A955E1" w:rsidRDefault="00A955E1" w:rsidP="00A955E1">
      <w:pPr>
        <w:pStyle w:val="a0"/>
        <w:numPr>
          <w:ilvl w:val="0"/>
          <w:numId w:val="24"/>
        </w:numPr>
        <w:spacing w:line="240" w:lineRule="auto"/>
        <w:rPr>
          <w:rFonts w:asciiTheme="minorHAnsi" w:hAnsiTheme="minorHAnsi" w:cstheme="minorHAnsi"/>
          <w:sz w:val="24"/>
          <w:szCs w:val="24"/>
        </w:rPr>
      </w:pPr>
      <w:r w:rsidRPr="00EE3767">
        <w:rPr>
          <w:rFonts w:asciiTheme="minorHAnsi" w:hAnsiTheme="minorHAnsi" w:cstheme="minorHAnsi"/>
          <w:sz w:val="24"/>
          <w:szCs w:val="24"/>
        </w:rPr>
        <w:t>Послідовність розрахунку припусків на механічн</w:t>
      </w:r>
      <w:r>
        <w:rPr>
          <w:rFonts w:asciiTheme="minorHAnsi" w:hAnsiTheme="minorHAnsi" w:cstheme="minorHAnsi"/>
          <w:sz w:val="24"/>
          <w:szCs w:val="24"/>
        </w:rPr>
        <w:t>е</w:t>
      </w:r>
      <w:r w:rsidRPr="00EE3767">
        <w:rPr>
          <w:rFonts w:asciiTheme="minorHAnsi" w:hAnsiTheme="minorHAnsi" w:cstheme="minorHAnsi"/>
          <w:sz w:val="24"/>
          <w:szCs w:val="24"/>
        </w:rPr>
        <w:t xml:space="preserve"> оброблення деталей. Заповнення карти розрахунку припусків. Перевірка якості розрахунків. Оформлення схеми операційних розмірів, припусків та допусків для зовнішніх і внутрішніх розмірів деталі.</w:t>
      </w:r>
    </w:p>
    <w:p w14:paraId="77844D43" w14:textId="77777777" w:rsidR="00A955E1" w:rsidRPr="00A955E1" w:rsidRDefault="00A955E1" w:rsidP="00A955E1">
      <w:pPr>
        <w:pStyle w:val="a0"/>
        <w:numPr>
          <w:ilvl w:val="0"/>
          <w:numId w:val="24"/>
        </w:numPr>
        <w:spacing w:line="240" w:lineRule="auto"/>
        <w:rPr>
          <w:rFonts w:asciiTheme="minorHAnsi" w:hAnsiTheme="minorHAnsi" w:cstheme="minorHAnsi"/>
          <w:sz w:val="24"/>
          <w:szCs w:val="24"/>
        </w:rPr>
      </w:pPr>
      <w:r w:rsidRPr="00A955E1">
        <w:rPr>
          <w:rFonts w:asciiTheme="minorHAnsi" w:hAnsiTheme="minorHAnsi" w:cstheme="minorHAnsi"/>
          <w:sz w:val="24"/>
          <w:szCs w:val="24"/>
        </w:rPr>
        <w:t>Технологічні шляхи зниження собівартості виробів. Технологічні фактори, що впливають на собівартість виробу. Шляхи зниження собівартості (основні положення створення оптимальних процесів механічного оброблення деталей, диференціація та концентрація операцій, ефективність концентрації операцій механічної оброблення).</w:t>
      </w:r>
    </w:p>
    <w:p w14:paraId="5542F086" w14:textId="77777777" w:rsidR="004D4E49" w:rsidRPr="004D4E49" w:rsidRDefault="004D4E49" w:rsidP="004D4E49">
      <w:pPr>
        <w:pStyle w:val="a0"/>
        <w:numPr>
          <w:ilvl w:val="0"/>
          <w:numId w:val="24"/>
        </w:numPr>
        <w:spacing w:line="240" w:lineRule="auto"/>
        <w:rPr>
          <w:rFonts w:asciiTheme="minorHAnsi" w:hAnsiTheme="minorHAnsi" w:cstheme="minorHAnsi"/>
          <w:sz w:val="24"/>
          <w:szCs w:val="24"/>
        </w:rPr>
      </w:pPr>
      <w:r w:rsidRPr="004D4E49">
        <w:rPr>
          <w:rFonts w:asciiTheme="minorHAnsi" w:hAnsiTheme="minorHAnsi" w:cstheme="minorHAnsi"/>
          <w:sz w:val="24"/>
          <w:szCs w:val="24"/>
        </w:rPr>
        <w:t>Забезпечення технологічності конструкції виробу при типізації виробничих процесів.</w:t>
      </w:r>
    </w:p>
    <w:p w14:paraId="59D7D01E" w14:textId="77777777" w:rsidR="00A955E1" w:rsidRPr="004D4E49" w:rsidRDefault="00A955E1" w:rsidP="004D4E49">
      <w:pPr>
        <w:spacing w:line="240" w:lineRule="auto"/>
        <w:ind w:left="360"/>
        <w:rPr>
          <w:rFonts w:asciiTheme="minorHAnsi" w:hAnsiTheme="minorHAnsi" w:cstheme="minorHAnsi"/>
          <w:sz w:val="24"/>
          <w:szCs w:val="24"/>
        </w:rPr>
      </w:pPr>
    </w:p>
    <w:p w14:paraId="1841B2EC" w14:textId="77777777" w:rsidR="00543791" w:rsidRPr="0086399A" w:rsidRDefault="00543791" w:rsidP="001E5684">
      <w:pPr>
        <w:spacing w:line="240" w:lineRule="auto"/>
        <w:jc w:val="both"/>
        <w:rPr>
          <w:rFonts w:asciiTheme="minorHAnsi" w:hAnsiTheme="minorHAnsi" w:cstheme="minorHAnsi"/>
          <w:i/>
          <w:sz w:val="24"/>
          <w:szCs w:val="24"/>
        </w:rPr>
      </w:pPr>
    </w:p>
    <w:p w14:paraId="2B79C268" w14:textId="77777777" w:rsidR="00543791" w:rsidRPr="0086399A" w:rsidRDefault="00543791" w:rsidP="001E5684">
      <w:pPr>
        <w:pStyle w:val="1"/>
        <w:numPr>
          <w:ilvl w:val="0"/>
          <w:numId w:val="0"/>
        </w:numPr>
        <w:shd w:val="clear" w:color="auto" w:fill="BFBFBF" w:themeFill="background1" w:themeFillShade="BF"/>
        <w:spacing w:before="0" w:after="0" w:line="240" w:lineRule="auto"/>
        <w:jc w:val="center"/>
        <w:rPr>
          <w:rFonts w:cstheme="minorHAnsi"/>
          <w:color w:val="auto"/>
        </w:rPr>
      </w:pPr>
      <w:r w:rsidRPr="0086399A">
        <w:rPr>
          <w:rFonts w:cstheme="minorHAnsi"/>
          <w:color w:val="auto"/>
        </w:rPr>
        <w:t>Політика та контроль</w:t>
      </w:r>
    </w:p>
    <w:p w14:paraId="7923CBDF" w14:textId="77777777" w:rsidR="00543791" w:rsidRPr="0086399A" w:rsidRDefault="00543791" w:rsidP="001E5684">
      <w:pPr>
        <w:pStyle w:val="1"/>
        <w:numPr>
          <w:ilvl w:val="0"/>
          <w:numId w:val="22"/>
        </w:numPr>
        <w:spacing w:before="0" w:after="0" w:line="240" w:lineRule="auto"/>
        <w:rPr>
          <w:rFonts w:cstheme="minorHAnsi"/>
          <w:color w:val="auto"/>
        </w:rPr>
      </w:pPr>
      <w:r w:rsidRPr="0086399A">
        <w:rPr>
          <w:rFonts w:cstheme="minorHAnsi"/>
          <w:color w:val="auto"/>
        </w:rPr>
        <w:t>Політика навчальної дисципліни (освітнього компонента)</w:t>
      </w:r>
    </w:p>
    <w:p w14:paraId="5AA67D99" w14:textId="77777777" w:rsidR="00B87F61" w:rsidRPr="00146DDC" w:rsidRDefault="00B87F61" w:rsidP="00B87F61">
      <w:pPr>
        <w:spacing w:line="240" w:lineRule="auto"/>
        <w:ind w:firstLine="284"/>
        <w:jc w:val="both"/>
        <w:rPr>
          <w:rFonts w:asciiTheme="minorHAnsi" w:hAnsiTheme="minorHAnsi" w:cstheme="minorHAnsi"/>
          <w:b/>
          <w:sz w:val="24"/>
          <w:szCs w:val="24"/>
        </w:rPr>
      </w:pPr>
      <w:r w:rsidRPr="00146DDC">
        <w:rPr>
          <w:rFonts w:asciiTheme="minorHAnsi" w:hAnsiTheme="minorHAnsi" w:cstheme="minorHAnsi"/>
          <w:b/>
          <w:sz w:val="24"/>
          <w:szCs w:val="24"/>
        </w:rPr>
        <w:t>Правила відвідування занять</w:t>
      </w:r>
    </w:p>
    <w:p w14:paraId="402D38AA" w14:textId="28912963"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Відвідування лекцій чи відсутність на них не оцінюється. Проте, студентам рекомендується відвідувати заняття, оскільки на них викладається теоретичний матеріал та розвиваються навички, необхідні для виконання екзаменаційного завдання</w:t>
      </w:r>
      <w:r w:rsidR="004D4E49">
        <w:rPr>
          <w:rFonts w:asciiTheme="minorHAnsi" w:hAnsiTheme="minorHAnsi" w:cstheme="minorHAnsi"/>
          <w:sz w:val="24"/>
          <w:szCs w:val="24"/>
        </w:rPr>
        <w:t>, лабораторних</w:t>
      </w:r>
      <w:r w:rsidRPr="00146DDC">
        <w:rPr>
          <w:rFonts w:asciiTheme="minorHAnsi" w:hAnsiTheme="minorHAnsi" w:cstheme="minorHAnsi"/>
          <w:sz w:val="24"/>
          <w:szCs w:val="24"/>
        </w:rPr>
        <w:t xml:space="preserve"> та практичних робіт.</w:t>
      </w:r>
    </w:p>
    <w:p w14:paraId="21E3A2AF" w14:textId="4BDED56C"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 xml:space="preserve">Відвідування </w:t>
      </w:r>
      <w:r w:rsidR="004D4E49">
        <w:rPr>
          <w:rFonts w:asciiTheme="minorHAnsi" w:hAnsiTheme="minorHAnsi" w:cstheme="minorHAnsi"/>
          <w:sz w:val="24"/>
          <w:szCs w:val="24"/>
        </w:rPr>
        <w:t xml:space="preserve">лабораторних та </w:t>
      </w:r>
      <w:r w:rsidRPr="00146DDC">
        <w:rPr>
          <w:rFonts w:asciiTheme="minorHAnsi" w:hAnsiTheme="minorHAnsi" w:cstheme="minorHAnsi"/>
          <w:sz w:val="24"/>
          <w:szCs w:val="24"/>
        </w:rPr>
        <w:t>практичних занять є обов’язковим. У разі відсутності студента на занятті, у тому числі і за станом здоров’я, йому необхідно пропущену роботу (завдання) відпрацювати.</w:t>
      </w:r>
    </w:p>
    <w:p w14:paraId="34E4CDA5" w14:textId="3EAE6667"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Відвідування контрольних робіт є обов'язковим. Якщо студент пропустив контрольну роботу з поважних причин, наприклад, за станом здоров'я, то</w:t>
      </w:r>
      <w:r w:rsidR="004D4E49">
        <w:rPr>
          <w:rFonts w:asciiTheme="minorHAnsi" w:hAnsiTheme="minorHAnsi" w:cstheme="minorHAnsi"/>
          <w:sz w:val="24"/>
          <w:szCs w:val="24"/>
        </w:rPr>
        <w:t>,</w:t>
      </w:r>
      <w:r w:rsidRPr="00146DDC">
        <w:rPr>
          <w:rFonts w:asciiTheme="minorHAnsi" w:hAnsiTheme="minorHAnsi" w:cstheme="minorHAnsi"/>
          <w:sz w:val="24"/>
          <w:szCs w:val="24"/>
        </w:rPr>
        <w:t xml:space="preserve"> за наявності підтверджуючого документа (довідки) він може протягом тижня написати пропущену контрольну роботу. В іншому випадку робота не оцінюється. Перескладання модульної контрольної роботи на вищу оцінку не передбачено.</w:t>
      </w:r>
    </w:p>
    <w:p w14:paraId="48B20403" w14:textId="77777777" w:rsidR="00B87F61" w:rsidRPr="00146DDC" w:rsidRDefault="00B87F61" w:rsidP="00B87F61">
      <w:pPr>
        <w:spacing w:line="240" w:lineRule="auto"/>
        <w:ind w:firstLine="284"/>
        <w:jc w:val="both"/>
        <w:rPr>
          <w:rFonts w:asciiTheme="minorHAnsi" w:hAnsiTheme="minorHAnsi" w:cstheme="minorHAnsi"/>
          <w:b/>
          <w:bCs/>
          <w:sz w:val="24"/>
          <w:szCs w:val="24"/>
        </w:rPr>
      </w:pPr>
      <w:r w:rsidRPr="00146DDC">
        <w:rPr>
          <w:rFonts w:asciiTheme="minorHAnsi" w:hAnsiTheme="minorHAnsi" w:cstheme="minorHAnsi"/>
          <w:b/>
          <w:bCs/>
          <w:sz w:val="24"/>
          <w:szCs w:val="24"/>
        </w:rPr>
        <w:t>Процедура оскарження результатів контрольних заходів</w:t>
      </w:r>
    </w:p>
    <w:p w14:paraId="7050D575" w14:textId="77777777"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Студенти мають можливість підняти будь-яке питання, яке стосується процедури контрольних заходів та очікувати, що воно буде розглянуто згідно із наперед визначеними процедурами. Студенти мають право оскаржити результати контрольних заходів, але обов’язково аргументовано пояснивши з яким критерієм не погоджуються відповідно до оціночного листа та/або зауважень. Детальніше: НАКАЗ №НОН/228/2022 ВІД 21.07.2022 "Про затвердження нової редакції положення про апеляції в КПІ ім. Ігоря Сікорського", https://document.kpi.ua/2022_HOH-228 .</w:t>
      </w:r>
    </w:p>
    <w:p w14:paraId="6819D8B2" w14:textId="77777777" w:rsidR="00B87F61" w:rsidRPr="00146DDC" w:rsidRDefault="00B87F61" w:rsidP="00B87F61">
      <w:pPr>
        <w:spacing w:line="240" w:lineRule="auto"/>
        <w:ind w:firstLine="284"/>
        <w:jc w:val="both"/>
        <w:rPr>
          <w:rFonts w:asciiTheme="minorHAnsi" w:hAnsiTheme="minorHAnsi" w:cstheme="minorHAnsi"/>
          <w:b/>
          <w:bCs/>
          <w:sz w:val="24"/>
          <w:szCs w:val="24"/>
        </w:rPr>
      </w:pPr>
      <w:r w:rsidRPr="00146DDC">
        <w:rPr>
          <w:rFonts w:asciiTheme="minorHAnsi" w:hAnsiTheme="minorHAnsi" w:cstheme="minorHAnsi"/>
          <w:b/>
          <w:bCs/>
          <w:sz w:val="24"/>
          <w:szCs w:val="24"/>
        </w:rPr>
        <w:t>Академічна доброчесність</w:t>
      </w:r>
    </w:p>
    <w:p w14:paraId="429B13C8" w14:textId="77777777"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 xml:space="preserve">Політика та принципи академічної доброчесності визначені у розділі 3 Кодексу честі Національного технічного університету України "Київський політехнічний інститут імені Ігоря Сікорського" Детальніше: </w:t>
      </w:r>
      <w:hyperlink r:id="rId17" w:history="1">
        <w:r w:rsidRPr="00146DDC">
          <w:rPr>
            <w:rFonts w:asciiTheme="minorHAnsi" w:hAnsiTheme="minorHAnsi" w:cstheme="minorHAnsi"/>
            <w:sz w:val="24"/>
            <w:szCs w:val="24"/>
          </w:rPr>
          <w:t>https://kpi.ua/code</w:t>
        </w:r>
      </w:hyperlink>
      <w:r w:rsidRPr="00146DDC">
        <w:rPr>
          <w:rFonts w:asciiTheme="minorHAnsi" w:hAnsiTheme="minorHAnsi" w:cstheme="minorHAnsi"/>
          <w:sz w:val="24"/>
          <w:szCs w:val="24"/>
        </w:rPr>
        <w:t>.</w:t>
      </w:r>
    </w:p>
    <w:p w14:paraId="5252C7CE" w14:textId="77777777" w:rsidR="00B87F61" w:rsidRPr="00146DDC" w:rsidRDefault="00B87F61" w:rsidP="00B87F61">
      <w:pPr>
        <w:spacing w:line="240" w:lineRule="auto"/>
        <w:ind w:firstLine="284"/>
        <w:jc w:val="both"/>
        <w:rPr>
          <w:rFonts w:asciiTheme="minorHAnsi" w:hAnsiTheme="minorHAnsi" w:cstheme="minorHAnsi"/>
          <w:b/>
          <w:bCs/>
          <w:sz w:val="24"/>
          <w:szCs w:val="24"/>
        </w:rPr>
      </w:pPr>
      <w:r w:rsidRPr="00146DDC">
        <w:rPr>
          <w:rFonts w:asciiTheme="minorHAnsi" w:hAnsiTheme="minorHAnsi" w:cstheme="minorHAnsi"/>
          <w:b/>
          <w:bCs/>
          <w:sz w:val="24"/>
          <w:szCs w:val="24"/>
        </w:rPr>
        <w:t>Норми етичної поведінки</w:t>
      </w:r>
    </w:p>
    <w:p w14:paraId="4CC8161B" w14:textId="77777777"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 xml:space="preserve">Норми етичної поведінки студентів і працівників визначені у розділі 2 Кодексу честі Національного технічного університету України "Київський політехнічний інститут імені Ігоря Сікорського". Детальніше: </w:t>
      </w:r>
      <w:hyperlink r:id="rId18" w:history="1">
        <w:r w:rsidRPr="00146DDC">
          <w:rPr>
            <w:rFonts w:asciiTheme="minorHAnsi" w:hAnsiTheme="minorHAnsi" w:cstheme="minorHAnsi"/>
            <w:sz w:val="24"/>
            <w:szCs w:val="24"/>
          </w:rPr>
          <w:t>https://kpi.ua/code</w:t>
        </w:r>
      </w:hyperlink>
      <w:r w:rsidRPr="00146DDC">
        <w:rPr>
          <w:rFonts w:asciiTheme="minorHAnsi" w:hAnsiTheme="minorHAnsi" w:cstheme="minorHAnsi"/>
          <w:sz w:val="24"/>
          <w:szCs w:val="24"/>
        </w:rPr>
        <w:t>.</w:t>
      </w:r>
    </w:p>
    <w:p w14:paraId="5F707ED1" w14:textId="77777777" w:rsidR="00543791" w:rsidRPr="0086399A" w:rsidRDefault="00543791" w:rsidP="001E5684">
      <w:pPr>
        <w:spacing w:line="240" w:lineRule="auto"/>
        <w:jc w:val="both"/>
        <w:rPr>
          <w:rFonts w:asciiTheme="minorHAnsi" w:hAnsiTheme="minorHAnsi" w:cstheme="minorHAnsi"/>
          <w:i/>
          <w:sz w:val="24"/>
          <w:szCs w:val="24"/>
        </w:rPr>
      </w:pPr>
    </w:p>
    <w:p w14:paraId="79BE0385" w14:textId="77777777" w:rsidR="00543791" w:rsidRPr="0086399A" w:rsidRDefault="00543791" w:rsidP="001E5684">
      <w:pPr>
        <w:pStyle w:val="1"/>
        <w:spacing w:before="0" w:after="0" w:line="240" w:lineRule="auto"/>
        <w:rPr>
          <w:rFonts w:cstheme="minorHAnsi"/>
          <w:color w:val="auto"/>
        </w:rPr>
      </w:pPr>
      <w:r w:rsidRPr="0086399A">
        <w:rPr>
          <w:rFonts w:cstheme="minorHAnsi"/>
          <w:color w:val="auto"/>
        </w:rPr>
        <w:t>Види контролю та рейтингова система оцінювання результатів навчання (РСО)</w:t>
      </w:r>
    </w:p>
    <w:p w14:paraId="63F613DB" w14:textId="77777777" w:rsidR="004776D0" w:rsidRDefault="004776D0" w:rsidP="001C22F0">
      <w:pPr>
        <w:spacing w:line="240" w:lineRule="auto"/>
        <w:jc w:val="center"/>
        <w:rPr>
          <w:rFonts w:asciiTheme="minorHAnsi" w:hAnsiTheme="minorHAnsi" w:cstheme="minorHAnsi"/>
          <w:b/>
          <w:iCs/>
          <w:sz w:val="24"/>
          <w:szCs w:val="24"/>
        </w:rPr>
      </w:pPr>
    </w:p>
    <w:p w14:paraId="14F6721B" w14:textId="7F7C7088" w:rsidR="001C22F0" w:rsidRPr="00EC7AED" w:rsidRDefault="001C22F0" w:rsidP="001C22F0">
      <w:pPr>
        <w:spacing w:line="240" w:lineRule="auto"/>
        <w:jc w:val="center"/>
        <w:rPr>
          <w:rFonts w:asciiTheme="minorHAnsi" w:hAnsiTheme="minorHAnsi" w:cstheme="minorHAnsi"/>
          <w:b/>
          <w:iCs/>
          <w:sz w:val="24"/>
          <w:szCs w:val="24"/>
        </w:rPr>
      </w:pPr>
      <w:r w:rsidRPr="00EC7AED">
        <w:rPr>
          <w:rFonts w:asciiTheme="minorHAnsi" w:hAnsiTheme="minorHAnsi" w:cstheme="minorHAnsi"/>
          <w:b/>
          <w:iCs/>
          <w:sz w:val="24"/>
          <w:szCs w:val="24"/>
        </w:rPr>
        <w:t>Розподіл навчального часу згідно з робочим навчальним планом</w:t>
      </w:r>
    </w:p>
    <w:tbl>
      <w:tblPr>
        <w:tblW w:w="5000" w:type="pct"/>
        <w:jc w:val="center"/>
        <w:tblBorders>
          <w:top w:val="dotted" w:sz="4" w:space="0" w:color="4F81BD" w:themeColor="accent1"/>
          <w:left w:val="dotted" w:sz="4" w:space="0" w:color="4F81BD" w:themeColor="accent1"/>
          <w:bottom w:val="dotted" w:sz="4" w:space="0" w:color="4F81BD" w:themeColor="accent1"/>
          <w:right w:val="dotted" w:sz="4" w:space="0" w:color="4F81BD" w:themeColor="accent1"/>
          <w:insideH w:val="dotted" w:sz="4" w:space="0" w:color="4F81BD" w:themeColor="accent1"/>
          <w:insideV w:val="dotted" w:sz="4" w:space="0" w:color="4F81BD" w:themeColor="accent1"/>
        </w:tblBorders>
        <w:tblLayout w:type="fixed"/>
        <w:tblCellMar>
          <w:left w:w="40" w:type="dxa"/>
          <w:right w:w="40" w:type="dxa"/>
        </w:tblCellMar>
        <w:tblLook w:val="0000" w:firstRow="0" w:lastRow="0" w:firstColumn="0" w:lastColumn="0" w:noHBand="0" w:noVBand="0"/>
      </w:tblPr>
      <w:tblGrid>
        <w:gridCol w:w="1326"/>
        <w:gridCol w:w="1059"/>
        <w:gridCol w:w="1207"/>
        <w:gridCol w:w="1213"/>
        <w:gridCol w:w="1054"/>
        <w:gridCol w:w="1059"/>
        <w:gridCol w:w="906"/>
        <w:gridCol w:w="1059"/>
        <w:gridCol w:w="1028"/>
      </w:tblGrid>
      <w:tr w:rsidR="004776D0" w:rsidRPr="0086399A" w14:paraId="56C6E131" w14:textId="77777777" w:rsidTr="002361AE">
        <w:trPr>
          <w:jc w:val="center"/>
        </w:trPr>
        <w:tc>
          <w:tcPr>
            <w:tcW w:w="1326" w:type="dxa"/>
            <w:vMerge w:val="restart"/>
            <w:vAlign w:val="center"/>
          </w:tcPr>
          <w:p w14:paraId="513C0D90" w14:textId="77777777" w:rsidR="004776D0" w:rsidRPr="0086399A" w:rsidRDefault="004776D0" w:rsidP="009D5EBD">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Семестр</w:t>
            </w:r>
          </w:p>
          <w:p w14:paraId="1DF9345B" w14:textId="77777777" w:rsidR="004776D0" w:rsidRPr="0086399A" w:rsidRDefault="004776D0" w:rsidP="009D5EBD">
            <w:pPr>
              <w:widowControl w:val="0"/>
              <w:spacing w:line="240" w:lineRule="auto"/>
              <w:jc w:val="center"/>
              <w:rPr>
                <w:rFonts w:asciiTheme="minorHAnsi" w:hAnsiTheme="minorHAnsi" w:cstheme="minorHAnsi"/>
                <w:bCs/>
                <w:i/>
                <w:iCs/>
                <w:sz w:val="24"/>
                <w:szCs w:val="24"/>
              </w:rPr>
            </w:pPr>
          </w:p>
        </w:tc>
        <w:tc>
          <w:tcPr>
            <w:tcW w:w="1059" w:type="dxa"/>
            <w:vMerge w:val="restart"/>
            <w:vAlign w:val="center"/>
          </w:tcPr>
          <w:p w14:paraId="07E125A8" w14:textId="77777777" w:rsidR="004776D0" w:rsidRDefault="004776D0" w:rsidP="009D5EBD">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lastRenderedPageBreak/>
              <w:t>Всього</w:t>
            </w:r>
            <w:r>
              <w:rPr>
                <w:rFonts w:asciiTheme="minorHAnsi" w:hAnsiTheme="minorHAnsi" w:cstheme="minorHAnsi"/>
                <w:bCs/>
                <w:i/>
                <w:iCs/>
                <w:sz w:val="24"/>
                <w:szCs w:val="24"/>
              </w:rPr>
              <w:t>,</w:t>
            </w:r>
          </w:p>
          <w:p w14:paraId="636E576D" w14:textId="77777777" w:rsidR="004776D0" w:rsidRPr="0086399A" w:rsidRDefault="004776D0" w:rsidP="009D5EBD">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lastRenderedPageBreak/>
              <w:t>год</w:t>
            </w:r>
          </w:p>
          <w:p w14:paraId="7C5A5834" w14:textId="77777777" w:rsidR="004776D0" w:rsidRPr="0086399A" w:rsidRDefault="004776D0" w:rsidP="009D5EBD">
            <w:pPr>
              <w:widowControl w:val="0"/>
              <w:spacing w:line="240" w:lineRule="auto"/>
              <w:jc w:val="center"/>
              <w:rPr>
                <w:rFonts w:asciiTheme="minorHAnsi" w:hAnsiTheme="minorHAnsi" w:cstheme="minorHAnsi"/>
                <w:bCs/>
                <w:i/>
                <w:iCs/>
                <w:sz w:val="24"/>
                <w:szCs w:val="24"/>
              </w:rPr>
            </w:pPr>
          </w:p>
        </w:tc>
        <w:tc>
          <w:tcPr>
            <w:tcW w:w="4533" w:type="dxa"/>
            <w:gridSpan w:val="4"/>
            <w:vAlign w:val="center"/>
          </w:tcPr>
          <w:p w14:paraId="30F6B83B" w14:textId="17467ACD" w:rsidR="004776D0" w:rsidRPr="0086399A" w:rsidRDefault="004776D0" w:rsidP="009D5EBD">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lastRenderedPageBreak/>
              <w:t xml:space="preserve">Розподіл за семестрами та видами </w:t>
            </w:r>
            <w:r w:rsidRPr="0086399A">
              <w:rPr>
                <w:rFonts w:asciiTheme="minorHAnsi" w:hAnsiTheme="minorHAnsi" w:cstheme="minorHAnsi"/>
                <w:bCs/>
                <w:i/>
                <w:iCs/>
                <w:sz w:val="24"/>
                <w:szCs w:val="24"/>
              </w:rPr>
              <w:lastRenderedPageBreak/>
              <w:t>занять, год.</w:t>
            </w:r>
          </w:p>
        </w:tc>
        <w:tc>
          <w:tcPr>
            <w:tcW w:w="906" w:type="dxa"/>
            <w:vMerge w:val="restart"/>
            <w:vAlign w:val="center"/>
          </w:tcPr>
          <w:p w14:paraId="168C69E9" w14:textId="6CFF0C0D" w:rsidR="004776D0" w:rsidRPr="0086399A" w:rsidRDefault="004776D0"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lastRenderedPageBreak/>
              <w:t>МКР</w:t>
            </w:r>
          </w:p>
          <w:p w14:paraId="0406744C"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p>
        </w:tc>
        <w:tc>
          <w:tcPr>
            <w:tcW w:w="1059" w:type="dxa"/>
            <w:vMerge w:val="restart"/>
            <w:vAlign w:val="center"/>
          </w:tcPr>
          <w:p w14:paraId="1B9725F0" w14:textId="0F7E46B0" w:rsidR="004776D0" w:rsidRPr="0086399A" w:rsidRDefault="004776D0"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lastRenderedPageBreak/>
              <w:t>РГР</w:t>
            </w:r>
          </w:p>
          <w:p w14:paraId="06A83851"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p>
        </w:tc>
        <w:tc>
          <w:tcPr>
            <w:tcW w:w="1028" w:type="dxa"/>
            <w:vMerge w:val="restart"/>
            <w:vAlign w:val="center"/>
          </w:tcPr>
          <w:p w14:paraId="565098B4" w14:textId="7A6A7A11" w:rsidR="004776D0" w:rsidRPr="0086399A" w:rsidRDefault="004776D0"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lastRenderedPageBreak/>
              <w:t>Іспит</w:t>
            </w:r>
          </w:p>
          <w:p w14:paraId="7E853172"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p>
        </w:tc>
      </w:tr>
      <w:tr w:rsidR="004776D0" w:rsidRPr="0086399A" w14:paraId="256C3B28" w14:textId="77777777" w:rsidTr="002361AE">
        <w:trPr>
          <w:jc w:val="center"/>
        </w:trPr>
        <w:tc>
          <w:tcPr>
            <w:tcW w:w="1326" w:type="dxa"/>
            <w:vMerge/>
            <w:vAlign w:val="center"/>
          </w:tcPr>
          <w:p w14:paraId="47F34501"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p>
        </w:tc>
        <w:tc>
          <w:tcPr>
            <w:tcW w:w="1059" w:type="dxa"/>
            <w:vMerge/>
            <w:vAlign w:val="center"/>
          </w:tcPr>
          <w:p w14:paraId="72B0E7AD"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p>
        </w:tc>
        <w:tc>
          <w:tcPr>
            <w:tcW w:w="1207" w:type="dxa"/>
            <w:vAlign w:val="center"/>
          </w:tcPr>
          <w:p w14:paraId="07B4D20F"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Лек.</w:t>
            </w:r>
          </w:p>
        </w:tc>
        <w:tc>
          <w:tcPr>
            <w:tcW w:w="1213" w:type="dxa"/>
            <w:vAlign w:val="center"/>
          </w:tcPr>
          <w:p w14:paraId="3EEB46D1"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proofErr w:type="spellStart"/>
            <w:r w:rsidRPr="0086399A">
              <w:rPr>
                <w:rFonts w:asciiTheme="minorHAnsi" w:hAnsiTheme="minorHAnsi" w:cstheme="minorHAnsi"/>
                <w:bCs/>
                <w:i/>
                <w:iCs/>
                <w:sz w:val="24"/>
                <w:szCs w:val="24"/>
              </w:rPr>
              <w:t>Прак</w:t>
            </w:r>
            <w:proofErr w:type="spellEnd"/>
            <w:r w:rsidRPr="0086399A">
              <w:rPr>
                <w:rFonts w:asciiTheme="minorHAnsi" w:hAnsiTheme="minorHAnsi" w:cstheme="minorHAnsi"/>
                <w:bCs/>
                <w:i/>
                <w:iCs/>
                <w:sz w:val="24"/>
                <w:szCs w:val="24"/>
              </w:rPr>
              <w:t>.</w:t>
            </w:r>
          </w:p>
        </w:tc>
        <w:tc>
          <w:tcPr>
            <w:tcW w:w="1054" w:type="dxa"/>
            <w:vAlign w:val="center"/>
          </w:tcPr>
          <w:p w14:paraId="630890B2"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proofErr w:type="spellStart"/>
            <w:r w:rsidRPr="0086399A">
              <w:rPr>
                <w:rFonts w:asciiTheme="minorHAnsi" w:hAnsiTheme="minorHAnsi" w:cstheme="minorHAnsi"/>
                <w:bCs/>
                <w:i/>
                <w:iCs/>
                <w:sz w:val="24"/>
                <w:szCs w:val="24"/>
              </w:rPr>
              <w:t>Лаб</w:t>
            </w:r>
            <w:proofErr w:type="spellEnd"/>
            <w:r w:rsidRPr="0086399A">
              <w:rPr>
                <w:rFonts w:asciiTheme="minorHAnsi" w:hAnsiTheme="minorHAnsi" w:cstheme="minorHAnsi"/>
                <w:bCs/>
                <w:i/>
                <w:iCs/>
                <w:sz w:val="24"/>
                <w:szCs w:val="24"/>
              </w:rPr>
              <w:t>.</w:t>
            </w:r>
          </w:p>
        </w:tc>
        <w:tc>
          <w:tcPr>
            <w:tcW w:w="1059" w:type="dxa"/>
            <w:vAlign w:val="center"/>
          </w:tcPr>
          <w:p w14:paraId="5AA3F586"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СРС</w:t>
            </w:r>
          </w:p>
        </w:tc>
        <w:tc>
          <w:tcPr>
            <w:tcW w:w="906" w:type="dxa"/>
            <w:vMerge/>
            <w:vAlign w:val="center"/>
          </w:tcPr>
          <w:p w14:paraId="5AF373E4"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p>
        </w:tc>
        <w:tc>
          <w:tcPr>
            <w:tcW w:w="1059" w:type="dxa"/>
            <w:vMerge/>
            <w:vAlign w:val="center"/>
          </w:tcPr>
          <w:p w14:paraId="6C209FC7"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p>
        </w:tc>
        <w:tc>
          <w:tcPr>
            <w:tcW w:w="1028" w:type="dxa"/>
            <w:vMerge/>
            <w:vAlign w:val="center"/>
          </w:tcPr>
          <w:p w14:paraId="6CAF8AC9" w14:textId="77777777" w:rsidR="004776D0" w:rsidRPr="0086399A" w:rsidRDefault="004776D0" w:rsidP="001E5684">
            <w:pPr>
              <w:widowControl w:val="0"/>
              <w:spacing w:line="240" w:lineRule="auto"/>
              <w:jc w:val="center"/>
              <w:rPr>
                <w:rFonts w:asciiTheme="minorHAnsi" w:hAnsiTheme="minorHAnsi" w:cstheme="minorHAnsi"/>
                <w:bCs/>
                <w:i/>
                <w:iCs/>
                <w:sz w:val="24"/>
                <w:szCs w:val="24"/>
              </w:rPr>
            </w:pPr>
          </w:p>
        </w:tc>
      </w:tr>
      <w:tr w:rsidR="004D4E49" w:rsidRPr="0086399A" w14:paraId="57DC3613" w14:textId="77777777" w:rsidTr="002361AE">
        <w:trPr>
          <w:jc w:val="center"/>
        </w:trPr>
        <w:tc>
          <w:tcPr>
            <w:tcW w:w="1326" w:type="dxa"/>
            <w:vAlign w:val="center"/>
          </w:tcPr>
          <w:p w14:paraId="44262401" w14:textId="70C435F0"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5</w:t>
            </w:r>
          </w:p>
        </w:tc>
        <w:tc>
          <w:tcPr>
            <w:tcW w:w="1059" w:type="dxa"/>
            <w:vAlign w:val="center"/>
          </w:tcPr>
          <w:p w14:paraId="0640163B" w14:textId="2F1A78F5"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150</w:t>
            </w:r>
          </w:p>
        </w:tc>
        <w:tc>
          <w:tcPr>
            <w:tcW w:w="1207" w:type="dxa"/>
            <w:vAlign w:val="center"/>
          </w:tcPr>
          <w:p w14:paraId="63A17D12" w14:textId="651721D7"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36</w:t>
            </w:r>
          </w:p>
        </w:tc>
        <w:tc>
          <w:tcPr>
            <w:tcW w:w="1213" w:type="dxa"/>
            <w:vAlign w:val="center"/>
          </w:tcPr>
          <w:p w14:paraId="4547F8C0" w14:textId="3CDE489D"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18</w:t>
            </w:r>
          </w:p>
        </w:tc>
        <w:tc>
          <w:tcPr>
            <w:tcW w:w="1054" w:type="dxa"/>
            <w:vAlign w:val="center"/>
          </w:tcPr>
          <w:p w14:paraId="751EB616" w14:textId="788DCAFD"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18</w:t>
            </w:r>
          </w:p>
        </w:tc>
        <w:tc>
          <w:tcPr>
            <w:tcW w:w="1059" w:type="dxa"/>
            <w:vAlign w:val="center"/>
          </w:tcPr>
          <w:p w14:paraId="363C701D" w14:textId="1401860B"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78</w:t>
            </w:r>
          </w:p>
        </w:tc>
        <w:tc>
          <w:tcPr>
            <w:tcW w:w="906" w:type="dxa"/>
            <w:vAlign w:val="center"/>
          </w:tcPr>
          <w:p w14:paraId="47A5E7C5" w14:textId="63885224"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5</w:t>
            </w:r>
          </w:p>
        </w:tc>
        <w:tc>
          <w:tcPr>
            <w:tcW w:w="1059" w:type="dxa"/>
            <w:vAlign w:val="center"/>
          </w:tcPr>
          <w:p w14:paraId="42B9453C" w14:textId="1ECAAEB8"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w:t>
            </w:r>
          </w:p>
        </w:tc>
        <w:tc>
          <w:tcPr>
            <w:tcW w:w="1028" w:type="dxa"/>
            <w:vAlign w:val="center"/>
          </w:tcPr>
          <w:p w14:paraId="58A1F260" w14:textId="1507A3D8"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5</w:t>
            </w:r>
          </w:p>
        </w:tc>
      </w:tr>
      <w:tr w:rsidR="004D4E49" w:rsidRPr="0086399A" w14:paraId="10752728" w14:textId="77777777" w:rsidTr="002361AE">
        <w:trPr>
          <w:jc w:val="center"/>
        </w:trPr>
        <w:tc>
          <w:tcPr>
            <w:tcW w:w="1326" w:type="dxa"/>
            <w:vAlign w:val="center"/>
          </w:tcPr>
          <w:p w14:paraId="361351A4" w14:textId="6E4F7EE0"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Всього</w:t>
            </w:r>
          </w:p>
        </w:tc>
        <w:tc>
          <w:tcPr>
            <w:tcW w:w="1059" w:type="dxa"/>
            <w:vAlign w:val="center"/>
          </w:tcPr>
          <w:p w14:paraId="1E2FD925" w14:textId="335F9660"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150</w:t>
            </w:r>
          </w:p>
        </w:tc>
        <w:tc>
          <w:tcPr>
            <w:tcW w:w="1207" w:type="dxa"/>
            <w:vAlign w:val="center"/>
          </w:tcPr>
          <w:p w14:paraId="2CAA2EBE" w14:textId="4F38E1BD"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36</w:t>
            </w:r>
          </w:p>
        </w:tc>
        <w:tc>
          <w:tcPr>
            <w:tcW w:w="1213" w:type="dxa"/>
            <w:vAlign w:val="center"/>
          </w:tcPr>
          <w:p w14:paraId="17D001BF" w14:textId="29D7FD57"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18</w:t>
            </w:r>
          </w:p>
        </w:tc>
        <w:tc>
          <w:tcPr>
            <w:tcW w:w="1054" w:type="dxa"/>
            <w:vAlign w:val="center"/>
          </w:tcPr>
          <w:p w14:paraId="21DFC43F" w14:textId="5E06498D"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18</w:t>
            </w:r>
          </w:p>
        </w:tc>
        <w:tc>
          <w:tcPr>
            <w:tcW w:w="1059" w:type="dxa"/>
            <w:vAlign w:val="center"/>
          </w:tcPr>
          <w:p w14:paraId="20785FC8" w14:textId="718E9FB0"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78</w:t>
            </w:r>
          </w:p>
        </w:tc>
        <w:tc>
          <w:tcPr>
            <w:tcW w:w="906" w:type="dxa"/>
            <w:vAlign w:val="center"/>
          </w:tcPr>
          <w:p w14:paraId="44FF4CA7" w14:textId="6185E14B"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5</w:t>
            </w:r>
          </w:p>
        </w:tc>
        <w:tc>
          <w:tcPr>
            <w:tcW w:w="1059" w:type="dxa"/>
            <w:vAlign w:val="center"/>
          </w:tcPr>
          <w:p w14:paraId="112C8A12" w14:textId="53C4C47E"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w:t>
            </w:r>
          </w:p>
        </w:tc>
        <w:tc>
          <w:tcPr>
            <w:tcW w:w="1028" w:type="dxa"/>
            <w:vAlign w:val="center"/>
          </w:tcPr>
          <w:p w14:paraId="74B9A17D" w14:textId="72A4BFF0" w:rsidR="004D4E49" w:rsidRPr="0086399A" w:rsidRDefault="004D4E49" w:rsidP="004D4E49">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5</w:t>
            </w:r>
          </w:p>
        </w:tc>
      </w:tr>
    </w:tbl>
    <w:p w14:paraId="796BEEFD" w14:textId="77777777" w:rsidR="00543791" w:rsidRPr="0086399A" w:rsidRDefault="00543791" w:rsidP="001E5684">
      <w:pPr>
        <w:spacing w:line="240" w:lineRule="auto"/>
        <w:jc w:val="both"/>
        <w:rPr>
          <w:rFonts w:asciiTheme="minorHAnsi" w:hAnsiTheme="minorHAnsi" w:cstheme="minorHAnsi"/>
          <w:i/>
          <w:sz w:val="24"/>
          <w:szCs w:val="24"/>
        </w:rPr>
      </w:pPr>
    </w:p>
    <w:p w14:paraId="3CBC485C" w14:textId="13B9B999" w:rsidR="00543791" w:rsidRPr="0086399A" w:rsidRDefault="00543791" w:rsidP="001E5684">
      <w:pPr>
        <w:spacing w:line="240" w:lineRule="auto"/>
        <w:ind w:firstLine="708"/>
        <w:jc w:val="center"/>
        <w:rPr>
          <w:rFonts w:asciiTheme="minorHAnsi" w:hAnsiTheme="minorHAnsi" w:cstheme="minorHAnsi"/>
          <w:b/>
          <w:sz w:val="24"/>
          <w:szCs w:val="24"/>
        </w:rPr>
      </w:pPr>
      <w:r w:rsidRPr="0086399A">
        <w:rPr>
          <w:rFonts w:asciiTheme="minorHAnsi" w:hAnsiTheme="minorHAnsi" w:cstheme="minorHAnsi"/>
          <w:b/>
          <w:sz w:val="24"/>
          <w:szCs w:val="24"/>
        </w:rPr>
        <w:t>Система рейтингових (вагових) балів та критерії оцінювання</w:t>
      </w:r>
    </w:p>
    <w:p w14:paraId="621C49CF" w14:textId="77777777" w:rsidR="00316B63" w:rsidRPr="00146DDC" w:rsidRDefault="00316B63" w:rsidP="00316B63">
      <w:pPr>
        <w:widowControl w:val="0"/>
        <w:spacing w:line="240" w:lineRule="auto"/>
        <w:rPr>
          <w:rFonts w:asciiTheme="minorHAnsi" w:hAnsiTheme="minorHAnsi" w:cstheme="minorHAnsi"/>
          <w:sz w:val="24"/>
          <w:szCs w:val="24"/>
        </w:rPr>
      </w:pPr>
      <w:r w:rsidRPr="00146DDC">
        <w:rPr>
          <w:rFonts w:asciiTheme="minorHAnsi" w:hAnsiTheme="minorHAnsi" w:cstheme="minorHAnsi"/>
          <w:sz w:val="24"/>
          <w:szCs w:val="24"/>
        </w:rPr>
        <w:t>Рейтинг студента з дисципліни складається з балів, які він отримує за:</w:t>
      </w:r>
    </w:p>
    <w:p w14:paraId="72488335" w14:textId="273EBFBA" w:rsidR="00316B63" w:rsidRPr="00146DDC" w:rsidRDefault="00316B63" w:rsidP="00316B63">
      <w:pPr>
        <w:numPr>
          <w:ilvl w:val="0"/>
          <w:numId w:val="25"/>
        </w:numPr>
        <w:tabs>
          <w:tab w:val="clear" w:pos="720"/>
          <w:tab w:val="num" w:pos="567"/>
        </w:tabs>
        <w:spacing w:line="240" w:lineRule="auto"/>
        <w:ind w:left="284" w:firstLine="0"/>
        <w:rPr>
          <w:rFonts w:asciiTheme="minorHAnsi" w:hAnsiTheme="minorHAnsi" w:cstheme="minorHAnsi"/>
          <w:sz w:val="24"/>
          <w:szCs w:val="24"/>
        </w:rPr>
      </w:pPr>
      <w:r w:rsidRPr="00146DDC">
        <w:rPr>
          <w:rFonts w:asciiTheme="minorHAnsi" w:hAnsiTheme="minorHAnsi" w:cstheme="minorHAnsi"/>
          <w:sz w:val="24"/>
          <w:szCs w:val="24"/>
        </w:rPr>
        <w:t xml:space="preserve">виконання завдань на </w:t>
      </w:r>
      <w:r w:rsidRPr="007E747A">
        <w:rPr>
          <w:rFonts w:asciiTheme="minorHAnsi" w:hAnsiTheme="minorHAnsi" w:cstheme="minorHAnsi"/>
          <w:iCs/>
          <w:sz w:val="24"/>
          <w:szCs w:val="24"/>
        </w:rPr>
        <w:t>лабораторних</w:t>
      </w:r>
      <w:r w:rsidRPr="00146DDC">
        <w:rPr>
          <w:rFonts w:asciiTheme="minorHAnsi" w:hAnsiTheme="minorHAnsi" w:cstheme="minorHAnsi"/>
          <w:sz w:val="24"/>
          <w:szCs w:val="24"/>
        </w:rPr>
        <w:t xml:space="preserve"> </w:t>
      </w:r>
      <w:r w:rsidR="00EE2DF7">
        <w:rPr>
          <w:rFonts w:asciiTheme="minorHAnsi" w:hAnsiTheme="minorHAnsi" w:cstheme="minorHAnsi"/>
          <w:sz w:val="24"/>
          <w:szCs w:val="24"/>
        </w:rPr>
        <w:t>роботах</w:t>
      </w:r>
      <w:r w:rsidRPr="00146DDC">
        <w:rPr>
          <w:rFonts w:asciiTheme="minorHAnsi" w:hAnsiTheme="minorHAnsi" w:cstheme="minorHAnsi"/>
          <w:sz w:val="24"/>
          <w:szCs w:val="24"/>
        </w:rPr>
        <w:t xml:space="preserve"> </w:t>
      </w:r>
      <w:r>
        <w:rPr>
          <w:rFonts w:asciiTheme="minorHAnsi" w:hAnsiTheme="minorHAnsi" w:cstheme="minorHAnsi"/>
          <w:sz w:val="24"/>
          <w:szCs w:val="24"/>
        </w:rPr>
        <w:t>–</w:t>
      </w:r>
      <w:r w:rsidRPr="00146DDC">
        <w:rPr>
          <w:rFonts w:asciiTheme="minorHAnsi" w:hAnsiTheme="minorHAnsi" w:cstheme="minorHAnsi"/>
          <w:sz w:val="24"/>
          <w:szCs w:val="24"/>
        </w:rPr>
        <w:t xml:space="preserve"> </w:t>
      </w:r>
      <w:r>
        <w:rPr>
          <w:rFonts w:asciiTheme="minorHAnsi" w:hAnsiTheme="minorHAnsi" w:cstheme="minorHAnsi"/>
          <w:sz w:val="24"/>
          <w:szCs w:val="24"/>
        </w:rPr>
        <w:t xml:space="preserve">максимум </w:t>
      </w:r>
      <w:r w:rsidR="00EE2DF7">
        <w:rPr>
          <w:rFonts w:asciiTheme="minorHAnsi" w:hAnsiTheme="minorHAnsi" w:cstheme="minorHAnsi"/>
          <w:sz w:val="24"/>
          <w:szCs w:val="24"/>
        </w:rPr>
        <w:t>25</w:t>
      </w:r>
      <w:r w:rsidRPr="00146DDC">
        <w:rPr>
          <w:rFonts w:asciiTheme="minorHAnsi" w:hAnsiTheme="minorHAnsi" w:cstheme="minorHAnsi"/>
          <w:sz w:val="24"/>
          <w:szCs w:val="24"/>
        </w:rPr>
        <w:t xml:space="preserve"> балів;</w:t>
      </w:r>
    </w:p>
    <w:p w14:paraId="4F5D3C30" w14:textId="7DB0F81E" w:rsidR="00EE2DF7" w:rsidRDefault="00EE2DF7" w:rsidP="00EE2DF7">
      <w:pPr>
        <w:numPr>
          <w:ilvl w:val="0"/>
          <w:numId w:val="25"/>
        </w:numPr>
        <w:tabs>
          <w:tab w:val="clear" w:pos="720"/>
          <w:tab w:val="num" w:pos="567"/>
        </w:tabs>
        <w:spacing w:line="240" w:lineRule="auto"/>
        <w:ind w:left="284" w:firstLine="0"/>
        <w:rPr>
          <w:rFonts w:asciiTheme="minorHAnsi" w:hAnsiTheme="minorHAnsi" w:cstheme="minorHAnsi"/>
          <w:sz w:val="24"/>
          <w:szCs w:val="24"/>
        </w:rPr>
      </w:pPr>
      <w:r w:rsidRPr="00146DDC">
        <w:rPr>
          <w:rFonts w:asciiTheme="minorHAnsi" w:hAnsiTheme="minorHAnsi" w:cstheme="minorHAnsi"/>
          <w:sz w:val="24"/>
          <w:szCs w:val="24"/>
        </w:rPr>
        <w:t xml:space="preserve">виконання завдань на </w:t>
      </w:r>
      <w:r>
        <w:rPr>
          <w:rFonts w:asciiTheme="minorHAnsi" w:hAnsiTheme="minorHAnsi" w:cstheme="minorHAnsi"/>
          <w:iCs/>
          <w:sz w:val="24"/>
          <w:szCs w:val="24"/>
        </w:rPr>
        <w:t>практичних</w:t>
      </w:r>
      <w:r w:rsidRPr="00146DDC">
        <w:rPr>
          <w:rFonts w:asciiTheme="minorHAnsi" w:hAnsiTheme="minorHAnsi" w:cstheme="minorHAnsi"/>
          <w:sz w:val="24"/>
          <w:szCs w:val="24"/>
        </w:rPr>
        <w:t xml:space="preserve"> заняттях </w:t>
      </w:r>
      <w:r>
        <w:rPr>
          <w:rFonts w:asciiTheme="minorHAnsi" w:hAnsiTheme="minorHAnsi" w:cstheme="minorHAnsi"/>
          <w:sz w:val="24"/>
          <w:szCs w:val="24"/>
        </w:rPr>
        <w:t>–</w:t>
      </w:r>
      <w:r w:rsidRPr="00146DDC">
        <w:rPr>
          <w:rFonts w:asciiTheme="minorHAnsi" w:hAnsiTheme="minorHAnsi" w:cstheme="minorHAnsi"/>
          <w:sz w:val="24"/>
          <w:szCs w:val="24"/>
        </w:rPr>
        <w:t xml:space="preserve"> </w:t>
      </w:r>
      <w:r>
        <w:rPr>
          <w:rFonts w:asciiTheme="minorHAnsi" w:hAnsiTheme="minorHAnsi" w:cstheme="minorHAnsi"/>
          <w:sz w:val="24"/>
          <w:szCs w:val="24"/>
        </w:rPr>
        <w:t>максимум 20</w:t>
      </w:r>
      <w:r w:rsidRPr="00146DDC">
        <w:rPr>
          <w:rFonts w:asciiTheme="minorHAnsi" w:hAnsiTheme="minorHAnsi" w:cstheme="minorHAnsi"/>
          <w:sz w:val="24"/>
          <w:szCs w:val="24"/>
        </w:rPr>
        <w:t xml:space="preserve"> балів;</w:t>
      </w:r>
    </w:p>
    <w:p w14:paraId="5DCD6956" w14:textId="1B87C504" w:rsidR="00EE2DF7" w:rsidRDefault="00EE2DF7" w:rsidP="00EE2DF7">
      <w:pPr>
        <w:numPr>
          <w:ilvl w:val="0"/>
          <w:numId w:val="25"/>
        </w:numPr>
        <w:tabs>
          <w:tab w:val="clear" w:pos="720"/>
          <w:tab w:val="num" w:pos="567"/>
        </w:tabs>
        <w:spacing w:line="240" w:lineRule="auto"/>
        <w:ind w:left="284" w:firstLine="0"/>
        <w:rPr>
          <w:rFonts w:asciiTheme="minorHAnsi" w:hAnsiTheme="minorHAnsi" w:cstheme="minorHAnsi"/>
          <w:sz w:val="24"/>
          <w:szCs w:val="24"/>
        </w:rPr>
      </w:pPr>
      <w:r w:rsidRPr="00EE2DF7">
        <w:rPr>
          <w:rFonts w:asciiTheme="minorHAnsi" w:hAnsiTheme="minorHAnsi" w:cstheme="minorHAnsi"/>
          <w:sz w:val="24"/>
          <w:szCs w:val="24"/>
        </w:rPr>
        <w:t xml:space="preserve">модульні контрольні роботи </w:t>
      </w:r>
      <w:r>
        <w:rPr>
          <w:rFonts w:asciiTheme="minorHAnsi" w:hAnsiTheme="minorHAnsi" w:cstheme="minorHAnsi"/>
          <w:sz w:val="24"/>
          <w:szCs w:val="24"/>
        </w:rPr>
        <w:t>–</w:t>
      </w:r>
      <w:r w:rsidRPr="00146DDC">
        <w:rPr>
          <w:rFonts w:asciiTheme="minorHAnsi" w:hAnsiTheme="minorHAnsi" w:cstheme="minorHAnsi"/>
          <w:sz w:val="24"/>
          <w:szCs w:val="24"/>
        </w:rPr>
        <w:t xml:space="preserve"> </w:t>
      </w:r>
      <w:r>
        <w:rPr>
          <w:rFonts w:asciiTheme="minorHAnsi" w:hAnsiTheme="minorHAnsi" w:cstheme="minorHAnsi"/>
          <w:sz w:val="24"/>
          <w:szCs w:val="24"/>
        </w:rPr>
        <w:t>максимум 15</w:t>
      </w:r>
      <w:r w:rsidRPr="00146DDC">
        <w:rPr>
          <w:rFonts w:asciiTheme="minorHAnsi" w:hAnsiTheme="minorHAnsi" w:cstheme="minorHAnsi"/>
          <w:sz w:val="24"/>
          <w:szCs w:val="24"/>
        </w:rPr>
        <w:t xml:space="preserve"> балів;</w:t>
      </w:r>
    </w:p>
    <w:p w14:paraId="0A688D65" w14:textId="77777777" w:rsidR="00316B63" w:rsidRPr="00103728" w:rsidRDefault="00316B63" w:rsidP="00316B63">
      <w:pPr>
        <w:numPr>
          <w:ilvl w:val="0"/>
          <w:numId w:val="25"/>
        </w:numPr>
        <w:tabs>
          <w:tab w:val="clear" w:pos="720"/>
          <w:tab w:val="num" w:pos="567"/>
        </w:tabs>
        <w:spacing w:line="240" w:lineRule="auto"/>
        <w:ind w:left="284" w:firstLine="0"/>
        <w:rPr>
          <w:rFonts w:asciiTheme="minorHAnsi" w:hAnsiTheme="minorHAnsi" w:cstheme="minorHAnsi"/>
          <w:sz w:val="24"/>
          <w:szCs w:val="24"/>
        </w:rPr>
      </w:pPr>
      <w:r>
        <w:rPr>
          <w:rFonts w:asciiTheme="minorHAnsi" w:hAnsiTheme="minorHAnsi" w:cstheme="minorHAnsi"/>
          <w:sz w:val="24"/>
          <w:szCs w:val="24"/>
        </w:rPr>
        <w:t>складання іспиту – максимум 40 балів.</w:t>
      </w:r>
    </w:p>
    <w:p w14:paraId="0BE647AD" w14:textId="77777777" w:rsidR="00543791" w:rsidRPr="0086399A" w:rsidRDefault="00543791" w:rsidP="001E5684">
      <w:pPr>
        <w:spacing w:line="240" w:lineRule="auto"/>
        <w:jc w:val="both"/>
        <w:rPr>
          <w:rFonts w:asciiTheme="minorHAnsi" w:hAnsiTheme="minorHAnsi" w:cstheme="minorHAnsi"/>
          <w:i/>
          <w:sz w:val="24"/>
          <w:szCs w:val="24"/>
        </w:rPr>
      </w:pPr>
    </w:p>
    <w:p w14:paraId="1C5861CF" w14:textId="4EB47D8F" w:rsidR="00543791" w:rsidRPr="0086399A" w:rsidRDefault="00543791" w:rsidP="008D00E8">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8.1. Лабораторні роботи</w:t>
      </w:r>
    </w:p>
    <w:p w14:paraId="22CB0819" w14:textId="34E34832" w:rsidR="00054405" w:rsidRPr="00054405" w:rsidRDefault="00054405" w:rsidP="0005440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 xml:space="preserve">Ваговий бал однієї лабораторної роботи становить 5 балів. Максимальна кількість балів за всі лабораторні роботи: </w:t>
      </w:r>
      <w:r w:rsidRPr="00054405">
        <w:rPr>
          <w:rFonts w:asciiTheme="minorHAnsi" w:hAnsiTheme="minorHAnsi"/>
          <w:iCs/>
          <w:sz w:val="24"/>
          <w:szCs w:val="24"/>
          <w:lang w:val="en-US"/>
        </w:rPr>
        <w:t>r</w:t>
      </w:r>
      <w:r w:rsidRPr="00054405">
        <w:rPr>
          <w:rFonts w:asciiTheme="minorHAnsi" w:hAnsiTheme="minorHAnsi"/>
          <w:iCs/>
          <w:sz w:val="24"/>
          <w:szCs w:val="24"/>
          <w:vertAlign w:val="subscript"/>
        </w:rPr>
        <w:t>1</w:t>
      </w:r>
      <w:r w:rsidRPr="00054405">
        <w:rPr>
          <w:rFonts w:asciiTheme="minorHAnsi" w:hAnsiTheme="minorHAnsi"/>
          <w:iCs/>
          <w:sz w:val="24"/>
          <w:szCs w:val="24"/>
        </w:rPr>
        <w:t xml:space="preserve"> = 5 робіт х 5 бали = 25 балів.</w:t>
      </w:r>
    </w:p>
    <w:p w14:paraId="63BC1601" w14:textId="77777777" w:rsidR="00054405" w:rsidRDefault="00054405" w:rsidP="00054405">
      <w:pPr>
        <w:spacing w:line="240" w:lineRule="auto"/>
        <w:ind w:firstLine="708"/>
        <w:jc w:val="right"/>
        <w:rPr>
          <w:rFonts w:asciiTheme="minorHAnsi" w:hAnsiTheme="minorHAnsi"/>
          <w:iCs/>
          <w:sz w:val="24"/>
          <w:szCs w:val="24"/>
        </w:rPr>
      </w:pPr>
    </w:p>
    <w:p w14:paraId="11ABF6DB" w14:textId="6A29E17B" w:rsidR="00054405" w:rsidRPr="00054405" w:rsidRDefault="00054405" w:rsidP="00054405">
      <w:pPr>
        <w:spacing w:line="240" w:lineRule="auto"/>
        <w:ind w:firstLine="708"/>
        <w:jc w:val="right"/>
        <w:rPr>
          <w:rFonts w:asciiTheme="minorHAnsi" w:hAnsiTheme="minorHAnsi"/>
          <w:iCs/>
          <w:sz w:val="24"/>
          <w:szCs w:val="24"/>
        </w:rPr>
      </w:pPr>
      <w:r w:rsidRPr="00054405">
        <w:rPr>
          <w:rFonts w:asciiTheme="minorHAnsi" w:hAnsiTheme="minorHAnsi"/>
          <w:iCs/>
          <w:sz w:val="24"/>
          <w:szCs w:val="24"/>
        </w:rPr>
        <w:t xml:space="preserve">Рейтингові бали за одну лабораторну роботу </w:t>
      </w:r>
    </w:p>
    <w:tbl>
      <w:tblPr>
        <w:tblW w:w="8549" w:type="dxa"/>
        <w:tblInd w:w="7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162"/>
        <w:gridCol w:w="7387"/>
      </w:tblGrid>
      <w:tr w:rsidR="00054405" w:rsidRPr="00054405" w14:paraId="741DEBD3" w14:textId="77777777" w:rsidTr="00373599">
        <w:tc>
          <w:tcPr>
            <w:tcW w:w="1162" w:type="dxa"/>
          </w:tcPr>
          <w:p w14:paraId="0D29D986" w14:textId="77777777" w:rsidR="00054405" w:rsidRPr="00054405" w:rsidRDefault="00054405" w:rsidP="00373599">
            <w:pPr>
              <w:spacing w:line="240" w:lineRule="auto"/>
              <w:jc w:val="center"/>
              <w:rPr>
                <w:rFonts w:asciiTheme="minorHAnsi" w:hAnsiTheme="minorHAnsi"/>
                <w:iCs/>
                <w:sz w:val="24"/>
                <w:szCs w:val="24"/>
              </w:rPr>
            </w:pPr>
            <w:r w:rsidRPr="00054405">
              <w:rPr>
                <w:rFonts w:asciiTheme="minorHAnsi" w:hAnsiTheme="minorHAnsi"/>
                <w:iCs/>
                <w:sz w:val="24"/>
                <w:szCs w:val="24"/>
              </w:rPr>
              <w:t>Бали</w:t>
            </w:r>
          </w:p>
        </w:tc>
        <w:tc>
          <w:tcPr>
            <w:tcW w:w="7387" w:type="dxa"/>
          </w:tcPr>
          <w:p w14:paraId="198A925E"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Критерій оцінювання</w:t>
            </w:r>
          </w:p>
        </w:tc>
      </w:tr>
      <w:tr w:rsidR="00054405" w:rsidRPr="00054405" w14:paraId="7E436F16" w14:textId="77777777" w:rsidTr="00373599">
        <w:tc>
          <w:tcPr>
            <w:tcW w:w="1162" w:type="dxa"/>
          </w:tcPr>
          <w:p w14:paraId="3AECE906" w14:textId="77777777" w:rsidR="00054405" w:rsidRPr="00054405" w:rsidRDefault="00054405" w:rsidP="00373599">
            <w:pPr>
              <w:jc w:val="center"/>
              <w:rPr>
                <w:rFonts w:asciiTheme="minorHAnsi" w:hAnsiTheme="minorHAnsi"/>
                <w:iCs/>
                <w:sz w:val="24"/>
                <w:szCs w:val="24"/>
              </w:rPr>
            </w:pPr>
            <w:r w:rsidRPr="00054405">
              <w:rPr>
                <w:rFonts w:asciiTheme="minorHAnsi" w:hAnsiTheme="minorHAnsi"/>
                <w:iCs/>
                <w:sz w:val="24"/>
                <w:szCs w:val="24"/>
              </w:rPr>
              <w:t>5,0</w:t>
            </w:r>
          </w:p>
        </w:tc>
        <w:tc>
          <w:tcPr>
            <w:tcW w:w="7387" w:type="dxa"/>
          </w:tcPr>
          <w:p w14:paraId="2DB47042"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Зауважень до звіту нема, є відповіді на всі запитання</w:t>
            </w:r>
          </w:p>
        </w:tc>
      </w:tr>
      <w:tr w:rsidR="00054405" w:rsidRPr="00054405" w14:paraId="02A0DC14" w14:textId="77777777" w:rsidTr="00373599">
        <w:tc>
          <w:tcPr>
            <w:tcW w:w="1162" w:type="dxa"/>
          </w:tcPr>
          <w:p w14:paraId="7C099A65" w14:textId="77777777" w:rsidR="00054405" w:rsidRPr="00054405" w:rsidRDefault="00054405" w:rsidP="00373599">
            <w:pPr>
              <w:jc w:val="center"/>
              <w:rPr>
                <w:rFonts w:asciiTheme="minorHAnsi" w:hAnsiTheme="minorHAnsi"/>
                <w:iCs/>
                <w:sz w:val="24"/>
                <w:szCs w:val="24"/>
              </w:rPr>
            </w:pPr>
            <w:r w:rsidRPr="00054405">
              <w:rPr>
                <w:rFonts w:asciiTheme="minorHAnsi" w:hAnsiTheme="minorHAnsi"/>
                <w:iCs/>
                <w:sz w:val="24"/>
                <w:szCs w:val="24"/>
              </w:rPr>
              <w:t>4,0</w:t>
            </w:r>
          </w:p>
        </w:tc>
        <w:tc>
          <w:tcPr>
            <w:tcW w:w="7387" w:type="dxa"/>
          </w:tcPr>
          <w:p w14:paraId="17751B31"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Несуттєві зауваження до звіту, відповіді на більшість запитань</w:t>
            </w:r>
          </w:p>
        </w:tc>
      </w:tr>
      <w:tr w:rsidR="00054405" w:rsidRPr="00054405" w14:paraId="198592DC" w14:textId="77777777" w:rsidTr="00373599">
        <w:tc>
          <w:tcPr>
            <w:tcW w:w="1162" w:type="dxa"/>
          </w:tcPr>
          <w:p w14:paraId="7027A45C" w14:textId="77777777" w:rsidR="00054405" w:rsidRPr="00054405" w:rsidRDefault="00054405" w:rsidP="00373599">
            <w:pPr>
              <w:jc w:val="center"/>
              <w:rPr>
                <w:rFonts w:asciiTheme="minorHAnsi" w:hAnsiTheme="minorHAnsi"/>
                <w:iCs/>
                <w:sz w:val="24"/>
                <w:szCs w:val="24"/>
              </w:rPr>
            </w:pPr>
            <w:r w:rsidRPr="00054405">
              <w:rPr>
                <w:rFonts w:asciiTheme="minorHAnsi" w:hAnsiTheme="minorHAnsi"/>
                <w:iCs/>
                <w:sz w:val="24"/>
                <w:szCs w:val="24"/>
              </w:rPr>
              <w:t>3,0</w:t>
            </w:r>
          </w:p>
        </w:tc>
        <w:tc>
          <w:tcPr>
            <w:tcW w:w="7387" w:type="dxa"/>
          </w:tcPr>
          <w:p w14:paraId="3BD94700"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Зауваження до отриманих результатів, відповідь на частину питань</w:t>
            </w:r>
          </w:p>
        </w:tc>
      </w:tr>
      <w:tr w:rsidR="00054405" w:rsidRPr="00054405" w14:paraId="183B3B23" w14:textId="77777777" w:rsidTr="00373599">
        <w:tc>
          <w:tcPr>
            <w:tcW w:w="1162" w:type="dxa"/>
          </w:tcPr>
          <w:p w14:paraId="345FBCD1" w14:textId="77777777" w:rsidR="00054405" w:rsidRPr="00054405" w:rsidRDefault="00054405" w:rsidP="00373599">
            <w:pPr>
              <w:jc w:val="center"/>
              <w:rPr>
                <w:rFonts w:asciiTheme="minorHAnsi" w:hAnsiTheme="minorHAnsi"/>
                <w:iCs/>
                <w:sz w:val="24"/>
                <w:szCs w:val="24"/>
              </w:rPr>
            </w:pPr>
            <w:r w:rsidRPr="00054405">
              <w:rPr>
                <w:rFonts w:asciiTheme="minorHAnsi" w:hAnsiTheme="minorHAnsi"/>
                <w:iCs/>
                <w:sz w:val="24"/>
                <w:szCs w:val="24"/>
              </w:rPr>
              <w:t>2,0</w:t>
            </w:r>
          </w:p>
        </w:tc>
        <w:tc>
          <w:tcPr>
            <w:tcW w:w="7387" w:type="dxa"/>
          </w:tcPr>
          <w:p w14:paraId="57DB6EEC"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Звіт має помилки, відповіді лише на окремі питання</w:t>
            </w:r>
          </w:p>
        </w:tc>
      </w:tr>
      <w:tr w:rsidR="00054405" w:rsidRPr="00054405" w14:paraId="540DAC2C" w14:textId="77777777" w:rsidTr="00373599">
        <w:tc>
          <w:tcPr>
            <w:tcW w:w="1162" w:type="dxa"/>
          </w:tcPr>
          <w:p w14:paraId="33587AAB" w14:textId="77777777" w:rsidR="00054405" w:rsidRPr="00054405" w:rsidRDefault="00054405" w:rsidP="00373599">
            <w:pPr>
              <w:jc w:val="center"/>
              <w:rPr>
                <w:rFonts w:asciiTheme="minorHAnsi" w:hAnsiTheme="minorHAnsi"/>
                <w:iCs/>
                <w:sz w:val="24"/>
                <w:szCs w:val="24"/>
              </w:rPr>
            </w:pPr>
            <w:r w:rsidRPr="00054405">
              <w:rPr>
                <w:rFonts w:asciiTheme="minorHAnsi" w:hAnsiTheme="minorHAnsi"/>
                <w:iCs/>
                <w:sz w:val="24"/>
                <w:szCs w:val="24"/>
              </w:rPr>
              <w:t>1,0</w:t>
            </w:r>
          </w:p>
        </w:tc>
        <w:tc>
          <w:tcPr>
            <w:tcW w:w="7387" w:type="dxa"/>
          </w:tcPr>
          <w:p w14:paraId="6466BA80"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Робота виконана, отримано вірні результати, але не захищено.</w:t>
            </w:r>
          </w:p>
        </w:tc>
      </w:tr>
      <w:tr w:rsidR="00054405" w:rsidRPr="00054405" w14:paraId="75ACC78E" w14:textId="77777777" w:rsidTr="00373599">
        <w:tc>
          <w:tcPr>
            <w:tcW w:w="1162" w:type="dxa"/>
          </w:tcPr>
          <w:p w14:paraId="2B92EE80" w14:textId="77777777" w:rsidR="00054405" w:rsidRPr="00054405" w:rsidRDefault="00054405" w:rsidP="00373599">
            <w:pPr>
              <w:jc w:val="center"/>
              <w:rPr>
                <w:rFonts w:asciiTheme="minorHAnsi" w:hAnsiTheme="minorHAnsi"/>
                <w:iCs/>
                <w:sz w:val="24"/>
                <w:szCs w:val="24"/>
              </w:rPr>
            </w:pPr>
            <w:r w:rsidRPr="00054405">
              <w:rPr>
                <w:rFonts w:asciiTheme="minorHAnsi" w:hAnsiTheme="minorHAnsi"/>
                <w:iCs/>
                <w:sz w:val="24"/>
                <w:szCs w:val="24"/>
              </w:rPr>
              <w:t>0,0</w:t>
            </w:r>
          </w:p>
        </w:tc>
        <w:tc>
          <w:tcPr>
            <w:tcW w:w="7387" w:type="dxa"/>
          </w:tcPr>
          <w:p w14:paraId="3ED46829"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Робота не виконана, звіт відсутній</w:t>
            </w:r>
          </w:p>
        </w:tc>
      </w:tr>
    </w:tbl>
    <w:p w14:paraId="487591E8" w14:textId="77777777" w:rsidR="00543791" w:rsidRPr="0086399A" w:rsidRDefault="00543791" w:rsidP="001E5684">
      <w:pPr>
        <w:spacing w:line="240" w:lineRule="auto"/>
        <w:jc w:val="both"/>
        <w:rPr>
          <w:rFonts w:asciiTheme="minorHAnsi" w:hAnsiTheme="minorHAnsi" w:cstheme="minorHAnsi"/>
          <w:i/>
          <w:sz w:val="24"/>
          <w:szCs w:val="24"/>
        </w:rPr>
      </w:pPr>
    </w:p>
    <w:p w14:paraId="31C9380C" w14:textId="4EF8DE22" w:rsidR="00054405" w:rsidRPr="0086399A" w:rsidRDefault="00054405" w:rsidP="00054405">
      <w:pPr>
        <w:spacing w:line="240" w:lineRule="auto"/>
        <w:ind w:firstLine="708"/>
        <w:jc w:val="center"/>
        <w:rPr>
          <w:rFonts w:asciiTheme="minorHAnsi" w:hAnsiTheme="minorHAnsi" w:cstheme="minorHAnsi"/>
          <w:i/>
          <w:sz w:val="24"/>
          <w:szCs w:val="24"/>
        </w:rPr>
      </w:pPr>
      <w:r w:rsidRPr="00054405">
        <w:rPr>
          <w:rFonts w:asciiTheme="minorHAnsi" w:hAnsiTheme="minorHAnsi" w:cstheme="minorHAnsi"/>
          <w:i/>
          <w:sz w:val="24"/>
          <w:szCs w:val="24"/>
        </w:rPr>
        <w:t xml:space="preserve">8.2. Практичні </w:t>
      </w:r>
      <w:r w:rsidRPr="00512903">
        <w:rPr>
          <w:rFonts w:asciiTheme="minorHAnsi" w:hAnsiTheme="minorHAnsi"/>
          <w:i/>
          <w:sz w:val="24"/>
          <w:szCs w:val="24"/>
        </w:rPr>
        <w:t>роботи</w:t>
      </w:r>
    </w:p>
    <w:p w14:paraId="3030D035" w14:textId="77777777" w:rsidR="00054405" w:rsidRPr="00054405" w:rsidRDefault="00054405" w:rsidP="0005440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Практичні роботи складаються з 9 завдань. Ваговий бал однієї практичної роботи становить 2,22 бали.</w:t>
      </w:r>
    </w:p>
    <w:p w14:paraId="5BB05E17" w14:textId="77777777" w:rsidR="00054405" w:rsidRPr="00054405" w:rsidRDefault="00054405" w:rsidP="0005440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 xml:space="preserve">Максимальна кількість балів за практичні роботи складає: </w:t>
      </w:r>
      <w:r w:rsidRPr="00054405">
        <w:rPr>
          <w:rFonts w:asciiTheme="minorHAnsi" w:hAnsiTheme="minorHAnsi"/>
          <w:iCs/>
          <w:sz w:val="24"/>
          <w:szCs w:val="24"/>
          <w:lang w:val="en-US"/>
        </w:rPr>
        <w:t>r</w:t>
      </w:r>
      <w:r w:rsidRPr="00054405">
        <w:rPr>
          <w:rFonts w:asciiTheme="minorHAnsi" w:hAnsiTheme="minorHAnsi"/>
          <w:iCs/>
          <w:sz w:val="24"/>
          <w:szCs w:val="24"/>
          <w:vertAlign w:val="subscript"/>
        </w:rPr>
        <w:t xml:space="preserve">3 </w:t>
      </w:r>
      <w:r w:rsidRPr="00054405">
        <w:rPr>
          <w:rFonts w:asciiTheme="minorHAnsi" w:hAnsiTheme="minorHAnsi"/>
          <w:iCs/>
          <w:sz w:val="24"/>
          <w:szCs w:val="24"/>
        </w:rPr>
        <w:t>= 2,22 бали х 9 практичних робіт = 20 балів.</w:t>
      </w:r>
    </w:p>
    <w:p w14:paraId="7605D107" w14:textId="77777777" w:rsidR="00054405" w:rsidRDefault="00054405" w:rsidP="00054405">
      <w:pPr>
        <w:spacing w:line="240" w:lineRule="auto"/>
        <w:ind w:left="709" w:hanging="709"/>
        <w:jc w:val="right"/>
        <w:rPr>
          <w:rFonts w:asciiTheme="minorHAnsi" w:hAnsiTheme="minorHAnsi"/>
          <w:bCs/>
          <w:iCs/>
          <w:sz w:val="24"/>
          <w:szCs w:val="24"/>
        </w:rPr>
      </w:pPr>
    </w:p>
    <w:p w14:paraId="30755658" w14:textId="41A51AE6" w:rsidR="00054405" w:rsidRPr="00054405" w:rsidRDefault="00054405" w:rsidP="00054405">
      <w:pPr>
        <w:spacing w:line="240" w:lineRule="auto"/>
        <w:ind w:left="709" w:hanging="709"/>
        <w:jc w:val="right"/>
        <w:rPr>
          <w:rFonts w:asciiTheme="minorHAnsi" w:hAnsiTheme="minorHAnsi"/>
          <w:iCs/>
          <w:sz w:val="24"/>
          <w:szCs w:val="24"/>
        </w:rPr>
      </w:pPr>
      <w:r w:rsidRPr="00054405">
        <w:rPr>
          <w:rFonts w:asciiTheme="minorHAnsi" w:hAnsiTheme="minorHAnsi"/>
          <w:bCs/>
          <w:iCs/>
          <w:sz w:val="24"/>
          <w:szCs w:val="24"/>
        </w:rPr>
        <w:t xml:space="preserve">Рейтингові бали за одну практичну роботу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60"/>
        <w:gridCol w:w="7387"/>
      </w:tblGrid>
      <w:tr w:rsidR="00054405" w:rsidRPr="00054405" w14:paraId="14D05E7C" w14:textId="77777777" w:rsidTr="00373599">
        <w:trPr>
          <w:jc w:val="center"/>
        </w:trPr>
        <w:tc>
          <w:tcPr>
            <w:tcW w:w="960" w:type="dxa"/>
          </w:tcPr>
          <w:p w14:paraId="207E4B2F" w14:textId="77777777" w:rsidR="00054405" w:rsidRPr="00054405" w:rsidRDefault="00054405" w:rsidP="00373599">
            <w:pPr>
              <w:spacing w:line="240" w:lineRule="auto"/>
              <w:jc w:val="center"/>
              <w:rPr>
                <w:rFonts w:asciiTheme="minorHAnsi" w:hAnsiTheme="minorHAnsi"/>
                <w:bCs/>
                <w:iCs/>
                <w:sz w:val="24"/>
                <w:szCs w:val="24"/>
              </w:rPr>
            </w:pPr>
            <w:r w:rsidRPr="00054405">
              <w:rPr>
                <w:rFonts w:asciiTheme="minorHAnsi" w:hAnsiTheme="minorHAnsi"/>
                <w:bCs/>
                <w:iCs/>
                <w:sz w:val="24"/>
                <w:szCs w:val="24"/>
              </w:rPr>
              <w:t>Бали</w:t>
            </w:r>
          </w:p>
        </w:tc>
        <w:tc>
          <w:tcPr>
            <w:tcW w:w="7387" w:type="dxa"/>
          </w:tcPr>
          <w:p w14:paraId="2816FC0E" w14:textId="77777777" w:rsidR="00054405" w:rsidRPr="00054405" w:rsidRDefault="00054405" w:rsidP="00373599">
            <w:pPr>
              <w:spacing w:line="240" w:lineRule="auto"/>
              <w:jc w:val="both"/>
              <w:rPr>
                <w:rFonts w:asciiTheme="minorHAnsi" w:hAnsiTheme="minorHAnsi"/>
                <w:bCs/>
                <w:iCs/>
                <w:sz w:val="24"/>
                <w:szCs w:val="24"/>
              </w:rPr>
            </w:pPr>
            <w:r w:rsidRPr="00054405">
              <w:rPr>
                <w:rFonts w:asciiTheme="minorHAnsi" w:hAnsiTheme="minorHAnsi"/>
                <w:bCs/>
                <w:iCs/>
                <w:sz w:val="24"/>
                <w:szCs w:val="24"/>
              </w:rPr>
              <w:t>Критерій оцінювання</w:t>
            </w:r>
          </w:p>
        </w:tc>
      </w:tr>
      <w:tr w:rsidR="00054405" w:rsidRPr="00054405" w14:paraId="46AC366E" w14:textId="77777777" w:rsidTr="00373599">
        <w:trPr>
          <w:jc w:val="center"/>
        </w:trPr>
        <w:tc>
          <w:tcPr>
            <w:tcW w:w="960" w:type="dxa"/>
          </w:tcPr>
          <w:p w14:paraId="18C573C5" w14:textId="77777777" w:rsidR="00054405" w:rsidRPr="00054405" w:rsidRDefault="00054405" w:rsidP="00373599">
            <w:pPr>
              <w:spacing w:line="240" w:lineRule="auto"/>
              <w:jc w:val="center"/>
              <w:rPr>
                <w:rFonts w:asciiTheme="minorHAnsi" w:hAnsiTheme="minorHAnsi"/>
                <w:bCs/>
                <w:iCs/>
                <w:sz w:val="24"/>
                <w:szCs w:val="24"/>
              </w:rPr>
            </w:pPr>
            <w:r w:rsidRPr="00054405">
              <w:rPr>
                <w:rFonts w:asciiTheme="minorHAnsi" w:hAnsiTheme="minorHAnsi"/>
                <w:iCs/>
                <w:sz w:val="24"/>
                <w:szCs w:val="24"/>
              </w:rPr>
              <w:t>2,22</w:t>
            </w:r>
          </w:p>
        </w:tc>
        <w:tc>
          <w:tcPr>
            <w:tcW w:w="7387" w:type="dxa"/>
          </w:tcPr>
          <w:p w14:paraId="69F7134C"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Зауважень до звіту нема, є відповіді на всі запитання</w:t>
            </w:r>
          </w:p>
        </w:tc>
      </w:tr>
      <w:tr w:rsidR="00054405" w:rsidRPr="00054405" w14:paraId="3A57FA83" w14:textId="77777777" w:rsidTr="00373599">
        <w:trPr>
          <w:jc w:val="center"/>
        </w:trPr>
        <w:tc>
          <w:tcPr>
            <w:tcW w:w="960" w:type="dxa"/>
          </w:tcPr>
          <w:p w14:paraId="57B10269" w14:textId="77777777" w:rsidR="00054405" w:rsidRPr="00054405" w:rsidRDefault="00054405" w:rsidP="00373599">
            <w:pPr>
              <w:spacing w:line="240" w:lineRule="auto"/>
              <w:jc w:val="center"/>
              <w:rPr>
                <w:rFonts w:asciiTheme="minorHAnsi" w:hAnsiTheme="minorHAnsi"/>
                <w:bCs/>
                <w:iCs/>
                <w:sz w:val="24"/>
                <w:szCs w:val="24"/>
              </w:rPr>
            </w:pPr>
            <w:r w:rsidRPr="00054405">
              <w:rPr>
                <w:rFonts w:asciiTheme="minorHAnsi" w:hAnsiTheme="minorHAnsi"/>
                <w:bCs/>
                <w:iCs/>
                <w:sz w:val="24"/>
                <w:szCs w:val="24"/>
              </w:rPr>
              <w:t>1,76</w:t>
            </w:r>
          </w:p>
        </w:tc>
        <w:tc>
          <w:tcPr>
            <w:tcW w:w="7387" w:type="dxa"/>
          </w:tcPr>
          <w:p w14:paraId="3CB657ED"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Несуттєві зауваження до звіту, відповіді на більшість запитань</w:t>
            </w:r>
          </w:p>
        </w:tc>
      </w:tr>
      <w:tr w:rsidR="00054405" w:rsidRPr="00054405" w14:paraId="67732C8B" w14:textId="77777777" w:rsidTr="00373599">
        <w:trPr>
          <w:jc w:val="center"/>
        </w:trPr>
        <w:tc>
          <w:tcPr>
            <w:tcW w:w="960" w:type="dxa"/>
          </w:tcPr>
          <w:p w14:paraId="5C323E24" w14:textId="77777777" w:rsidR="00054405" w:rsidRPr="00054405" w:rsidRDefault="00054405" w:rsidP="00373599">
            <w:pPr>
              <w:spacing w:line="240" w:lineRule="auto"/>
              <w:jc w:val="center"/>
              <w:rPr>
                <w:rFonts w:asciiTheme="minorHAnsi" w:hAnsiTheme="minorHAnsi"/>
                <w:bCs/>
                <w:iCs/>
                <w:sz w:val="24"/>
                <w:szCs w:val="24"/>
              </w:rPr>
            </w:pPr>
            <w:r w:rsidRPr="00054405">
              <w:rPr>
                <w:rFonts w:asciiTheme="minorHAnsi" w:hAnsiTheme="minorHAnsi"/>
                <w:bCs/>
                <w:iCs/>
                <w:sz w:val="24"/>
                <w:szCs w:val="24"/>
              </w:rPr>
              <w:t>1,32</w:t>
            </w:r>
          </w:p>
        </w:tc>
        <w:tc>
          <w:tcPr>
            <w:tcW w:w="7387" w:type="dxa"/>
          </w:tcPr>
          <w:p w14:paraId="0E86E105"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Зауваження до отриманих результатів, відповідь на частину питань</w:t>
            </w:r>
          </w:p>
        </w:tc>
      </w:tr>
      <w:tr w:rsidR="00054405" w:rsidRPr="00054405" w14:paraId="06111AEE" w14:textId="77777777" w:rsidTr="00373599">
        <w:trPr>
          <w:jc w:val="center"/>
        </w:trPr>
        <w:tc>
          <w:tcPr>
            <w:tcW w:w="960" w:type="dxa"/>
          </w:tcPr>
          <w:p w14:paraId="4880C562" w14:textId="77777777" w:rsidR="00054405" w:rsidRPr="00054405" w:rsidRDefault="00054405" w:rsidP="00373599">
            <w:pPr>
              <w:spacing w:line="240" w:lineRule="auto"/>
              <w:jc w:val="center"/>
              <w:rPr>
                <w:rFonts w:asciiTheme="minorHAnsi" w:hAnsiTheme="minorHAnsi"/>
                <w:bCs/>
                <w:iCs/>
                <w:sz w:val="24"/>
                <w:szCs w:val="24"/>
              </w:rPr>
            </w:pPr>
            <w:r w:rsidRPr="00054405">
              <w:rPr>
                <w:rFonts w:asciiTheme="minorHAnsi" w:hAnsiTheme="minorHAnsi"/>
                <w:bCs/>
                <w:iCs/>
                <w:sz w:val="24"/>
                <w:szCs w:val="24"/>
              </w:rPr>
              <w:t>0,88</w:t>
            </w:r>
          </w:p>
        </w:tc>
        <w:tc>
          <w:tcPr>
            <w:tcW w:w="7387" w:type="dxa"/>
          </w:tcPr>
          <w:p w14:paraId="0F21283B"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Звіт має помилки, відповіді лише на окремі питання</w:t>
            </w:r>
          </w:p>
        </w:tc>
      </w:tr>
      <w:tr w:rsidR="00054405" w:rsidRPr="00054405" w14:paraId="2E3927D9" w14:textId="77777777" w:rsidTr="00373599">
        <w:trPr>
          <w:jc w:val="center"/>
        </w:trPr>
        <w:tc>
          <w:tcPr>
            <w:tcW w:w="960" w:type="dxa"/>
          </w:tcPr>
          <w:p w14:paraId="5942D87A" w14:textId="77777777" w:rsidR="00054405" w:rsidRPr="00054405" w:rsidRDefault="00054405" w:rsidP="00373599">
            <w:pPr>
              <w:spacing w:line="240" w:lineRule="auto"/>
              <w:jc w:val="center"/>
              <w:rPr>
                <w:rFonts w:asciiTheme="minorHAnsi" w:hAnsiTheme="minorHAnsi"/>
                <w:bCs/>
                <w:iCs/>
                <w:sz w:val="24"/>
                <w:szCs w:val="24"/>
              </w:rPr>
            </w:pPr>
            <w:r w:rsidRPr="00054405">
              <w:rPr>
                <w:rFonts w:asciiTheme="minorHAnsi" w:hAnsiTheme="minorHAnsi"/>
                <w:bCs/>
                <w:iCs/>
                <w:sz w:val="24"/>
                <w:szCs w:val="24"/>
              </w:rPr>
              <w:t>0,44</w:t>
            </w:r>
          </w:p>
        </w:tc>
        <w:tc>
          <w:tcPr>
            <w:tcW w:w="7387" w:type="dxa"/>
          </w:tcPr>
          <w:p w14:paraId="7477AD1D"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Робота виконана, отримано вірні результати, але не захищена</w:t>
            </w:r>
          </w:p>
        </w:tc>
      </w:tr>
      <w:tr w:rsidR="00054405" w:rsidRPr="00054405" w14:paraId="01DAEB6C" w14:textId="77777777" w:rsidTr="00373599">
        <w:trPr>
          <w:jc w:val="center"/>
        </w:trPr>
        <w:tc>
          <w:tcPr>
            <w:tcW w:w="960" w:type="dxa"/>
          </w:tcPr>
          <w:p w14:paraId="61BA827A" w14:textId="77777777" w:rsidR="00054405" w:rsidRPr="00054405" w:rsidRDefault="00054405" w:rsidP="00373599">
            <w:pPr>
              <w:spacing w:line="240" w:lineRule="auto"/>
              <w:jc w:val="center"/>
              <w:rPr>
                <w:rFonts w:asciiTheme="minorHAnsi" w:hAnsiTheme="minorHAnsi"/>
                <w:bCs/>
                <w:iCs/>
                <w:sz w:val="24"/>
                <w:szCs w:val="24"/>
              </w:rPr>
            </w:pPr>
            <w:r w:rsidRPr="00054405">
              <w:rPr>
                <w:rFonts w:asciiTheme="minorHAnsi" w:hAnsiTheme="minorHAnsi"/>
                <w:bCs/>
                <w:iCs/>
                <w:sz w:val="24"/>
                <w:szCs w:val="24"/>
              </w:rPr>
              <w:t>0,00</w:t>
            </w:r>
          </w:p>
        </w:tc>
        <w:tc>
          <w:tcPr>
            <w:tcW w:w="7387" w:type="dxa"/>
          </w:tcPr>
          <w:p w14:paraId="4B2C6992"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Робота не виконана, звіт відсутній</w:t>
            </w:r>
          </w:p>
        </w:tc>
      </w:tr>
    </w:tbl>
    <w:p w14:paraId="6CB80DC4" w14:textId="77777777" w:rsidR="00054405" w:rsidRDefault="00054405" w:rsidP="00054405">
      <w:pPr>
        <w:spacing w:line="240" w:lineRule="auto"/>
        <w:ind w:firstLine="708"/>
        <w:jc w:val="both"/>
        <w:rPr>
          <w:rFonts w:asciiTheme="minorHAnsi" w:hAnsiTheme="minorHAnsi" w:cstheme="minorHAnsi"/>
          <w:i/>
          <w:sz w:val="24"/>
          <w:szCs w:val="24"/>
        </w:rPr>
      </w:pPr>
    </w:p>
    <w:p w14:paraId="616B3F81" w14:textId="34F0ACA1" w:rsidR="00543791" w:rsidRPr="0086399A" w:rsidRDefault="00543791" w:rsidP="008D00E8">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w:t>
      </w:r>
      <w:r w:rsidR="00054405">
        <w:rPr>
          <w:rFonts w:asciiTheme="minorHAnsi" w:hAnsiTheme="minorHAnsi" w:cstheme="minorHAnsi"/>
          <w:i/>
          <w:sz w:val="24"/>
          <w:szCs w:val="24"/>
        </w:rPr>
        <w:t>3</w:t>
      </w:r>
      <w:r w:rsidRPr="0086399A">
        <w:rPr>
          <w:rFonts w:asciiTheme="minorHAnsi" w:hAnsiTheme="minorHAnsi" w:cstheme="minorHAnsi"/>
          <w:i/>
          <w:sz w:val="24"/>
          <w:szCs w:val="24"/>
        </w:rPr>
        <w:t>. Модульний контроль</w:t>
      </w:r>
    </w:p>
    <w:p w14:paraId="73F52D0F" w14:textId="77777777" w:rsidR="00054405" w:rsidRPr="00054405" w:rsidRDefault="00054405" w:rsidP="0005440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Модульна контрольна робота складається з двох частин МКР1, МКР2, які проводять перед першою та другою атестаціями. Ваговий бал однієї МКР становить 7,5 балів.</w:t>
      </w:r>
    </w:p>
    <w:p w14:paraId="1FCE98BB" w14:textId="77777777" w:rsidR="00054405" w:rsidRPr="00054405" w:rsidRDefault="00054405" w:rsidP="0005440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 xml:space="preserve">Максимальна кількість балів за дві модульні контрольні роботи складає: </w:t>
      </w:r>
      <w:r w:rsidRPr="00054405">
        <w:rPr>
          <w:rFonts w:asciiTheme="minorHAnsi" w:hAnsiTheme="minorHAnsi"/>
          <w:iCs/>
          <w:sz w:val="24"/>
          <w:szCs w:val="24"/>
          <w:lang w:val="en-US"/>
        </w:rPr>
        <w:t>r</w:t>
      </w:r>
      <w:r w:rsidRPr="00054405">
        <w:rPr>
          <w:rFonts w:asciiTheme="minorHAnsi" w:hAnsiTheme="minorHAnsi"/>
          <w:iCs/>
          <w:sz w:val="24"/>
          <w:szCs w:val="24"/>
          <w:vertAlign w:val="subscript"/>
        </w:rPr>
        <w:t xml:space="preserve">2 </w:t>
      </w:r>
      <w:r w:rsidRPr="00054405">
        <w:rPr>
          <w:rFonts w:asciiTheme="minorHAnsi" w:hAnsiTheme="minorHAnsi"/>
          <w:iCs/>
          <w:sz w:val="24"/>
          <w:szCs w:val="24"/>
        </w:rPr>
        <w:t>= 7,5 бали х 2 мод. контр. роботи = 15 балів.</w:t>
      </w:r>
    </w:p>
    <w:p w14:paraId="6906D046" w14:textId="77777777" w:rsidR="00054405" w:rsidRDefault="00054405" w:rsidP="00054405">
      <w:pPr>
        <w:spacing w:line="240" w:lineRule="auto"/>
        <w:jc w:val="right"/>
        <w:rPr>
          <w:rFonts w:asciiTheme="minorHAnsi" w:hAnsiTheme="minorHAnsi"/>
          <w:iCs/>
          <w:sz w:val="24"/>
          <w:szCs w:val="24"/>
        </w:rPr>
      </w:pPr>
    </w:p>
    <w:p w14:paraId="6B9D1CE2" w14:textId="5830F3D3" w:rsidR="00054405" w:rsidRPr="00054405" w:rsidRDefault="00054405" w:rsidP="00054405">
      <w:pPr>
        <w:spacing w:line="240" w:lineRule="auto"/>
        <w:jc w:val="right"/>
        <w:rPr>
          <w:rFonts w:asciiTheme="minorHAnsi" w:hAnsiTheme="minorHAnsi"/>
          <w:iCs/>
          <w:sz w:val="24"/>
          <w:szCs w:val="24"/>
        </w:rPr>
      </w:pPr>
      <w:r w:rsidRPr="00054405">
        <w:rPr>
          <w:rFonts w:asciiTheme="minorHAnsi" w:hAnsiTheme="minorHAnsi"/>
          <w:iCs/>
          <w:sz w:val="24"/>
          <w:szCs w:val="24"/>
        </w:rPr>
        <w:t xml:space="preserve">Рейтингові бали за одну МКР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60"/>
        <w:gridCol w:w="7387"/>
      </w:tblGrid>
      <w:tr w:rsidR="00054405" w:rsidRPr="00054405" w14:paraId="78A50E62" w14:textId="77777777" w:rsidTr="00373599">
        <w:trPr>
          <w:jc w:val="center"/>
        </w:trPr>
        <w:tc>
          <w:tcPr>
            <w:tcW w:w="960" w:type="dxa"/>
          </w:tcPr>
          <w:p w14:paraId="0569FF12" w14:textId="77777777" w:rsidR="00054405" w:rsidRPr="00054405" w:rsidRDefault="00054405" w:rsidP="00373599">
            <w:pPr>
              <w:spacing w:line="240" w:lineRule="auto"/>
              <w:jc w:val="center"/>
              <w:rPr>
                <w:rFonts w:asciiTheme="minorHAnsi" w:hAnsiTheme="minorHAnsi"/>
                <w:iCs/>
                <w:sz w:val="24"/>
                <w:szCs w:val="24"/>
              </w:rPr>
            </w:pPr>
            <w:r w:rsidRPr="00054405">
              <w:rPr>
                <w:rFonts w:asciiTheme="minorHAnsi" w:hAnsiTheme="minorHAnsi"/>
                <w:iCs/>
                <w:sz w:val="24"/>
                <w:szCs w:val="24"/>
              </w:rPr>
              <w:t>Бали</w:t>
            </w:r>
          </w:p>
        </w:tc>
        <w:tc>
          <w:tcPr>
            <w:tcW w:w="7387" w:type="dxa"/>
          </w:tcPr>
          <w:p w14:paraId="4E6AF77B"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Критерій оцінювання</w:t>
            </w:r>
          </w:p>
        </w:tc>
      </w:tr>
      <w:tr w:rsidR="00054405" w:rsidRPr="00054405" w14:paraId="29D54A91" w14:textId="77777777" w:rsidTr="00373599">
        <w:trPr>
          <w:jc w:val="center"/>
        </w:trPr>
        <w:tc>
          <w:tcPr>
            <w:tcW w:w="960" w:type="dxa"/>
          </w:tcPr>
          <w:p w14:paraId="6F25CA99" w14:textId="77777777" w:rsidR="00054405" w:rsidRPr="00054405" w:rsidRDefault="00054405" w:rsidP="00373599">
            <w:pPr>
              <w:spacing w:line="240" w:lineRule="auto"/>
              <w:jc w:val="center"/>
              <w:rPr>
                <w:rFonts w:asciiTheme="minorHAnsi" w:hAnsiTheme="minorHAnsi"/>
                <w:iCs/>
                <w:sz w:val="24"/>
                <w:szCs w:val="24"/>
              </w:rPr>
            </w:pPr>
            <w:r w:rsidRPr="00054405">
              <w:rPr>
                <w:rFonts w:asciiTheme="minorHAnsi" w:hAnsiTheme="minorHAnsi"/>
                <w:iCs/>
                <w:sz w:val="24"/>
                <w:szCs w:val="24"/>
              </w:rPr>
              <w:t>7,5</w:t>
            </w:r>
          </w:p>
        </w:tc>
        <w:tc>
          <w:tcPr>
            <w:tcW w:w="7387" w:type="dxa"/>
          </w:tcPr>
          <w:p w14:paraId="17DA394F"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більш ніж на 90 % питань</w:t>
            </w:r>
          </w:p>
        </w:tc>
      </w:tr>
      <w:tr w:rsidR="00054405" w:rsidRPr="00054405" w14:paraId="64193E5F" w14:textId="77777777" w:rsidTr="00373599">
        <w:trPr>
          <w:jc w:val="center"/>
        </w:trPr>
        <w:tc>
          <w:tcPr>
            <w:tcW w:w="960" w:type="dxa"/>
          </w:tcPr>
          <w:p w14:paraId="769A5F5C" w14:textId="77777777" w:rsidR="00054405" w:rsidRPr="00054405" w:rsidRDefault="00054405" w:rsidP="00373599">
            <w:pPr>
              <w:spacing w:line="240" w:lineRule="auto"/>
              <w:jc w:val="center"/>
              <w:rPr>
                <w:rFonts w:asciiTheme="minorHAnsi" w:hAnsiTheme="minorHAnsi"/>
                <w:iCs/>
                <w:sz w:val="24"/>
                <w:szCs w:val="24"/>
              </w:rPr>
            </w:pPr>
            <w:r w:rsidRPr="00054405">
              <w:rPr>
                <w:rFonts w:asciiTheme="minorHAnsi" w:hAnsiTheme="minorHAnsi"/>
                <w:iCs/>
                <w:sz w:val="24"/>
                <w:szCs w:val="24"/>
              </w:rPr>
              <w:lastRenderedPageBreak/>
              <w:t>6,0</w:t>
            </w:r>
          </w:p>
        </w:tc>
        <w:tc>
          <w:tcPr>
            <w:tcW w:w="7387" w:type="dxa"/>
          </w:tcPr>
          <w:p w14:paraId="1B493F97"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на 90 % питань</w:t>
            </w:r>
          </w:p>
        </w:tc>
      </w:tr>
      <w:tr w:rsidR="00054405" w:rsidRPr="00054405" w14:paraId="4AFA2B52" w14:textId="77777777" w:rsidTr="00373599">
        <w:trPr>
          <w:jc w:val="center"/>
        </w:trPr>
        <w:tc>
          <w:tcPr>
            <w:tcW w:w="960" w:type="dxa"/>
          </w:tcPr>
          <w:p w14:paraId="377ABD65" w14:textId="77777777" w:rsidR="00054405" w:rsidRPr="00054405" w:rsidRDefault="00054405" w:rsidP="00373599">
            <w:pPr>
              <w:spacing w:line="240" w:lineRule="auto"/>
              <w:jc w:val="center"/>
              <w:rPr>
                <w:rFonts w:asciiTheme="minorHAnsi" w:hAnsiTheme="minorHAnsi"/>
                <w:iCs/>
                <w:sz w:val="24"/>
                <w:szCs w:val="24"/>
              </w:rPr>
            </w:pPr>
            <w:r w:rsidRPr="00054405">
              <w:rPr>
                <w:rFonts w:asciiTheme="minorHAnsi" w:hAnsiTheme="minorHAnsi"/>
                <w:iCs/>
                <w:sz w:val="24"/>
                <w:szCs w:val="24"/>
              </w:rPr>
              <w:t>4,5</w:t>
            </w:r>
          </w:p>
        </w:tc>
        <w:tc>
          <w:tcPr>
            <w:tcW w:w="7387" w:type="dxa"/>
          </w:tcPr>
          <w:p w14:paraId="7AC0A155"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на 80 % питань</w:t>
            </w:r>
          </w:p>
        </w:tc>
      </w:tr>
      <w:tr w:rsidR="00054405" w:rsidRPr="00054405" w14:paraId="7892E1FE" w14:textId="77777777" w:rsidTr="00373599">
        <w:trPr>
          <w:jc w:val="center"/>
        </w:trPr>
        <w:tc>
          <w:tcPr>
            <w:tcW w:w="960" w:type="dxa"/>
          </w:tcPr>
          <w:p w14:paraId="7A5CC2ED" w14:textId="77777777" w:rsidR="00054405" w:rsidRPr="00054405" w:rsidRDefault="00054405" w:rsidP="00373599">
            <w:pPr>
              <w:spacing w:line="240" w:lineRule="auto"/>
              <w:jc w:val="center"/>
              <w:rPr>
                <w:rFonts w:asciiTheme="minorHAnsi" w:hAnsiTheme="minorHAnsi"/>
                <w:iCs/>
                <w:sz w:val="24"/>
                <w:szCs w:val="24"/>
              </w:rPr>
            </w:pPr>
            <w:r w:rsidRPr="00054405">
              <w:rPr>
                <w:rFonts w:asciiTheme="minorHAnsi" w:hAnsiTheme="minorHAnsi"/>
                <w:iCs/>
                <w:sz w:val="24"/>
                <w:szCs w:val="24"/>
              </w:rPr>
              <w:t>3,0</w:t>
            </w:r>
          </w:p>
        </w:tc>
        <w:tc>
          <w:tcPr>
            <w:tcW w:w="7387" w:type="dxa"/>
          </w:tcPr>
          <w:p w14:paraId="53AEEBA4"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на 70 % питань</w:t>
            </w:r>
          </w:p>
        </w:tc>
      </w:tr>
      <w:tr w:rsidR="00054405" w:rsidRPr="00054405" w14:paraId="16CFCBD5" w14:textId="77777777" w:rsidTr="00373599">
        <w:trPr>
          <w:jc w:val="center"/>
        </w:trPr>
        <w:tc>
          <w:tcPr>
            <w:tcW w:w="960" w:type="dxa"/>
          </w:tcPr>
          <w:p w14:paraId="35F4D14C" w14:textId="77777777" w:rsidR="00054405" w:rsidRPr="00054405" w:rsidRDefault="00054405" w:rsidP="00373599">
            <w:pPr>
              <w:spacing w:line="240" w:lineRule="auto"/>
              <w:jc w:val="center"/>
              <w:rPr>
                <w:rFonts w:asciiTheme="minorHAnsi" w:hAnsiTheme="minorHAnsi"/>
                <w:iCs/>
                <w:sz w:val="24"/>
                <w:szCs w:val="24"/>
              </w:rPr>
            </w:pPr>
            <w:r w:rsidRPr="00054405">
              <w:rPr>
                <w:rFonts w:asciiTheme="minorHAnsi" w:hAnsiTheme="minorHAnsi"/>
                <w:iCs/>
                <w:sz w:val="24"/>
                <w:szCs w:val="24"/>
              </w:rPr>
              <w:t>1,5</w:t>
            </w:r>
          </w:p>
        </w:tc>
        <w:tc>
          <w:tcPr>
            <w:tcW w:w="7387" w:type="dxa"/>
          </w:tcPr>
          <w:p w14:paraId="0C0E2C8D"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на 60 % питань</w:t>
            </w:r>
          </w:p>
        </w:tc>
      </w:tr>
      <w:tr w:rsidR="00054405" w:rsidRPr="00054405" w14:paraId="3470C9EB" w14:textId="77777777" w:rsidTr="00373599">
        <w:trPr>
          <w:jc w:val="center"/>
        </w:trPr>
        <w:tc>
          <w:tcPr>
            <w:tcW w:w="960" w:type="dxa"/>
          </w:tcPr>
          <w:p w14:paraId="3CCB5D1B" w14:textId="77777777" w:rsidR="00054405" w:rsidRPr="00054405" w:rsidRDefault="00054405" w:rsidP="00373599">
            <w:pPr>
              <w:spacing w:line="240" w:lineRule="auto"/>
              <w:jc w:val="center"/>
              <w:rPr>
                <w:rFonts w:asciiTheme="minorHAnsi" w:hAnsiTheme="minorHAnsi"/>
                <w:iCs/>
                <w:sz w:val="24"/>
                <w:szCs w:val="24"/>
              </w:rPr>
            </w:pPr>
            <w:r w:rsidRPr="00054405">
              <w:rPr>
                <w:rFonts w:asciiTheme="minorHAnsi" w:hAnsiTheme="minorHAnsi"/>
                <w:iCs/>
                <w:sz w:val="24"/>
                <w:szCs w:val="24"/>
              </w:rPr>
              <w:t>0,0</w:t>
            </w:r>
          </w:p>
        </w:tc>
        <w:tc>
          <w:tcPr>
            <w:tcW w:w="7387" w:type="dxa"/>
          </w:tcPr>
          <w:p w14:paraId="60BFAD86"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менш ніж на 60 % питань або студент був відсутній без поважної причини</w:t>
            </w:r>
          </w:p>
        </w:tc>
      </w:tr>
    </w:tbl>
    <w:p w14:paraId="3C0C4738" w14:textId="77777777" w:rsidR="00543791" w:rsidRPr="0086399A" w:rsidRDefault="00543791" w:rsidP="001E5684">
      <w:pPr>
        <w:spacing w:line="240" w:lineRule="auto"/>
        <w:jc w:val="both"/>
        <w:rPr>
          <w:rFonts w:asciiTheme="minorHAnsi" w:hAnsiTheme="minorHAnsi" w:cstheme="minorHAnsi"/>
          <w:i/>
          <w:sz w:val="24"/>
          <w:szCs w:val="24"/>
        </w:rPr>
      </w:pPr>
    </w:p>
    <w:p w14:paraId="3E14FD32" w14:textId="3726F587" w:rsidR="00543791" w:rsidRPr="0086399A" w:rsidRDefault="00543791" w:rsidP="008D00E8">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w:t>
      </w:r>
      <w:r w:rsidR="00054405">
        <w:rPr>
          <w:rFonts w:asciiTheme="minorHAnsi" w:hAnsiTheme="minorHAnsi" w:cstheme="minorHAnsi"/>
          <w:i/>
          <w:sz w:val="24"/>
          <w:szCs w:val="24"/>
        </w:rPr>
        <w:t>4</w:t>
      </w:r>
      <w:r w:rsidRPr="0086399A">
        <w:rPr>
          <w:rFonts w:asciiTheme="minorHAnsi" w:hAnsiTheme="minorHAnsi" w:cstheme="minorHAnsi"/>
          <w:i/>
          <w:sz w:val="24"/>
          <w:szCs w:val="24"/>
        </w:rPr>
        <w:t>. Штрафні та заохочувальні бали</w:t>
      </w:r>
    </w:p>
    <w:p w14:paraId="5356D63B" w14:textId="77777777" w:rsidR="00084331" w:rsidRPr="00146DDC" w:rsidRDefault="00084331" w:rsidP="00084331">
      <w:pPr>
        <w:spacing w:line="240" w:lineRule="auto"/>
        <w:ind w:firstLine="426"/>
        <w:jc w:val="both"/>
        <w:rPr>
          <w:rFonts w:asciiTheme="minorHAnsi" w:hAnsiTheme="minorHAnsi" w:cstheme="minorHAnsi"/>
          <w:iCs/>
          <w:sz w:val="24"/>
          <w:szCs w:val="24"/>
        </w:rPr>
      </w:pPr>
      <w:r w:rsidRPr="00146DDC">
        <w:rPr>
          <w:rFonts w:asciiTheme="minorHAnsi" w:hAnsiTheme="minorHAnsi" w:cstheme="minorHAnsi"/>
          <w:iCs/>
          <w:sz w:val="24"/>
          <w:szCs w:val="24"/>
        </w:rPr>
        <w:t>Загальний рейтинг з дисципліни включає штрафні та заохочувальні бали, які додаються до суми вагових балів усіх контрольних заходів. Нарахування штрафних балів не передбачено.</w:t>
      </w:r>
    </w:p>
    <w:p w14:paraId="456574F8" w14:textId="77777777" w:rsidR="00084331" w:rsidRPr="00146DDC" w:rsidRDefault="00084331" w:rsidP="00084331">
      <w:pPr>
        <w:spacing w:line="240" w:lineRule="auto"/>
        <w:ind w:firstLine="426"/>
        <w:jc w:val="both"/>
        <w:rPr>
          <w:rFonts w:asciiTheme="minorHAnsi" w:hAnsiTheme="minorHAnsi" w:cstheme="minorHAnsi"/>
          <w:iCs/>
          <w:sz w:val="24"/>
          <w:szCs w:val="24"/>
        </w:rPr>
      </w:pPr>
      <w:r w:rsidRPr="00146DDC">
        <w:rPr>
          <w:rFonts w:asciiTheme="minorHAnsi" w:hAnsiTheme="minorHAnsi" w:cstheme="minorHAnsi"/>
          <w:iCs/>
          <w:sz w:val="24"/>
          <w:szCs w:val="24"/>
        </w:rPr>
        <w:t>Заохочувальні бали можуть нараховуватися за виконання творчих робіт: робота у наукових гуртках з підготовкою матеріалів доповідей або статей для публікації, участь у наукових і науково-практичних конференціях і семінарах, олімпіадах з дисципліни, конкурсах робіт, рефератів та оглядів наукових праць, аналіз сучасної нормативно-правової бази з дисципліни у країні та її відповідність вимогам міжнародних стандартів тощо. Кількість нарахованих балів залежить від отриманих результатів.</w:t>
      </w:r>
    </w:p>
    <w:p w14:paraId="60451845" w14:textId="77777777" w:rsidR="00084331" w:rsidRPr="00420547" w:rsidRDefault="00084331" w:rsidP="00084331">
      <w:pPr>
        <w:spacing w:line="240" w:lineRule="auto"/>
        <w:ind w:firstLine="426"/>
        <w:jc w:val="both"/>
        <w:rPr>
          <w:rFonts w:asciiTheme="minorHAnsi" w:hAnsiTheme="minorHAnsi" w:cstheme="minorHAnsi"/>
          <w:iCs/>
          <w:sz w:val="24"/>
          <w:szCs w:val="24"/>
        </w:rPr>
      </w:pPr>
      <w:r w:rsidRPr="00146DDC">
        <w:rPr>
          <w:rFonts w:asciiTheme="minorHAnsi" w:hAnsiTheme="minorHAnsi" w:cstheme="minorHAnsi"/>
          <w:iCs/>
          <w:sz w:val="24"/>
          <w:szCs w:val="24"/>
        </w:rPr>
        <w:t>Загальна сума заохочувальних балів не може перевищувати 10% від рейтингової шкали, тобто 100</w:t>
      </w:r>
      <w:r w:rsidRPr="00146DDC">
        <w:rPr>
          <w:rFonts w:asciiTheme="minorHAnsi" w:hAnsiTheme="minorHAnsi" w:cstheme="minorHAnsi"/>
          <w:iCs/>
          <w:sz w:val="24"/>
          <w:szCs w:val="24"/>
        </w:rPr>
        <w:sym w:font="Symbol" w:char="F0B4"/>
      </w:r>
      <w:r w:rsidRPr="00146DDC">
        <w:rPr>
          <w:rFonts w:asciiTheme="minorHAnsi" w:hAnsiTheme="minorHAnsi" w:cstheme="minorHAnsi"/>
          <w:iCs/>
          <w:sz w:val="24"/>
          <w:szCs w:val="24"/>
        </w:rPr>
        <w:t>0,1 = 10 балів.</w:t>
      </w:r>
    </w:p>
    <w:p w14:paraId="752F4744" w14:textId="77777777" w:rsidR="00543791" w:rsidRPr="0086399A" w:rsidRDefault="00543791" w:rsidP="001E5684">
      <w:pPr>
        <w:spacing w:line="240" w:lineRule="auto"/>
        <w:jc w:val="both"/>
        <w:rPr>
          <w:rFonts w:asciiTheme="minorHAnsi" w:hAnsiTheme="minorHAnsi" w:cstheme="minorHAnsi"/>
          <w:i/>
          <w:sz w:val="24"/>
          <w:szCs w:val="24"/>
        </w:rPr>
      </w:pPr>
    </w:p>
    <w:p w14:paraId="0E8BCCB3" w14:textId="3BCB798E" w:rsidR="004521A4" w:rsidRPr="0086399A" w:rsidRDefault="004521A4" w:rsidP="008D00E8">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w:t>
      </w:r>
      <w:r w:rsidR="000A6103">
        <w:rPr>
          <w:rFonts w:asciiTheme="minorHAnsi" w:hAnsiTheme="minorHAnsi" w:cstheme="minorHAnsi"/>
          <w:i/>
          <w:sz w:val="24"/>
          <w:szCs w:val="24"/>
        </w:rPr>
        <w:t>5</w:t>
      </w:r>
      <w:r w:rsidRPr="0086399A">
        <w:rPr>
          <w:rFonts w:asciiTheme="minorHAnsi" w:hAnsiTheme="minorHAnsi" w:cstheme="minorHAnsi"/>
          <w:i/>
          <w:sz w:val="24"/>
          <w:szCs w:val="24"/>
        </w:rPr>
        <w:t xml:space="preserve">. </w:t>
      </w:r>
      <w:r w:rsidRPr="00420547">
        <w:rPr>
          <w:rFonts w:asciiTheme="minorHAnsi" w:hAnsiTheme="minorHAnsi" w:cstheme="minorHAnsi"/>
          <w:i/>
          <w:sz w:val="24"/>
          <w:szCs w:val="24"/>
        </w:rPr>
        <w:t>Умови календарного контролю</w:t>
      </w:r>
    </w:p>
    <w:p w14:paraId="42E1DCC2" w14:textId="77777777" w:rsidR="00BB2AD5" w:rsidRPr="00054405" w:rsidRDefault="00BB2AD5" w:rsidP="00BB2AD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На 8-й тиждень навчання (перша атестація) графіком передбачено виконання:</w:t>
      </w:r>
    </w:p>
    <w:p w14:paraId="6DDEC954" w14:textId="3A2BD8C1" w:rsidR="00BB2AD5" w:rsidRPr="00054405" w:rsidRDefault="00BB2AD5" w:rsidP="00BB2AD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 xml:space="preserve">2-х практичних робіт – 0,88 бали і захист не менше 1-ї лабораторної роботи </w:t>
      </w:r>
      <w:r w:rsidR="0005071D" w:rsidRPr="00512903">
        <w:rPr>
          <w:rFonts w:asciiTheme="minorHAnsi" w:hAnsiTheme="minorHAnsi"/>
          <w:i/>
          <w:sz w:val="24"/>
          <w:szCs w:val="24"/>
        </w:rPr>
        <w:t xml:space="preserve">− </w:t>
      </w:r>
      <w:r w:rsidRPr="00054405">
        <w:rPr>
          <w:rFonts w:asciiTheme="minorHAnsi" w:hAnsiTheme="minorHAnsi"/>
          <w:iCs/>
          <w:sz w:val="24"/>
          <w:szCs w:val="24"/>
        </w:rPr>
        <w:t>2 бали; перша МКР – 1,5 бали, що становить у сумі 0,88+2+1,5=4,38 бали.</w:t>
      </w:r>
    </w:p>
    <w:p w14:paraId="16DE86F7" w14:textId="77777777" w:rsidR="00BB2AD5" w:rsidRPr="00054405" w:rsidRDefault="00BB2AD5" w:rsidP="00BB2AD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Таким чином, для отримання "зараховано" з першої рубіжної атестації студент повинен виконати 2 практичні роботи, захистити 1 лабораторну роботу, виконати МКР1 та мати не менше ніж 4, 38 бали.</w:t>
      </w:r>
    </w:p>
    <w:p w14:paraId="71EC777C" w14:textId="77777777" w:rsidR="00BB2AD5" w:rsidRPr="00054405" w:rsidRDefault="00BB2AD5" w:rsidP="00BB2AD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На 14-й тиждень навчання (друга атестація) графіком передбачено виконання:</w:t>
      </w:r>
    </w:p>
    <w:p w14:paraId="17B0D45F" w14:textId="77777777" w:rsidR="00BB2AD5" w:rsidRPr="00054405" w:rsidRDefault="00BB2AD5" w:rsidP="00BB2AD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6-ти практичних робіт – 2,64 бали і захист не менше 3-х лабораторних робіт – 6 балів; друга МКР – 1,5 бали, що становить у сумі 2,64+6+1,5=10,14 бали.</w:t>
      </w:r>
    </w:p>
    <w:p w14:paraId="75D011F5" w14:textId="77777777" w:rsidR="00BB2AD5" w:rsidRPr="00054405" w:rsidRDefault="00BB2AD5" w:rsidP="00BB2AD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Таким чином, для отримання "зараховано" з другої рубіжної атестації студент повинен виконати 6 практичних робіт, захистити 3 лабораторні роботи, виконати МКР2 та мати не менше ніж 10,14 бали.</w:t>
      </w:r>
    </w:p>
    <w:p w14:paraId="24389864" w14:textId="440304F4" w:rsidR="004521A4" w:rsidRPr="00146DDC" w:rsidRDefault="004521A4" w:rsidP="004521A4">
      <w:pPr>
        <w:spacing w:line="240" w:lineRule="auto"/>
        <w:ind w:firstLine="426"/>
        <w:jc w:val="both"/>
        <w:rPr>
          <w:rFonts w:asciiTheme="minorHAnsi" w:hAnsiTheme="minorHAnsi" w:cstheme="minorHAnsi"/>
          <w:iCs/>
          <w:sz w:val="24"/>
          <w:szCs w:val="24"/>
        </w:rPr>
      </w:pPr>
      <w:r w:rsidRPr="00146DDC">
        <w:rPr>
          <w:rFonts w:asciiTheme="minorHAnsi" w:hAnsiTheme="minorHAnsi" w:cstheme="minorHAnsi"/>
          <w:iCs/>
          <w:sz w:val="24"/>
          <w:szCs w:val="24"/>
        </w:rPr>
        <w:t xml:space="preserve">Результати календарного контролю заносяться у модуль "Календарний контроль" Електронного </w:t>
      </w:r>
      <w:proofErr w:type="spellStart"/>
      <w:r w:rsidRPr="00146DDC">
        <w:rPr>
          <w:rFonts w:asciiTheme="minorHAnsi" w:hAnsiTheme="minorHAnsi" w:cstheme="minorHAnsi"/>
          <w:iCs/>
          <w:sz w:val="24"/>
          <w:szCs w:val="24"/>
        </w:rPr>
        <w:t>кампусу</w:t>
      </w:r>
      <w:proofErr w:type="spellEnd"/>
      <w:r w:rsidRPr="00146DDC">
        <w:rPr>
          <w:rFonts w:asciiTheme="minorHAnsi" w:hAnsiTheme="minorHAnsi" w:cstheme="minorHAnsi"/>
          <w:iCs/>
          <w:sz w:val="24"/>
          <w:szCs w:val="24"/>
        </w:rPr>
        <w:t>.</w:t>
      </w:r>
    </w:p>
    <w:p w14:paraId="369C287D" w14:textId="77777777" w:rsidR="00543791" w:rsidRPr="0086399A" w:rsidRDefault="00543791" w:rsidP="001E5684">
      <w:pPr>
        <w:spacing w:line="240" w:lineRule="auto"/>
        <w:jc w:val="both"/>
        <w:rPr>
          <w:rFonts w:asciiTheme="minorHAnsi" w:hAnsiTheme="minorHAnsi" w:cstheme="minorHAnsi"/>
          <w:i/>
          <w:sz w:val="24"/>
          <w:szCs w:val="24"/>
        </w:rPr>
      </w:pPr>
    </w:p>
    <w:p w14:paraId="1FCA0520" w14:textId="79C5222A" w:rsidR="00543791" w:rsidRPr="0086399A" w:rsidRDefault="00543791" w:rsidP="008D00E8">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w:t>
      </w:r>
      <w:r w:rsidR="000A6103">
        <w:rPr>
          <w:rFonts w:asciiTheme="minorHAnsi" w:hAnsiTheme="minorHAnsi" w:cstheme="minorHAnsi"/>
          <w:i/>
          <w:sz w:val="24"/>
          <w:szCs w:val="24"/>
        </w:rPr>
        <w:t>6</w:t>
      </w:r>
      <w:r w:rsidRPr="0086399A">
        <w:rPr>
          <w:rFonts w:asciiTheme="minorHAnsi" w:hAnsiTheme="minorHAnsi" w:cstheme="minorHAnsi"/>
          <w:i/>
          <w:sz w:val="24"/>
          <w:szCs w:val="24"/>
        </w:rPr>
        <w:t>. Критерії  оцінювання іспиту</w:t>
      </w:r>
    </w:p>
    <w:p w14:paraId="24335B91" w14:textId="520AE967" w:rsidR="00543791" w:rsidRPr="007B2363" w:rsidRDefault="00ED5D1E" w:rsidP="001E5684">
      <w:pPr>
        <w:spacing w:line="240" w:lineRule="auto"/>
        <w:ind w:firstLine="708"/>
        <w:jc w:val="both"/>
        <w:rPr>
          <w:rFonts w:asciiTheme="minorHAnsi" w:hAnsiTheme="minorHAnsi" w:cstheme="minorHAnsi"/>
          <w:iCs/>
          <w:sz w:val="24"/>
          <w:szCs w:val="24"/>
        </w:rPr>
      </w:pPr>
      <w:r w:rsidRPr="007B2363">
        <w:rPr>
          <w:rFonts w:asciiTheme="minorHAnsi" w:hAnsiTheme="minorHAnsi" w:cstheme="minorHAnsi"/>
          <w:iCs/>
          <w:sz w:val="24"/>
          <w:szCs w:val="24"/>
        </w:rPr>
        <w:t xml:space="preserve">Іспит </w:t>
      </w:r>
      <w:r w:rsidR="00543791" w:rsidRPr="007B2363">
        <w:rPr>
          <w:rFonts w:asciiTheme="minorHAnsi" w:hAnsiTheme="minorHAnsi" w:cstheme="minorHAnsi"/>
          <w:iCs/>
          <w:sz w:val="24"/>
          <w:szCs w:val="24"/>
        </w:rPr>
        <w:t xml:space="preserve">відбувається за розкладом екзаменаційної сесії, затвердженим директором інституту. Умови допуску до </w:t>
      </w:r>
      <w:r w:rsidRPr="007B2363">
        <w:rPr>
          <w:rFonts w:asciiTheme="minorHAnsi" w:hAnsiTheme="minorHAnsi" w:cstheme="minorHAnsi"/>
          <w:iCs/>
          <w:sz w:val="24"/>
          <w:szCs w:val="24"/>
        </w:rPr>
        <w:t>іспиту</w:t>
      </w:r>
      <w:r w:rsidR="00543791" w:rsidRPr="007B2363">
        <w:rPr>
          <w:rFonts w:asciiTheme="minorHAnsi" w:hAnsiTheme="minorHAnsi" w:cstheme="minorHAnsi"/>
          <w:iCs/>
          <w:sz w:val="24"/>
          <w:szCs w:val="24"/>
        </w:rPr>
        <w:t xml:space="preserve"> – відсутність заборгованостей з практичних, лабораторних робіт та виконання МКР.</w:t>
      </w:r>
    </w:p>
    <w:p w14:paraId="614C9354" w14:textId="6756C6AF" w:rsidR="00543791" w:rsidRPr="007B2363" w:rsidRDefault="00ED5D1E" w:rsidP="001E5684">
      <w:pPr>
        <w:spacing w:line="240" w:lineRule="auto"/>
        <w:ind w:firstLine="708"/>
        <w:jc w:val="both"/>
        <w:rPr>
          <w:rFonts w:asciiTheme="minorHAnsi" w:hAnsiTheme="minorHAnsi" w:cstheme="minorHAnsi"/>
          <w:iCs/>
          <w:sz w:val="24"/>
          <w:szCs w:val="24"/>
        </w:rPr>
      </w:pPr>
      <w:r w:rsidRPr="007B2363">
        <w:rPr>
          <w:rFonts w:asciiTheme="minorHAnsi" w:hAnsiTheme="minorHAnsi" w:cstheme="minorHAnsi"/>
          <w:iCs/>
          <w:sz w:val="24"/>
          <w:szCs w:val="24"/>
        </w:rPr>
        <w:t xml:space="preserve">Іспит </w:t>
      </w:r>
      <w:r w:rsidR="00543791" w:rsidRPr="007B2363">
        <w:rPr>
          <w:rFonts w:asciiTheme="minorHAnsi" w:hAnsiTheme="minorHAnsi" w:cstheme="minorHAnsi"/>
          <w:iCs/>
          <w:sz w:val="24"/>
          <w:szCs w:val="24"/>
        </w:rPr>
        <w:t xml:space="preserve">проводиться в письмовій формі. Час написання </w:t>
      </w:r>
      <w:r w:rsidRPr="007B2363">
        <w:rPr>
          <w:rFonts w:asciiTheme="minorHAnsi" w:hAnsiTheme="minorHAnsi" w:cstheme="minorHAnsi"/>
          <w:iCs/>
          <w:sz w:val="24"/>
          <w:szCs w:val="24"/>
        </w:rPr>
        <w:t xml:space="preserve">іспиту </w:t>
      </w:r>
      <w:r w:rsidR="00543791" w:rsidRPr="007B2363">
        <w:rPr>
          <w:rFonts w:asciiTheme="minorHAnsi" w:hAnsiTheme="minorHAnsi" w:cstheme="minorHAnsi"/>
          <w:iCs/>
          <w:sz w:val="24"/>
          <w:szCs w:val="24"/>
        </w:rPr>
        <w:t xml:space="preserve">складає не менше 60 хвилин. </w:t>
      </w:r>
      <w:r w:rsidRPr="007B2363">
        <w:rPr>
          <w:rFonts w:asciiTheme="minorHAnsi" w:hAnsiTheme="minorHAnsi" w:cstheme="minorHAnsi"/>
          <w:iCs/>
          <w:sz w:val="24"/>
          <w:szCs w:val="24"/>
        </w:rPr>
        <w:t xml:space="preserve">Завдання </w:t>
      </w:r>
      <w:r w:rsidR="00543791" w:rsidRPr="007B2363">
        <w:rPr>
          <w:rFonts w:asciiTheme="minorHAnsi" w:hAnsiTheme="minorHAnsi" w:cstheme="minorHAnsi"/>
          <w:iCs/>
          <w:sz w:val="24"/>
          <w:szCs w:val="24"/>
        </w:rPr>
        <w:t>складається з двох теоретичних питань</w:t>
      </w:r>
      <w:r w:rsidR="00BB2AD5">
        <w:rPr>
          <w:rFonts w:asciiTheme="minorHAnsi" w:hAnsiTheme="minorHAnsi" w:cstheme="minorHAnsi"/>
          <w:iCs/>
          <w:sz w:val="24"/>
          <w:szCs w:val="24"/>
        </w:rPr>
        <w:t xml:space="preserve"> і двох практичних задач</w:t>
      </w:r>
      <w:r w:rsidR="00543791" w:rsidRPr="007B2363">
        <w:rPr>
          <w:rFonts w:asciiTheme="minorHAnsi" w:hAnsiTheme="minorHAnsi" w:cstheme="minorHAnsi"/>
          <w:iCs/>
          <w:sz w:val="24"/>
          <w:szCs w:val="24"/>
        </w:rPr>
        <w:t xml:space="preserve">. Питання максимально оцінюється у </w:t>
      </w:r>
      <w:r w:rsidR="00BB2AD5">
        <w:rPr>
          <w:rFonts w:asciiTheme="minorHAnsi" w:hAnsiTheme="minorHAnsi" w:cstheme="minorHAnsi"/>
          <w:iCs/>
          <w:sz w:val="24"/>
          <w:szCs w:val="24"/>
        </w:rPr>
        <w:t>10</w:t>
      </w:r>
      <w:r w:rsidR="00543791" w:rsidRPr="007B2363">
        <w:rPr>
          <w:rFonts w:asciiTheme="minorHAnsi" w:hAnsiTheme="minorHAnsi" w:cstheme="minorHAnsi"/>
          <w:iCs/>
          <w:sz w:val="24"/>
          <w:szCs w:val="24"/>
        </w:rPr>
        <w:t xml:space="preserve"> балів. Максимальна кількість балів</w:t>
      </w:r>
      <w:r w:rsidR="00BB2AD5">
        <w:rPr>
          <w:rFonts w:asciiTheme="minorHAnsi" w:hAnsiTheme="minorHAnsi" w:cstheme="minorHAnsi"/>
          <w:iCs/>
          <w:sz w:val="24"/>
          <w:szCs w:val="24"/>
        </w:rPr>
        <w:t>,</w:t>
      </w:r>
      <w:r w:rsidR="00543791" w:rsidRPr="007B2363">
        <w:rPr>
          <w:rFonts w:asciiTheme="minorHAnsi" w:hAnsiTheme="minorHAnsi" w:cstheme="minorHAnsi"/>
          <w:iCs/>
          <w:sz w:val="24"/>
          <w:szCs w:val="24"/>
        </w:rPr>
        <w:t xml:space="preserve"> отриманих за </w:t>
      </w:r>
      <w:r w:rsidR="00A21EB8" w:rsidRPr="007B2363">
        <w:rPr>
          <w:rFonts w:asciiTheme="minorHAnsi" w:hAnsiTheme="minorHAnsi" w:cstheme="minorHAnsi"/>
          <w:iCs/>
          <w:sz w:val="24"/>
          <w:szCs w:val="24"/>
        </w:rPr>
        <w:t>іспит</w:t>
      </w:r>
      <w:r w:rsidR="00BB2AD5">
        <w:rPr>
          <w:rFonts w:asciiTheme="minorHAnsi" w:hAnsiTheme="minorHAnsi" w:cstheme="minorHAnsi"/>
          <w:iCs/>
          <w:sz w:val="24"/>
          <w:szCs w:val="24"/>
        </w:rPr>
        <w:t>,</w:t>
      </w:r>
      <w:r w:rsidR="00A21EB8" w:rsidRPr="007B2363">
        <w:rPr>
          <w:rFonts w:asciiTheme="minorHAnsi" w:hAnsiTheme="minorHAnsi" w:cstheme="minorHAnsi"/>
          <w:iCs/>
          <w:sz w:val="24"/>
          <w:szCs w:val="24"/>
        </w:rPr>
        <w:t xml:space="preserve"> </w:t>
      </w:r>
      <w:r w:rsidR="00543791" w:rsidRPr="007B2363">
        <w:rPr>
          <w:rFonts w:asciiTheme="minorHAnsi" w:hAnsiTheme="minorHAnsi" w:cstheme="minorHAnsi"/>
          <w:iCs/>
          <w:sz w:val="24"/>
          <w:szCs w:val="24"/>
        </w:rPr>
        <w:t>складає 40 балів.</w:t>
      </w:r>
    </w:p>
    <w:p w14:paraId="51BCEC8F" w14:textId="0D4D31B8" w:rsidR="00543791" w:rsidRDefault="00543791" w:rsidP="001E5684">
      <w:pPr>
        <w:spacing w:line="240" w:lineRule="auto"/>
        <w:ind w:firstLine="708"/>
        <w:jc w:val="both"/>
        <w:rPr>
          <w:rFonts w:asciiTheme="minorHAnsi" w:hAnsiTheme="minorHAnsi" w:cstheme="minorHAnsi"/>
          <w:iCs/>
          <w:sz w:val="24"/>
          <w:szCs w:val="24"/>
        </w:rPr>
      </w:pPr>
      <w:r w:rsidRPr="007B2363">
        <w:rPr>
          <w:rFonts w:asciiTheme="minorHAnsi" w:hAnsiTheme="minorHAnsi" w:cstheme="minorHAnsi"/>
          <w:iCs/>
          <w:sz w:val="24"/>
          <w:szCs w:val="24"/>
        </w:rPr>
        <w:t>Критерій екзаменаційного оцінювання визначається як сума якості відповідей на кожне завдання білета.</w:t>
      </w:r>
    </w:p>
    <w:p w14:paraId="65790C6D" w14:textId="77777777" w:rsidR="00BB2AD5" w:rsidRPr="007B2363" w:rsidRDefault="00BB2AD5" w:rsidP="001E5684">
      <w:pPr>
        <w:spacing w:line="240" w:lineRule="auto"/>
        <w:ind w:firstLine="708"/>
        <w:jc w:val="both"/>
        <w:rPr>
          <w:rFonts w:asciiTheme="minorHAnsi" w:hAnsiTheme="minorHAnsi" w:cstheme="minorHAnsi"/>
          <w:iCs/>
          <w:sz w:val="24"/>
          <w:szCs w:val="24"/>
        </w:rPr>
      </w:pPr>
    </w:p>
    <w:p w14:paraId="57CC0B21" w14:textId="16DBD6CD" w:rsidR="00543791" w:rsidRPr="007B2363" w:rsidRDefault="00543791" w:rsidP="007B2363">
      <w:pPr>
        <w:spacing w:line="240" w:lineRule="auto"/>
        <w:ind w:firstLine="708"/>
        <w:jc w:val="center"/>
        <w:rPr>
          <w:rFonts w:asciiTheme="minorHAnsi" w:hAnsiTheme="minorHAnsi" w:cstheme="minorHAnsi"/>
          <w:b/>
          <w:bCs/>
          <w:iCs/>
          <w:sz w:val="24"/>
          <w:szCs w:val="24"/>
        </w:rPr>
      </w:pPr>
      <w:r w:rsidRPr="007B2363">
        <w:rPr>
          <w:rFonts w:asciiTheme="minorHAnsi" w:hAnsiTheme="minorHAnsi" w:cstheme="minorHAnsi"/>
          <w:b/>
          <w:bCs/>
          <w:iCs/>
          <w:sz w:val="24"/>
          <w:szCs w:val="24"/>
        </w:rPr>
        <w:t xml:space="preserve">Критерії оцінювання </w:t>
      </w:r>
      <w:r w:rsidR="00E97A81" w:rsidRPr="007B2363">
        <w:rPr>
          <w:rFonts w:asciiTheme="minorHAnsi" w:hAnsiTheme="minorHAnsi" w:cstheme="minorHAnsi"/>
          <w:b/>
          <w:bCs/>
          <w:iCs/>
          <w:sz w:val="24"/>
          <w:szCs w:val="24"/>
        </w:rPr>
        <w:t xml:space="preserve">одного питання </w:t>
      </w:r>
      <w:r w:rsidRPr="007B2363">
        <w:rPr>
          <w:rFonts w:asciiTheme="minorHAnsi" w:hAnsiTheme="minorHAnsi" w:cstheme="minorHAnsi"/>
          <w:b/>
          <w:bCs/>
          <w:iCs/>
          <w:sz w:val="24"/>
          <w:szCs w:val="24"/>
        </w:rPr>
        <w:t xml:space="preserve"> іспиту</w:t>
      </w:r>
    </w:p>
    <w:tbl>
      <w:tblPr>
        <w:tblW w:w="0" w:type="auto"/>
        <w:jc w:val="center"/>
        <w:tblLayout w:type="fixed"/>
        <w:tblCellMar>
          <w:left w:w="40" w:type="dxa"/>
          <w:right w:w="40" w:type="dxa"/>
        </w:tblCellMar>
        <w:tblLook w:val="0000" w:firstRow="0" w:lastRow="0" w:firstColumn="0" w:lastColumn="0" w:noHBand="0" w:noVBand="0"/>
      </w:tblPr>
      <w:tblGrid>
        <w:gridCol w:w="854"/>
        <w:gridCol w:w="7344"/>
      </w:tblGrid>
      <w:tr w:rsidR="00BB2AD5" w:rsidRPr="00BB2AD5" w14:paraId="17ED1507"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4D768DD2"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Бали</w:t>
            </w:r>
          </w:p>
        </w:tc>
        <w:tc>
          <w:tcPr>
            <w:tcW w:w="7344" w:type="dxa"/>
            <w:tcBorders>
              <w:top w:val="single" w:sz="6" w:space="0" w:color="auto"/>
              <w:left w:val="single" w:sz="6" w:space="0" w:color="auto"/>
              <w:bottom w:val="single" w:sz="6" w:space="0" w:color="auto"/>
              <w:right w:val="single" w:sz="6" w:space="0" w:color="auto"/>
            </w:tcBorders>
          </w:tcPr>
          <w:p w14:paraId="582B807D" w14:textId="77777777" w:rsidR="00BB2AD5" w:rsidRPr="00BB2AD5" w:rsidRDefault="00BB2AD5" w:rsidP="00373599">
            <w:pPr>
              <w:spacing w:line="240" w:lineRule="auto"/>
              <w:jc w:val="both"/>
              <w:rPr>
                <w:rFonts w:asciiTheme="minorHAnsi" w:hAnsiTheme="minorHAnsi"/>
                <w:bCs/>
                <w:iCs/>
                <w:sz w:val="24"/>
                <w:szCs w:val="24"/>
              </w:rPr>
            </w:pPr>
            <w:r w:rsidRPr="00BB2AD5">
              <w:rPr>
                <w:rFonts w:asciiTheme="minorHAnsi" w:hAnsiTheme="minorHAnsi"/>
                <w:bCs/>
                <w:iCs/>
                <w:sz w:val="24"/>
                <w:szCs w:val="24"/>
              </w:rPr>
              <w:t>Критерій оцінювання</w:t>
            </w:r>
          </w:p>
        </w:tc>
      </w:tr>
      <w:tr w:rsidR="00BB2AD5" w:rsidRPr="00BB2AD5" w14:paraId="0043B565"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7D4C6A4E"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10</w:t>
            </w:r>
          </w:p>
        </w:tc>
        <w:tc>
          <w:tcPr>
            <w:tcW w:w="7344" w:type="dxa"/>
            <w:tcBorders>
              <w:top w:val="single" w:sz="6" w:space="0" w:color="auto"/>
              <w:left w:val="single" w:sz="6" w:space="0" w:color="auto"/>
              <w:bottom w:val="single" w:sz="6" w:space="0" w:color="auto"/>
              <w:right w:val="single" w:sz="6" w:space="0" w:color="auto"/>
            </w:tcBorders>
            <w:vAlign w:val="center"/>
          </w:tcPr>
          <w:p w14:paraId="77973E73" w14:textId="77777777"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Відмінна відповідь (не менше 95% інформації), можливі несуттєві заува</w:t>
            </w:r>
            <w:r w:rsidRPr="00BB2AD5">
              <w:rPr>
                <w:rFonts w:asciiTheme="minorHAnsi" w:hAnsiTheme="minorHAnsi"/>
                <w:iCs/>
                <w:sz w:val="24"/>
                <w:szCs w:val="24"/>
              </w:rPr>
              <w:softHyphen/>
              <w:t>ження та неточності</w:t>
            </w:r>
          </w:p>
        </w:tc>
      </w:tr>
      <w:tr w:rsidR="00BB2AD5" w:rsidRPr="00BB2AD5" w14:paraId="311EF3B7"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4092A1A8"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lastRenderedPageBreak/>
              <w:t>8</w:t>
            </w:r>
          </w:p>
        </w:tc>
        <w:tc>
          <w:tcPr>
            <w:tcW w:w="7344" w:type="dxa"/>
            <w:tcBorders>
              <w:top w:val="single" w:sz="6" w:space="0" w:color="auto"/>
              <w:left w:val="single" w:sz="6" w:space="0" w:color="auto"/>
              <w:bottom w:val="single" w:sz="6" w:space="0" w:color="auto"/>
              <w:right w:val="single" w:sz="6" w:space="0" w:color="auto"/>
            </w:tcBorders>
            <w:vAlign w:val="center"/>
          </w:tcPr>
          <w:p w14:paraId="54508C30" w14:textId="77777777"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Дуже добра відповідь (не менше 85% інформації), помилок немає, відпо</w:t>
            </w:r>
            <w:r w:rsidRPr="00BB2AD5">
              <w:rPr>
                <w:rFonts w:asciiTheme="minorHAnsi" w:hAnsiTheme="minorHAnsi"/>
                <w:iCs/>
                <w:sz w:val="24"/>
                <w:szCs w:val="24"/>
              </w:rPr>
              <w:softHyphen/>
              <w:t>відь на переважну більшість питань, творче мислення</w:t>
            </w:r>
          </w:p>
        </w:tc>
      </w:tr>
      <w:tr w:rsidR="00BB2AD5" w:rsidRPr="00BB2AD5" w14:paraId="077839A6"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0B788B00"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6</w:t>
            </w:r>
          </w:p>
        </w:tc>
        <w:tc>
          <w:tcPr>
            <w:tcW w:w="7344" w:type="dxa"/>
            <w:tcBorders>
              <w:top w:val="single" w:sz="6" w:space="0" w:color="auto"/>
              <w:left w:val="single" w:sz="6" w:space="0" w:color="auto"/>
              <w:bottom w:val="single" w:sz="6" w:space="0" w:color="auto"/>
              <w:right w:val="single" w:sz="6" w:space="0" w:color="auto"/>
            </w:tcBorders>
            <w:vAlign w:val="center"/>
          </w:tcPr>
          <w:p w14:paraId="2A793879" w14:textId="77777777"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Добра відповідь (не менше 75% інформації), помилок немає, відповідь на більшість питань, окремі недоліки</w:t>
            </w:r>
          </w:p>
        </w:tc>
      </w:tr>
      <w:tr w:rsidR="00BB2AD5" w:rsidRPr="00BB2AD5" w14:paraId="1F18E7D2"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2A4857EB"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4</w:t>
            </w:r>
          </w:p>
        </w:tc>
        <w:tc>
          <w:tcPr>
            <w:tcW w:w="7344" w:type="dxa"/>
            <w:tcBorders>
              <w:top w:val="single" w:sz="6" w:space="0" w:color="auto"/>
              <w:left w:val="single" w:sz="6" w:space="0" w:color="auto"/>
              <w:bottom w:val="single" w:sz="6" w:space="0" w:color="auto"/>
              <w:right w:val="single" w:sz="6" w:space="0" w:color="auto"/>
            </w:tcBorders>
            <w:vAlign w:val="center"/>
          </w:tcPr>
          <w:p w14:paraId="34619835" w14:textId="77777777"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Достатня відповідь (не менше 60% інформації) є зауваження, відповідь тільки на частину питань</w:t>
            </w:r>
          </w:p>
        </w:tc>
      </w:tr>
      <w:tr w:rsidR="00BB2AD5" w:rsidRPr="00BB2AD5" w14:paraId="785B0142"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19823078"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2</w:t>
            </w:r>
          </w:p>
        </w:tc>
        <w:tc>
          <w:tcPr>
            <w:tcW w:w="7344" w:type="dxa"/>
            <w:tcBorders>
              <w:top w:val="single" w:sz="6" w:space="0" w:color="auto"/>
              <w:left w:val="single" w:sz="6" w:space="0" w:color="auto"/>
              <w:bottom w:val="single" w:sz="6" w:space="0" w:color="auto"/>
              <w:right w:val="single" w:sz="6" w:space="0" w:color="auto"/>
            </w:tcBorders>
            <w:vAlign w:val="center"/>
          </w:tcPr>
          <w:p w14:paraId="328A2284" w14:textId="77777777"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Задовільна відповідь (не менше 60% інформації), суттєві помилки, відпо</w:t>
            </w:r>
            <w:r w:rsidRPr="00BB2AD5">
              <w:rPr>
                <w:rFonts w:asciiTheme="minorHAnsi" w:hAnsiTheme="minorHAnsi"/>
                <w:iCs/>
                <w:sz w:val="24"/>
                <w:szCs w:val="24"/>
              </w:rPr>
              <w:softHyphen/>
              <w:t>відь на поодинокі питання, не може пояснити результати</w:t>
            </w:r>
          </w:p>
        </w:tc>
      </w:tr>
      <w:tr w:rsidR="00BB2AD5" w:rsidRPr="00BB2AD5" w14:paraId="41C17D3D"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564C42FA"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0</w:t>
            </w:r>
          </w:p>
        </w:tc>
        <w:tc>
          <w:tcPr>
            <w:tcW w:w="7344" w:type="dxa"/>
            <w:tcBorders>
              <w:top w:val="single" w:sz="6" w:space="0" w:color="auto"/>
              <w:left w:val="single" w:sz="6" w:space="0" w:color="auto"/>
              <w:bottom w:val="single" w:sz="6" w:space="0" w:color="auto"/>
              <w:right w:val="single" w:sz="6" w:space="0" w:color="auto"/>
            </w:tcBorders>
          </w:tcPr>
          <w:p w14:paraId="46B2505B" w14:textId="0BEE882A"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Відповідь невірна</w:t>
            </w:r>
            <w:r w:rsidR="001F42FE">
              <w:rPr>
                <w:rFonts w:asciiTheme="minorHAnsi" w:hAnsiTheme="minorHAnsi"/>
                <w:iCs/>
                <w:sz w:val="24"/>
                <w:szCs w:val="24"/>
              </w:rPr>
              <w:t>,</w:t>
            </w:r>
            <w:r w:rsidRPr="00BB2AD5">
              <w:rPr>
                <w:rFonts w:asciiTheme="minorHAnsi" w:hAnsiTheme="minorHAnsi"/>
                <w:iCs/>
                <w:sz w:val="24"/>
                <w:szCs w:val="24"/>
              </w:rPr>
              <w:t xml:space="preserve"> або менше 60% інформації, або відсутня</w:t>
            </w:r>
          </w:p>
        </w:tc>
      </w:tr>
    </w:tbl>
    <w:p w14:paraId="798A6591" w14:textId="77777777" w:rsidR="00543791" w:rsidRPr="0086399A" w:rsidRDefault="00543791" w:rsidP="001E5684">
      <w:pPr>
        <w:spacing w:line="240" w:lineRule="auto"/>
        <w:jc w:val="both"/>
        <w:rPr>
          <w:rFonts w:asciiTheme="minorHAnsi" w:hAnsiTheme="minorHAnsi" w:cstheme="minorHAnsi"/>
          <w:i/>
          <w:sz w:val="24"/>
          <w:szCs w:val="24"/>
        </w:rPr>
      </w:pPr>
    </w:p>
    <w:p w14:paraId="4D675FE4" w14:textId="4EC058AB" w:rsidR="00543791" w:rsidRPr="0086399A" w:rsidRDefault="00543791" w:rsidP="008D00E8">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w:t>
      </w:r>
      <w:r w:rsidR="000A6103">
        <w:rPr>
          <w:rFonts w:asciiTheme="minorHAnsi" w:hAnsiTheme="minorHAnsi" w:cstheme="minorHAnsi"/>
          <w:i/>
          <w:sz w:val="24"/>
          <w:szCs w:val="24"/>
        </w:rPr>
        <w:t>7</w:t>
      </w:r>
      <w:r w:rsidRPr="0086399A">
        <w:rPr>
          <w:rFonts w:asciiTheme="minorHAnsi" w:hAnsiTheme="minorHAnsi" w:cstheme="minorHAnsi"/>
          <w:i/>
          <w:sz w:val="24"/>
          <w:szCs w:val="24"/>
        </w:rPr>
        <w:t>. Розрахунок шкали рейтингу з дисципліни</w:t>
      </w:r>
    </w:p>
    <w:p w14:paraId="218F6815" w14:textId="77777777" w:rsidR="003E7862" w:rsidRPr="00146DDC" w:rsidRDefault="003E7862" w:rsidP="003E7862">
      <w:pPr>
        <w:spacing w:line="240" w:lineRule="auto"/>
        <w:contextualSpacing/>
        <w:rPr>
          <w:rFonts w:asciiTheme="minorHAnsi" w:hAnsiTheme="minorHAnsi" w:cstheme="minorHAnsi"/>
          <w:iCs/>
          <w:sz w:val="24"/>
          <w:szCs w:val="24"/>
        </w:rPr>
      </w:pPr>
      <w:r w:rsidRPr="00146DDC">
        <w:rPr>
          <w:rFonts w:asciiTheme="minorHAnsi" w:hAnsiTheme="minorHAnsi" w:cstheme="minorHAnsi"/>
          <w:iCs/>
          <w:sz w:val="24"/>
          <w:szCs w:val="24"/>
        </w:rPr>
        <w:t>Для отримання відповідної оцінки з дисципліни студент має набрати певну кількість балів, згідно з таблицею перерахунку:</w:t>
      </w:r>
    </w:p>
    <w:p w14:paraId="1598AAD9" w14:textId="77777777" w:rsidR="003E7862" w:rsidRPr="00146DDC" w:rsidRDefault="003E7862" w:rsidP="003E7862">
      <w:pPr>
        <w:spacing w:line="240" w:lineRule="auto"/>
        <w:ind w:firstLine="539"/>
        <w:jc w:val="center"/>
        <w:rPr>
          <w:rFonts w:asciiTheme="minorHAnsi" w:eastAsia="Times New Roman" w:hAnsiTheme="minorHAnsi" w:cstheme="minorHAnsi"/>
          <w:b/>
          <w:sz w:val="24"/>
          <w:szCs w:val="24"/>
          <w:lang w:eastAsia="ru-RU"/>
        </w:rPr>
      </w:pPr>
    </w:p>
    <w:p w14:paraId="1CDF09AC" w14:textId="77777777" w:rsidR="003E7862" w:rsidRPr="00146DDC" w:rsidRDefault="003E7862" w:rsidP="003E7862">
      <w:pPr>
        <w:spacing w:line="240" w:lineRule="auto"/>
        <w:ind w:firstLine="539"/>
        <w:jc w:val="center"/>
        <w:rPr>
          <w:rFonts w:asciiTheme="minorHAnsi" w:eastAsia="Times New Roman" w:hAnsiTheme="minorHAnsi" w:cstheme="minorHAnsi"/>
          <w:b/>
          <w:sz w:val="24"/>
          <w:szCs w:val="24"/>
          <w:lang w:eastAsia="ru-RU"/>
        </w:rPr>
      </w:pPr>
      <w:r w:rsidRPr="00146DDC">
        <w:rPr>
          <w:rFonts w:asciiTheme="minorHAnsi" w:eastAsia="Times New Roman" w:hAnsiTheme="minorHAnsi" w:cstheme="minorHAnsi"/>
          <w:b/>
          <w:sz w:val="24"/>
          <w:szCs w:val="24"/>
          <w:lang w:eastAsia="ru-RU"/>
        </w:rPr>
        <w:t>Таблиця перерахунку рейтингових балів в оцінки</w:t>
      </w:r>
    </w:p>
    <w:tbl>
      <w:tblPr>
        <w:tblW w:w="4000" w:type="pct"/>
        <w:jc w:val="center"/>
        <w:tbl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insideH w:val="dashSmallGap" w:sz="4" w:space="0" w:color="4F81BD" w:themeColor="accent1"/>
          <w:insideV w:val="dashSmallGap" w:sz="4" w:space="0" w:color="4F81BD" w:themeColor="accent1"/>
        </w:tblBorders>
        <w:tblLayout w:type="fixed"/>
        <w:tblCellMar>
          <w:left w:w="40" w:type="dxa"/>
          <w:right w:w="40" w:type="dxa"/>
        </w:tblCellMar>
        <w:tblLook w:val="0000" w:firstRow="0" w:lastRow="0" w:firstColumn="0" w:lastColumn="0" w:noHBand="0" w:noVBand="0"/>
      </w:tblPr>
      <w:tblGrid>
        <w:gridCol w:w="3456"/>
        <w:gridCol w:w="4473"/>
      </w:tblGrid>
      <w:tr w:rsidR="003E7862" w:rsidRPr="00146DDC" w14:paraId="1140E8D7" w14:textId="77777777" w:rsidTr="00EC735D">
        <w:trPr>
          <w:trHeight w:val="240"/>
          <w:jc w:val="center"/>
        </w:trPr>
        <w:tc>
          <w:tcPr>
            <w:tcW w:w="3833" w:type="dxa"/>
            <w:vAlign w:val="center"/>
          </w:tcPr>
          <w:p w14:paraId="3382BFDC" w14:textId="77777777" w:rsidR="003E7862" w:rsidRPr="00146DDC" w:rsidRDefault="003E7862" w:rsidP="00EC735D">
            <w:pPr>
              <w:spacing w:line="240" w:lineRule="auto"/>
              <w:jc w:val="center"/>
              <w:rPr>
                <w:rFonts w:asciiTheme="minorHAnsi" w:eastAsia="Times New Roman" w:hAnsiTheme="minorHAnsi" w:cstheme="minorHAnsi"/>
                <w:bCs/>
                <w:sz w:val="24"/>
                <w:szCs w:val="24"/>
                <w:lang w:eastAsia="ru-RU"/>
              </w:rPr>
            </w:pPr>
            <w:r w:rsidRPr="00146DDC">
              <w:rPr>
                <w:rFonts w:asciiTheme="minorHAnsi" w:eastAsia="Times New Roman" w:hAnsiTheme="minorHAnsi" w:cstheme="minorHAnsi"/>
                <w:bCs/>
                <w:sz w:val="24"/>
                <w:szCs w:val="24"/>
                <w:lang w:eastAsia="ru-RU"/>
              </w:rPr>
              <w:t>Рейтингова оцінка здобувача</w:t>
            </w:r>
          </w:p>
        </w:tc>
        <w:tc>
          <w:tcPr>
            <w:tcW w:w="4965" w:type="dxa"/>
            <w:vAlign w:val="center"/>
          </w:tcPr>
          <w:p w14:paraId="3A07337D" w14:textId="77777777" w:rsidR="003E7862" w:rsidRPr="00146DDC" w:rsidRDefault="003E7862" w:rsidP="00EC735D">
            <w:pPr>
              <w:spacing w:line="240" w:lineRule="auto"/>
              <w:jc w:val="center"/>
              <w:rPr>
                <w:rFonts w:asciiTheme="minorHAnsi" w:eastAsia="Times New Roman" w:hAnsiTheme="minorHAnsi" w:cstheme="minorHAnsi"/>
                <w:bCs/>
                <w:sz w:val="24"/>
                <w:szCs w:val="24"/>
                <w:lang w:eastAsia="ru-RU"/>
              </w:rPr>
            </w:pPr>
            <w:r w:rsidRPr="00146DDC">
              <w:rPr>
                <w:rFonts w:asciiTheme="minorHAnsi" w:eastAsia="Times New Roman" w:hAnsiTheme="minorHAnsi" w:cstheme="minorHAnsi"/>
                <w:bCs/>
                <w:sz w:val="24"/>
                <w:szCs w:val="24"/>
                <w:lang w:eastAsia="ru-RU"/>
              </w:rPr>
              <w:t>Університетська шкала оцінок</w:t>
            </w:r>
          </w:p>
          <w:p w14:paraId="414F10B6" w14:textId="77777777" w:rsidR="003E7862" w:rsidRPr="00146DDC" w:rsidRDefault="003E7862" w:rsidP="00EC735D">
            <w:pPr>
              <w:spacing w:line="240" w:lineRule="auto"/>
              <w:jc w:val="center"/>
              <w:rPr>
                <w:rFonts w:asciiTheme="minorHAnsi" w:eastAsia="Times New Roman" w:hAnsiTheme="minorHAnsi" w:cstheme="minorHAnsi"/>
                <w:bCs/>
                <w:sz w:val="24"/>
                <w:szCs w:val="24"/>
                <w:lang w:eastAsia="ru-RU"/>
              </w:rPr>
            </w:pPr>
            <w:r w:rsidRPr="00146DDC">
              <w:rPr>
                <w:rFonts w:asciiTheme="minorHAnsi" w:eastAsia="Times New Roman" w:hAnsiTheme="minorHAnsi" w:cstheme="minorHAnsi"/>
                <w:bCs/>
                <w:sz w:val="24"/>
                <w:szCs w:val="24"/>
                <w:lang w:eastAsia="ru-RU"/>
              </w:rPr>
              <w:t xml:space="preserve">рівня здобутих </w:t>
            </w:r>
            <w:proofErr w:type="spellStart"/>
            <w:r w:rsidRPr="00146DDC">
              <w:rPr>
                <w:rFonts w:asciiTheme="minorHAnsi" w:eastAsia="Times New Roman" w:hAnsiTheme="minorHAnsi" w:cstheme="minorHAnsi"/>
                <w:bCs/>
                <w:sz w:val="24"/>
                <w:szCs w:val="24"/>
                <w:lang w:eastAsia="ru-RU"/>
              </w:rPr>
              <w:t>компетентностей</w:t>
            </w:r>
            <w:proofErr w:type="spellEnd"/>
          </w:p>
        </w:tc>
      </w:tr>
      <w:tr w:rsidR="003E7862" w:rsidRPr="00146DDC" w14:paraId="7186901F" w14:textId="77777777" w:rsidTr="00EC735D">
        <w:trPr>
          <w:trHeight w:val="85"/>
          <w:jc w:val="center"/>
        </w:trPr>
        <w:tc>
          <w:tcPr>
            <w:tcW w:w="3833" w:type="dxa"/>
            <w:vAlign w:val="center"/>
          </w:tcPr>
          <w:p w14:paraId="023147F7"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95 – 100</w:t>
            </w:r>
          </w:p>
        </w:tc>
        <w:tc>
          <w:tcPr>
            <w:tcW w:w="4965" w:type="dxa"/>
            <w:vAlign w:val="center"/>
          </w:tcPr>
          <w:p w14:paraId="37A289A0"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Відмінно</w:t>
            </w:r>
          </w:p>
        </w:tc>
      </w:tr>
      <w:tr w:rsidR="003E7862" w:rsidRPr="00146DDC" w14:paraId="162B14CE" w14:textId="77777777" w:rsidTr="00EC735D">
        <w:trPr>
          <w:trHeight w:val="85"/>
          <w:jc w:val="center"/>
        </w:trPr>
        <w:tc>
          <w:tcPr>
            <w:tcW w:w="3833" w:type="dxa"/>
            <w:vAlign w:val="center"/>
          </w:tcPr>
          <w:p w14:paraId="5253F3AA"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85 – 94</w:t>
            </w:r>
          </w:p>
        </w:tc>
        <w:tc>
          <w:tcPr>
            <w:tcW w:w="4965" w:type="dxa"/>
            <w:vAlign w:val="center"/>
          </w:tcPr>
          <w:p w14:paraId="79B7AB14"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Дуже добре</w:t>
            </w:r>
          </w:p>
        </w:tc>
      </w:tr>
      <w:tr w:rsidR="003E7862" w:rsidRPr="00146DDC" w14:paraId="64D2FD91" w14:textId="77777777" w:rsidTr="00EC735D">
        <w:trPr>
          <w:trHeight w:val="85"/>
          <w:jc w:val="center"/>
        </w:trPr>
        <w:tc>
          <w:tcPr>
            <w:tcW w:w="3833" w:type="dxa"/>
            <w:vAlign w:val="center"/>
          </w:tcPr>
          <w:p w14:paraId="0DC9E41A"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75 – 84</w:t>
            </w:r>
          </w:p>
        </w:tc>
        <w:tc>
          <w:tcPr>
            <w:tcW w:w="4965" w:type="dxa"/>
            <w:vAlign w:val="center"/>
          </w:tcPr>
          <w:p w14:paraId="154074F1"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Добре</w:t>
            </w:r>
          </w:p>
        </w:tc>
      </w:tr>
      <w:tr w:rsidR="003E7862" w:rsidRPr="00146DDC" w14:paraId="5E7A33DA" w14:textId="77777777" w:rsidTr="00EC735D">
        <w:trPr>
          <w:trHeight w:val="85"/>
          <w:jc w:val="center"/>
        </w:trPr>
        <w:tc>
          <w:tcPr>
            <w:tcW w:w="3833" w:type="dxa"/>
            <w:vAlign w:val="center"/>
          </w:tcPr>
          <w:p w14:paraId="0D56907A"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65 – 74</w:t>
            </w:r>
          </w:p>
        </w:tc>
        <w:tc>
          <w:tcPr>
            <w:tcW w:w="4965" w:type="dxa"/>
            <w:vAlign w:val="center"/>
          </w:tcPr>
          <w:p w14:paraId="4CF141E8"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Задовільно</w:t>
            </w:r>
          </w:p>
        </w:tc>
      </w:tr>
      <w:tr w:rsidR="003E7862" w:rsidRPr="00146DDC" w14:paraId="1B63378A" w14:textId="77777777" w:rsidTr="00EC735D">
        <w:trPr>
          <w:trHeight w:val="85"/>
          <w:jc w:val="center"/>
        </w:trPr>
        <w:tc>
          <w:tcPr>
            <w:tcW w:w="3833" w:type="dxa"/>
            <w:vAlign w:val="center"/>
          </w:tcPr>
          <w:p w14:paraId="1124127B"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60 – 64</w:t>
            </w:r>
          </w:p>
        </w:tc>
        <w:tc>
          <w:tcPr>
            <w:tcW w:w="4965" w:type="dxa"/>
            <w:vAlign w:val="center"/>
          </w:tcPr>
          <w:p w14:paraId="2FE5BBD2"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Достатньо</w:t>
            </w:r>
          </w:p>
        </w:tc>
      </w:tr>
      <w:tr w:rsidR="003E7862" w:rsidRPr="00146DDC" w14:paraId="7E0A2F49" w14:textId="77777777" w:rsidTr="00EC735D">
        <w:trPr>
          <w:trHeight w:val="85"/>
          <w:jc w:val="center"/>
        </w:trPr>
        <w:tc>
          <w:tcPr>
            <w:tcW w:w="3833" w:type="dxa"/>
            <w:vAlign w:val="center"/>
          </w:tcPr>
          <w:p w14:paraId="48567137"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Менше 60 балів</w:t>
            </w:r>
          </w:p>
        </w:tc>
        <w:tc>
          <w:tcPr>
            <w:tcW w:w="4965" w:type="dxa"/>
            <w:vAlign w:val="center"/>
          </w:tcPr>
          <w:p w14:paraId="37421AC8"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Незадовільно</w:t>
            </w:r>
          </w:p>
        </w:tc>
      </w:tr>
      <w:tr w:rsidR="003E7862" w:rsidRPr="00146DDC" w14:paraId="15370092" w14:textId="77777777" w:rsidTr="00EC735D">
        <w:trPr>
          <w:trHeight w:val="85"/>
          <w:jc w:val="center"/>
        </w:trPr>
        <w:tc>
          <w:tcPr>
            <w:tcW w:w="3833" w:type="dxa"/>
            <w:vAlign w:val="center"/>
          </w:tcPr>
          <w:p w14:paraId="67C51268"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Не виконані умови допуску до семестрового контролю</w:t>
            </w:r>
          </w:p>
        </w:tc>
        <w:tc>
          <w:tcPr>
            <w:tcW w:w="4965" w:type="dxa"/>
            <w:vAlign w:val="center"/>
          </w:tcPr>
          <w:p w14:paraId="0E60089C"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Не допущено</w:t>
            </w:r>
          </w:p>
        </w:tc>
      </w:tr>
    </w:tbl>
    <w:p w14:paraId="6A8302A9" w14:textId="77777777" w:rsidR="00543791" w:rsidRPr="0086399A" w:rsidRDefault="00543791" w:rsidP="001E5684">
      <w:pPr>
        <w:spacing w:line="240" w:lineRule="auto"/>
        <w:jc w:val="both"/>
        <w:rPr>
          <w:rFonts w:asciiTheme="minorHAnsi" w:hAnsiTheme="minorHAnsi" w:cstheme="minorHAnsi"/>
          <w:b/>
          <w:bCs/>
          <w:sz w:val="24"/>
          <w:szCs w:val="24"/>
        </w:rPr>
      </w:pPr>
    </w:p>
    <w:p w14:paraId="3F0A0B6D" w14:textId="77777777" w:rsidR="00543791" w:rsidRPr="0086399A" w:rsidRDefault="00543791" w:rsidP="001E5684">
      <w:pPr>
        <w:spacing w:line="240" w:lineRule="auto"/>
        <w:jc w:val="both"/>
        <w:rPr>
          <w:rFonts w:asciiTheme="minorHAnsi" w:hAnsiTheme="minorHAnsi" w:cstheme="minorHAnsi"/>
          <w:b/>
          <w:bCs/>
          <w:sz w:val="24"/>
          <w:szCs w:val="24"/>
        </w:rPr>
      </w:pPr>
      <w:r w:rsidRPr="0086399A">
        <w:rPr>
          <w:rFonts w:asciiTheme="minorHAnsi" w:hAnsiTheme="minorHAnsi" w:cstheme="minorHAnsi"/>
          <w:b/>
          <w:bCs/>
          <w:sz w:val="24"/>
          <w:szCs w:val="24"/>
        </w:rPr>
        <w:t>Робочу програму навчальної дисципліни (</w:t>
      </w:r>
      <w:proofErr w:type="spellStart"/>
      <w:r w:rsidRPr="0086399A">
        <w:rPr>
          <w:rFonts w:asciiTheme="minorHAnsi" w:hAnsiTheme="minorHAnsi" w:cstheme="minorHAnsi"/>
          <w:b/>
          <w:bCs/>
          <w:sz w:val="24"/>
          <w:szCs w:val="24"/>
        </w:rPr>
        <w:t>силабус</w:t>
      </w:r>
      <w:proofErr w:type="spellEnd"/>
      <w:r w:rsidRPr="0086399A">
        <w:rPr>
          <w:rFonts w:asciiTheme="minorHAnsi" w:hAnsiTheme="minorHAnsi" w:cstheme="minorHAnsi"/>
          <w:b/>
          <w:bCs/>
          <w:sz w:val="24"/>
          <w:szCs w:val="24"/>
        </w:rPr>
        <w:t>):</w:t>
      </w:r>
    </w:p>
    <w:p w14:paraId="61CCA42B" w14:textId="51FA180B" w:rsidR="001E5684" w:rsidRDefault="00543791" w:rsidP="001E5684">
      <w:pPr>
        <w:spacing w:line="240" w:lineRule="auto"/>
        <w:jc w:val="both"/>
        <w:rPr>
          <w:rFonts w:asciiTheme="minorHAnsi" w:hAnsiTheme="minorHAnsi" w:cstheme="minorHAnsi"/>
          <w:sz w:val="24"/>
          <w:szCs w:val="24"/>
        </w:rPr>
      </w:pPr>
      <w:r w:rsidRPr="0086399A">
        <w:rPr>
          <w:rFonts w:asciiTheme="minorHAnsi" w:hAnsiTheme="minorHAnsi" w:cstheme="minorHAnsi"/>
          <w:sz w:val="24"/>
          <w:szCs w:val="24"/>
        </w:rPr>
        <w:t>Складено</w:t>
      </w:r>
      <w:r w:rsidR="0004470E" w:rsidRPr="0086399A">
        <w:rPr>
          <w:rFonts w:asciiTheme="minorHAnsi" w:hAnsiTheme="minorHAnsi" w:cstheme="minorHAnsi"/>
          <w:sz w:val="24"/>
          <w:szCs w:val="24"/>
        </w:rPr>
        <w:t>:</w:t>
      </w:r>
      <w:r w:rsidRPr="0086399A">
        <w:rPr>
          <w:rFonts w:asciiTheme="minorHAnsi" w:hAnsiTheme="minorHAnsi" w:cstheme="minorHAnsi"/>
          <w:sz w:val="24"/>
          <w:szCs w:val="24"/>
        </w:rPr>
        <w:t xml:space="preserve"> </w:t>
      </w:r>
      <w:r w:rsidR="00BB2AD5">
        <w:rPr>
          <w:rFonts w:asciiTheme="minorHAnsi" w:hAnsiTheme="minorHAnsi" w:cstheme="minorHAnsi"/>
          <w:sz w:val="24"/>
          <w:szCs w:val="24"/>
        </w:rPr>
        <w:t>к</w:t>
      </w:r>
      <w:r w:rsidR="001E5684" w:rsidRPr="001E5684">
        <w:rPr>
          <w:rFonts w:asciiTheme="minorHAnsi" w:hAnsiTheme="minorHAnsi" w:cstheme="minorHAnsi"/>
          <w:sz w:val="24"/>
          <w:szCs w:val="24"/>
        </w:rPr>
        <w:t xml:space="preserve">.т.н., </w:t>
      </w:r>
      <w:r w:rsidR="00BB2AD5">
        <w:rPr>
          <w:rFonts w:asciiTheme="minorHAnsi" w:hAnsiTheme="minorHAnsi" w:cstheme="minorHAnsi"/>
          <w:sz w:val="24"/>
          <w:szCs w:val="24"/>
        </w:rPr>
        <w:t>доц</w:t>
      </w:r>
      <w:r w:rsidR="001E5684" w:rsidRPr="001E5684">
        <w:rPr>
          <w:rFonts w:asciiTheme="minorHAnsi" w:hAnsiTheme="minorHAnsi" w:cstheme="minorHAnsi"/>
          <w:sz w:val="24"/>
          <w:szCs w:val="24"/>
        </w:rPr>
        <w:t xml:space="preserve">. </w:t>
      </w:r>
      <w:r w:rsidR="00BB2AD5">
        <w:rPr>
          <w:rFonts w:asciiTheme="minorHAnsi" w:hAnsiTheme="minorHAnsi" w:cstheme="minorHAnsi"/>
          <w:sz w:val="24"/>
          <w:szCs w:val="24"/>
        </w:rPr>
        <w:t>Фролов В.К.</w:t>
      </w:r>
    </w:p>
    <w:p w14:paraId="6F34815F" w14:textId="61E32343" w:rsidR="00ED5D1E" w:rsidRPr="0086399A" w:rsidRDefault="00ED5D1E" w:rsidP="001E5684">
      <w:pPr>
        <w:spacing w:line="240" w:lineRule="auto"/>
        <w:jc w:val="both"/>
        <w:rPr>
          <w:rFonts w:asciiTheme="minorHAnsi" w:hAnsiTheme="minorHAnsi" w:cstheme="minorHAnsi"/>
          <w:sz w:val="24"/>
          <w:szCs w:val="24"/>
        </w:rPr>
      </w:pPr>
      <w:r w:rsidRPr="0086399A">
        <w:rPr>
          <w:rFonts w:asciiTheme="minorHAnsi" w:hAnsiTheme="minorHAnsi" w:cstheme="minorHAnsi"/>
          <w:sz w:val="24"/>
          <w:szCs w:val="24"/>
        </w:rPr>
        <w:t>Ухвалено</w:t>
      </w:r>
      <w:r w:rsidR="0004470E" w:rsidRPr="0086399A">
        <w:rPr>
          <w:rFonts w:asciiTheme="minorHAnsi" w:hAnsiTheme="minorHAnsi" w:cstheme="minorHAnsi"/>
          <w:sz w:val="24"/>
          <w:szCs w:val="24"/>
        </w:rPr>
        <w:t>:</w:t>
      </w:r>
      <w:r w:rsidRPr="0086399A">
        <w:rPr>
          <w:rFonts w:asciiTheme="minorHAnsi" w:hAnsiTheme="minorHAnsi" w:cstheme="minorHAnsi"/>
          <w:sz w:val="24"/>
          <w:szCs w:val="24"/>
        </w:rPr>
        <w:t xml:space="preserve"> кафедрою Технології машинобудування (протокол №15 від 17.04.2025)</w:t>
      </w:r>
    </w:p>
    <w:p w14:paraId="13292F06" w14:textId="20AC7F85" w:rsidR="005251A5" w:rsidRPr="0086399A" w:rsidRDefault="00ED5D1E" w:rsidP="001E5684">
      <w:pPr>
        <w:spacing w:line="240" w:lineRule="auto"/>
        <w:jc w:val="both"/>
        <w:rPr>
          <w:rFonts w:asciiTheme="minorHAnsi" w:hAnsiTheme="minorHAnsi"/>
          <w:sz w:val="22"/>
          <w:szCs w:val="22"/>
        </w:rPr>
      </w:pPr>
      <w:r w:rsidRPr="0086399A">
        <w:rPr>
          <w:rFonts w:asciiTheme="minorHAnsi" w:hAnsiTheme="minorHAnsi" w:cstheme="minorHAnsi"/>
          <w:sz w:val="24"/>
          <w:szCs w:val="24"/>
        </w:rPr>
        <w:t>Погоджено</w:t>
      </w:r>
      <w:r w:rsidR="0004470E" w:rsidRPr="0086399A">
        <w:rPr>
          <w:rFonts w:asciiTheme="minorHAnsi" w:hAnsiTheme="minorHAnsi" w:cstheme="minorHAnsi"/>
          <w:sz w:val="24"/>
          <w:szCs w:val="24"/>
        </w:rPr>
        <w:t>:</w:t>
      </w:r>
      <w:r w:rsidRPr="0086399A">
        <w:rPr>
          <w:rFonts w:asciiTheme="minorHAnsi" w:hAnsiTheme="minorHAnsi" w:cstheme="minorHAnsi"/>
          <w:sz w:val="24"/>
          <w:szCs w:val="24"/>
        </w:rPr>
        <w:t xml:space="preserve"> Методичною комісією НН ММІ (протокол №9 від 25.04.2025)</w:t>
      </w:r>
    </w:p>
    <w:sectPr w:rsidR="005251A5" w:rsidRPr="0086399A" w:rsidSect="00AA336B">
      <w:footerReference w:type="default" r:id="rId1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57E6D" w14:textId="77777777" w:rsidR="00EB1C0C" w:rsidRDefault="00EB1C0C" w:rsidP="004E0EDF">
      <w:pPr>
        <w:spacing w:line="240" w:lineRule="auto"/>
      </w:pPr>
      <w:r>
        <w:separator/>
      </w:r>
    </w:p>
  </w:endnote>
  <w:endnote w:type="continuationSeparator" w:id="0">
    <w:p w14:paraId="011A2A5E" w14:textId="77777777" w:rsidR="00EB1C0C" w:rsidRDefault="00EB1C0C" w:rsidP="004E0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091320"/>
      <w:docPartObj>
        <w:docPartGallery w:val="Page Numbers (Bottom of Page)"/>
        <w:docPartUnique/>
      </w:docPartObj>
    </w:sdtPr>
    <w:sdtEndPr>
      <w:rPr>
        <w:b/>
        <w:bCs/>
        <w:noProof/>
        <w:sz w:val="20"/>
        <w:szCs w:val="20"/>
      </w:rPr>
    </w:sdtEndPr>
    <w:sdtContent>
      <w:p w14:paraId="788E70BF" w14:textId="1AF74A2C" w:rsidR="006D02BA" w:rsidRPr="006D02BA" w:rsidRDefault="006D02BA" w:rsidP="006D02BA">
        <w:pPr>
          <w:pStyle w:val="af5"/>
          <w:jc w:val="center"/>
          <w:rPr>
            <w:b/>
            <w:bCs/>
            <w:sz w:val="20"/>
            <w:szCs w:val="20"/>
          </w:rPr>
        </w:pPr>
        <w:r w:rsidRPr="006D02BA">
          <w:rPr>
            <w:b/>
            <w:bCs/>
            <w:sz w:val="20"/>
            <w:szCs w:val="20"/>
          </w:rPr>
          <w:fldChar w:fldCharType="begin"/>
        </w:r>
        <w:r w:rsidRPr="006D02BA">
          <w:rPr>
            <w:b/>
            <w:bCs/>
            <w:sz w:val="20"/>
            <w:szCs w:val="20"/>
          </w:rPr>
          <w:instrText xml:space="preserve"> PAGE   \* MERGEFORMAT </w:instrText>
        </w:r>
        <w:r w:rsidRPr="006D02BA">
          <w:rPr>
            <w:b/>
            <w:bCs/>
            <w:sz w:val="20"/>
            <w:szCs w:val="20"/>
          </w:rPr>
          <w:fldChar w:fldCharType="separate"/>
        </w:r>
        <w:r w:rsidRPr="006D02BA">
          <w:rPr>
            <w:b/>
            <w:bCs/>
            <w:noProof/>
            <w:sz w:val="20"/>
            <w:szCs w:val="20"/>
          </w:rPr>
          <w:t>2</w:t>
        </w:r>
        <w:r w:rsidRPr="006D02BA">
          <w:rPr>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4EF0B" w14:textId="77777777" w:rsidR="00EB1C0C" w:rsidRDefault="00EB1C0C" w:rsidP="004E0EDF">
      <w:pPr>
        <w:spacing w:line="240" w:lineRule="auto"/>
      </w:pPr>
      <w:r>
        <w:separator/>
      </w:r>
    </w:p>
  </w:footnote>
  <w:footnote w:type="continuationSeparator" w:id="0">
    <w:p w14:paraId="40ACB4A8" w14:textId="77777777" w:rsidR="00EB1C0C" w:rsidRDefault="00EB1C0C" w:rsidP="004E0E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90C"/>
    <w:multiLevelType w:val="hybridMultilevel"/>
    <w:tmpl w:val="06E4D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2790D"/>
    <w:multiLevelType w:val="hybridMultilevel"/>
    <w:tmpl w:val="7556D7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CA36F1"/>
    <w:multiLevelType w:val="multilevel"/>
    <w:tmpl w:val="FA483012"/>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7C45539"/>
    <w:multiLevelType w:val="hybridMultilevel"/>
    <w:tmpl w:val="8822F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F456E"/>
    <w:multiLevelType w:val="hybridMultilevel"/>
    <w:tmpl w:val="5E3467D6"/>
    <w:lvl w:ilvl="0" w:tplc="2B1091C2">
      <w:numFmt w:val="bullet"/>
      <w:lvlText w:val="-"/>
      <w:lvlJc w:val="left"/>
      <w:pPr>
        <w:ind w:left="793" w:hanging="360"/>
      </w:pPr>
      <w:rPr>
        <w:rFonts w:ascii="Calibri" w:eastAsiaTheme="minorHAnsi" w:hAnsi="Calibri" w:cs="Times New Roman"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5" w15:restartNumberingAfterBreak="0">
    <w:nsid w:val="32A23324"/>
    <w:multiLevelType w:val="hybridMultilevel"/>
    <w:tmpl w:val="3668B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D661E9"/>
    <w:multiLevelType w:val="hybridMultilevel"/>
    <w:tmpl w:val="C4D601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A55165E"/>
    <w:multiLevelType w:val="hybridMultilevel"/>
    <w:tmpl w:val="C9F6942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AC56963"/>
    <w:multiLevelType w:val="hybridMultilevel"/>
    <w:tmpl w:val="03088A3C"/>
    <w:lvl w:ilvl="0" w:tplc="E7DED416">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F856AE"/>
    <w:multiLevelType w:val="hybridMultilevel"/>
    <w:tmpl w:val="C004D7C4"/>
    <w:lvl w:ilvl="0" w:tplc="CE10C84C">
      <w:start w:val="1"/>
      <w:numFmt w:val="decimal"/>
      <w:lvlText w:val="Лабораторна робота №%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C21D2F"/>
    <w:multiLevelType w:val="singleLevel"/>
    <w:tmpl w:val="7B365B60"/>
    <w:lvl w:ilvl="0">
      <w:numFmt w:val="bullet"/>
      <w:lvlText w:val="–"/>
      <w:lvlJc w:val="left"/>
      <w:pPr>
        <w:tabs>
          <w:tab w:val="num" w:pos="552"/>
        </w:tabs>
        <w:ind w:left="552" w:hanging="360"/>
      </w:pPr>
      <w:rPr>
        <w:rFonts w:hint="default"/>
      </w:rPr>
    </w:lvl>
  </w:abstractNum>
  <w:abstractNum w:abstractNumId="11" w15:restartNumberingAfterBreak="0">
    <w:nsid w:val="57BB65DB"/>
    <w:multiLevelType w:val="hybridMultilevel"/>
    <w:tmpl w:val="8772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A44F1D"/>
    <w:multiLevelType w:val="hybridMultilevel"/>
    <w:tmpl w:val="B194FE0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04A4139"/>
    <w:multiLevelType w:val="hybridMultilevel"/>
    <w:tmpl w:val="C9CC145E"/>
    <w:lvl w:ilvl="0" w:tplc="2B1091C2">
      <w:numFmt w:val="bullet"/>
      <w:lvlText w:val="-"/>
      <w:lvlJc w:val="left"/>
      <w:pPr>
        <w:ind w:left="720" w:hanging="360"/>
      </w:pPr>
      <w:rPr>
        <w:rFonts w:ascii="Calibri" w:eastAsiaTheme="minorHAns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E883351"/>
    <w:multiLevelType w:val="hybridMultilevel"/>
    <w:tmpl w:val="B1FCA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895F48"/>
    <w:multiLevelType w:val="hybridMultilevel"/>
    <w:tmpl w:val="74EE309C"/>
    <w:lvl w:ilvl="0" w:tplc="8BD624FA">
      <w:start w:val="1"/>
      <w:numFmt w:val="decimal"/>
      <w:lvlText w:val="%1."/>
      <w:lvlJc w:val="left"/>
      <w:pPr>
        <w:tabs>
          <w:tab w:val="num" w:pos="113"/>
        </w:tabs>
        <w:ind w:left="0" w:firstLine="113"/>
      </w:pPr>
      <w:rPr>
        <w:rFonts w:hint="default"/>
      </w:rPr>
    </w:lvl>
    <w:lvl w:ilvl="1" w:tplc="60BA3CD6">
      <w:start w:val="1"/>
      <w:numFmt w:val="decimal"/>
      <w:lvlText w:val="%2."/>
      <w:lvlJc w:val="left"/>
      <w:pPr>
        <w:tabs>
          <w:tab w:val="num" w:pos="113"/>
        </w:tabs>
        <w:ind w:left="0" w:firstLine="113"/>
      </w:pPr>
      <w:rPr>
        <w:rFonts w:ascii="Times New Roman" w:hAnsi="Times New Roman" w:hint="default"/>
        <w:b w:val="0"/>
        <w:i w:val="0"/>
        <w:sz w:val="26"/>
        <w:szCs w:val="26"/>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3C63A46"/>
    <w:multiLevelType w:val="hybridMultilevel"/>
    <w:tmpl w:val="A0707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3C6E0E"/>
    <w:multiLevelType w:val="hybridMultilevel"/>
    <w:tmpl w:val="D3364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FE7292"/>
    <w:multiLevelType w:val="multilevel"/>
    <w:tmpl w:val="9BB63A42"/>
    <w:lvl w:ilvl="0">
      <w:start w:val="1"/>
      <w:numFmt w:val="decimal"/>
      <w:pStyle w:val="1"/>
      <w:lvlText w:val="%1."/>
      <w:lvlJc w:val="left"/>
      <w:pPr>
        <w:ind w:left="360" w:hanging="36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16"/>
  </w:num>
  <w:num w:numId="3">
    <w:abstractNumId w:val="4"/>
  </w:num>
  <w:num w:numId="4">
    <w:abstractNumId w:val="13"/>
  </w:num>
  <w:num w:numId="5">
    <w:abstractNumId w:val="18"/>
  </w:num>
  <w:num w:numId="6">
    <w:abstractNumId w:val="18"/>
  </w:num>
  <w:num w:numId="7">
    <w:abstractNumId w:val="18"/>
  </w:num>
  <w:num w:numId="8">
    <w:abstractNumId w:val="18"/>
    <w:lvlOverride w:ilvl="0">
      <w:startOverride w:val="1"/>
    </w:lvlOverride>
  </w:num>
  <w:num w:numId="9">
    <w:abstractNumId w:val="18"/>
  </w:num>
  <w:num w:numId="10">
    <w:abstractNumId w:val="18"/>
  </w:num>
  <w:num w:numId="11">
    <w:abstractNumId w:val="18"/>
  </w:num>
  <w:num w:numId="12">
    <w:abstractNumId w:val="6"/>
  </w:num>
  <w:num w:numId="13">
    <w:abstractNumId w:val="0"/>
  </w:num>
  <w:num w:numId="14">
    <w:abstractNumId w:val="1"/>
  </w:num>
  <w:num w:numId="15">
    <w:abstractNumId w:val="9"/>
  </w:num>
  <w:num w:numId="16">
    <w:abstractNumId w:val="2"/>
  </w:num>
  <w:num w:numId="17">
    <w:abstractNumId w:val="17"/>
  </w:num>
  <w:num w:numId="18">
    <w:abstractNumId w:val="14"/>
  </w:num>
  <w:num w:numId="19">
    <w:abstractNumId w:val="8"/>
  </w:num>
  <w:num w:numId="20">
    <w:abstractNumId w:val="5"/>
  </w:num>
  <w:num w:numId="21">
    <w:abstractNumId w:val="3"/>
  </w:num>
  <w:num w:numId="22">
    <w:abstractNumId w:val="18"/>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7"/>
  </w:num>
  <w:num w:numId="25">
    <w:abstractNumId w:val="12"/>
  </w:num>
  <w:num w:numId="26">
    <w:abstractNumId w:val="1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336"/>
    <w:rsid w:val="00000CA5"/>
    <w:rsid w:val="00003702"/>
    <w:rsid w:val="0001053A"/>
    <w:rsid w:val="000248D6"/>
    <w:rsid w:val="0002702F"/>
    <w:rsid w:val="000367C6"/>
    <w:rsid w:val="00040D15"/>
    <w:rsid w:val="000437A5"/>
    <w:rsid w:val="0004470E"/>
    <w:rsid w:val="0005071D"/>
    <w:rsid w:val="00053055"/>
    <w:rsid w:val="00054405"/>
    <w:rsid w:val="00057703"/>
    <w:rsid w:val="00063BC8"/>
    <w:rsid w:val="00065A41"/>
    <w:rsid w:val="000710BB"/>
    <w:rsid w:val="00075A2C"/>
    <w:rsid w:val="00082565"/>
    <w:rsid w:val="00084331"/>
    <w:rsid w:val="00084845"/>
    <w:rsid w:val="00084B3A"/>
    <w:rsid w:val="00087AFC"/>
    <w:rsid w:val="00095DF1"/>
    <w:rsid w:val="00097832"/>
    <w:rsid w:val="000A3DB6"/>
    <w:rsid w:val="000A6103"/>
    <w:rsid w:val="000B079B"/>
    <w:rsid w:val="000B4FD9"/>
    <w:rsid w:val="000C0CCC"/>
    <w:rsid w:val="000C0E31"/>
    <w:rsid w:val="000C3320"/>
    <w:rsid w:val="000C33C5"/>
    <w:rsid w:val="000C40A0"/>
    <w:rsid w:val="000C41D5"/>
    <w:rsid w:val="000C5100"/>
    <w:rsid w:val="000C73D3"/>
    <w:rsid w:val="000D1F73"/>
    <w:rsid w:val="000D23F5"/>
    <w:rsid w:val="000D4BC7"/>
    <w:rsid w:val="000D7ADC"/>
    <w:rsid w:val="000E4D5E"/>
    <w:rsid w:val="000E7455"/>
    <w:rsid w:val="000F01A9"/>
    <w:rsid w:val="001122D5"/>
    <w:rsid w:val="001159FB"/>
    <w:rsid w:val="0011774B"/>
    <w:rsid w:val="00117E6E"/>
    <w:rsid w:val="001435BE"/>
    <w:rsid w:val="00145FC6"/>
    <w:rsid w:val="00155026"/>
    <w:rsid w:val="00161E5B"/>
    <w:rsid w:val="0016478E"/>
    <w:rsid w:val="001667F2"/>
    <w:rsid w:val="00167C17"/>
    <w:rsid w:val="001733B9"/>
    <w:rsid w:val="00173E90"/>
    <w:rsid w:val="00184898"/>
    <w:rsid w:val="00186162"/>
    <w:rsid w:val="001943AA"/>
    <w:rsid w:val="00194CB5"/>
    <w:rsid w:val="001962B1"/>
    <w:rsid w:val="001A6691"/>
    <w:rsid w:val="001B2A2A"/>
    <w:rsid w:val="001B3172"/>
    <w:rsid w:val="001B4033"/>
    <w:rsid w:val="001C0447"/>
    <w:rsid w:val="001C0EEB"/>
    <w:rsid w:val="001C22F0"/>
    <w:rsid w:val="001C6AD9"/>
    <w:rsid w:val="001D4AAF"/>
    <w:rsid w:val="001D56C1"/>
    <w:rsid w:val="001E11B0"/>
    <w:rsid w:val="001E5684"/>
    <w:rsid w:val="001F09FA"/>
    <w:rsid w:val="001F13CB"/>
    <w:rsid w:val="001F2C9C"/>
    <w:rsid w:val="001F42FE"/>
    <w:rsid w:val="0020165F"/>
    <w:rsid w:val="00213BAF"/>
    <w:rsid w:val="00214958"/>
    <w:rsid w:val="0021724E"/>
    <w:rsid w:val="002217F9"/>
    <w:rsid w:val="002264C0"/>
    <w:rsid w:val="002271C9"/>
    <w:rsid w:val="002316E7"/>
    <w:rsid w:val="00231EA0"/>
    <w:rsid w:val="0023533A"/>
    <w:rsid w:val="002361AE"/>
    <w:rsid w:val="002364A9"/>
    <w:rsid w:val="00237A48"/>
    <w:rsid w:val="00243379"/>
    <w:rsid w:val="00244DF8"/>
    <w:rsid w:val="00245C28"/>
    <w:rsid w:val="002461F2"/>
    <w:rsid w:val="0024717A"/>
    <w:rsid w:val="00247971"/>
    <w:rsid w:val="00250CC6"/>
    <w:rsid w:val="00253323"/>
    <w:rsid w:val="00253BCC"/>
    <w:rsid w:val="00260087"/>
    <w:rsid w:val="00270675"/>
    <w:rsid w:val="00277F8B"/>
    <w:rsid w:val="0029248F"/>
    <w:rsid w:val="002A1BAF"/>
    <w:rsid w:val="002A6A4A"/>
    <w:rsid w:val="002A79E7"/>
    <w:rsid w:val="002B2208"/>
    <w:rsid w:val="002B484D"/>
    <w:rsid w:val="002B526F"/>
    <w:rsid w:val="002C616D"/>
    <w:rsid w:val="002D001D"/>
    <w:rsid w:val="002D63E6"/>
    <w:rsid w:val="002E0F15"/>
    <w:rsid w:val="002F149D"/>
    <w:rsid w:val="002F3C36"/>
    <w:rsid w:val="002F781D"/>
    <w:rsid w:val="00303A2B"/>
    <w:rsid w:val="00306C33"/>
    <w:rsid w:val="00310EBC"/>
    <w:rsid w:val="00311544"/>
    <w:rsid w:val="00316B63"/>
    <w:rsid w:val="00327600"/>
    <w:rsid w:val="003310EA"/>
    <w:rsid w:val="00337ADD"/>
    <w:rsid w:val="00340FAB"/>
    <w:rsid w:val="00341FB0"/>
    <w:rsid w:val="00344E3E"/>
    <w:rsid w:val="003455FB"/>
    <w:rsid w:val="003461C7"/>
    <w:rsid w:val="00346E33"/>
    <w:rsid w:val="003503BB"/>
    <w:rsid w:val="00360BA9"/>
    <w:rsid w:val="00361363"/>
    <w:rsid w:val="00362051"/>
    <w:rsid w:val="00365E4B"/>
    <w:rsid w:val="00374135"/>
    <w:rsid w:val="00387C26"/>
    <w:rsid w:val="00390B99"/>
    <w:rsid w:val="00393BA3"/>
    <w:rsid w:val="00394734"/>
    <w:rsid w:val="003A196A"/>
    <w:rsid w:val="003A6F31"/>
    <w:rsid w:val="003A7A16"/>
    <w:rsid w:val="003B0ED7"/>
    <w:rsid w:val="003C1370"/>
    <w:rsid w:val="003C4147"/>
    <w:rsid w:val="003C70D8"/>
    <w:rsid w:val="003D000A"/>
    <w:rsid w:val="003D1693"/>
    <w:rsid w:val="003D35CF"/>
    <w:rsid w:val="003D6119"/>
    <w:rsid w:val="003E4F98"/>
    <w:rsid w:val="003E5910"/>
    <w:rsid w:val="003E605E"/>
    <w:rsid w:val="003E7862"/>
    <w:rsid w:val="003F0A41"/>
    <w:rsid w:val="003F3C3B"/>
    <w:rsid w:val="00401058"/>
    <w:rsid w:val="0040598F"/>
    <w:rsid w:val="0041516D"/>
    <w:rsid w:val="00417163"/>
    <w:rsid w:val="0042208D"/>
    <w:rsid w:val="00424D6F"/>
    <w:rsid w:val="00424F62"/>
    <w:rsid w:val="0042654A"/>
    <w:rsid w:val="0043341F"/>
    <w:rsid w:val="00435989"/>
    <w:rsid w:val="00435C7C"/>
    <w:rsid w:val="0044002E"/>
    <w:rsid w:val="004442EE"/>
    <w:rsid w:val="00446D8B"/>
    <w:rsid w:val="004506FA"/>
    <w:rsid w:val="0045126E"/>
    <w:rsid w:val="004521A4"/>
    <w:rsid w:val="00456EC1"/>
    <w:rsid w:val="004577F0"/>
    <w:rsid w:val="00464911"/>
    <w:rsid w:val="00466272"/>
    <w:rsid w:val="0046632F"/>
    <w:rsid w:val="0046737D"/>
    <w:rsid w:val="0047068F"/>
    <w:rsid w:val="004776D0"/>
    <w:rsid w:val="004833CB"/>
    <w:rsid w:val="00484560"/>
    <w:rsid w:val="00492E87"/>
    <w:rsid w:val="00494B8C"/>
    <w:rsid w:val="004A39B5"/>
    <w:rsid w:val="004A6336"/>
    <w:rsid w:val="004B14E7"/>
    <w:rsid w:val="004B3064"/>
    <w:rsid w:val="004B42A3"/>
    <w:rsid w:val="004B6041"/>
    <w:rsid w:val="004D1575"/>
    <w:rsid w:val="004D4E49"/>
    <w:rsid w:val="004E0EDF"/>
    <w:rsid w:val="004E14F5"/>
    <w:rsid w:val="004E21AE"/>
    <w:rsid w:val="004E248A"/>
    <w:rsid w:val="004F645D"/>
    <w:rsid w:val="004F6918"/>
    <w:rsid w:val="0050346E"/>
    <w:rsid w:val="005141F6"/>
    <w:rsid w:val="005251A5"/>
    <w:rsid w:val="00525C1C"/>
    <w:rsid w:val="00530BFF"/>
    <w:rsid w:val="005335C3"/>
    <w:rsid w:val="0053548E"/>
    <w:rsid w:val="00537269"/>
    <w:rsid w:val="0053739D"/>
    <w:rsid w:val="005413FF"/>
    <w:rsid w:val="00543791"/>
    <w:rsid w:val="00554435"/>
    <w:rsid w:val="005545AD"/>
    <w:rsid w:val="00556E26"/>
    <w:rsid w:val="00560E9C"/>
    <w:rsid w:val="00570879"/>
    <w:rsid w:val="00573F87"/>
    <w:rsid w:val="00577459"/>
    <w:rsid w:val="0058671D"/>
    <w:rsid w:val="00592111"/>
    <w:rsid w:val="005A14F7"/>
    <w:rsid w:val="005B0868"/>
    <w:rsid w:val="005B1720"/>
    <w:rsid w:val="005B4B03"/>
    <w:rsid w:val="005C3856"/>
    <w:rsid w:val="005C3ED8"/>
    <w:rsid w:val="005C5F9B"/>
    <w:rsid w:val="005C6BF9"/>
    <w:rsid w:val="005D3F75"/>
    <w:rsid w:val="005D6217"/>
    <w:rsid w:val="005D764D"/>
    <w:rsid w:val="005E535C"/>
    <w:rsid w:val="005E58C8"/>
    <w:rsid w:val="005E6EF3"/>
    <w:rsid w:val="005F4692"/>
    <w:rsid w:val="005F6D26"/>
    <w:rsid w:val="00600498"/>
    <w:rsid w:val="006027F1"/>
    <w:rsid w:val="006039A5"/>
    <w:rsid w:val="00603AB0"/>
    <w:rsid w:val="00617AC1"/>
    <w:rsid w:val="00637FB5"/>
    <w:rsid w:val="006441C8"/>
    <w:rsid w:val="00646108"/>
    <w:rsid w:val="00651932"/>
    <w:rsid w:val="00652030"/>
    <w:rsid w:val="00661E1E"/>
    <w:rsid w:val="006726B9"/>
    <w:rsid w:val="006757B0"/>
    <w:rsid w:val="00686D34"/>
    <w:rsid w:val="006951BC"/>
    <w:rsid w:val="006A0CE0"/>
    <w:rsid w:val="006A6223"/>
    <w:rsid w:val="006B0E6D"/>
    <w:rsid w:val="006B2050"/>
    <w:rsid w:val="006C1561"/>
    <w:rsid w:val="006C2331"/>
    <w:rsid w:val="006D02BA"/>
    <w:rsid w:val="006D0588"/>
    <w:rsid w:val="006D2916"/>
    <w:rsid w:val="006E59A3"/>
    <w:rsid w:val="006E65B0"/>
    <w:rsid w:val="006E74AB"/>
    <w:rsid w:val="006F5C29"/>
    <w:rsid w:val="00703D46"/>
    <w:rsid w:val="0070433D"/>
    <w:rsid w:val="00705821"/>
    <w:rsid w:val="00706096"/>
    <w:rsid w:val="0070784F"/>
    <w:rsid w:val="0071288F"/>
    <w:rsid w:val="00714AB2"/>
    <w:rsid w:val="007154AA"/>
    <w:rsid w:val="00717762"/>
    <w:rsid w:val="00723774"/>
    <w:rsid w:val="007244E1"/>
    <w:rsid w:val="00741485"/>
    <w:rsid w:val="00742E5B"/>
    <w:rsid w:val="007430A6"/>
    <w:rsid w:val="00746ED7"/>
    <w:rsid w:val="00753F5F"/>
    <w:rsid w:val="00753F8E"/>
    <w:rsid w:val="007540CD"/>
    <w:rsid w:val="00761D2D"/>
    <w:rsid w:val="0076213C"/>
    <w:rsid w:val="00764E13"/>
    <w:rsid w:val="0077016C"/>
    <w:rsid w:val="00773010"/>
    <w:rsid w:val="0077700A"/>
    <w:rsid w:val="00783553"/>
    <w:rsid w:val="00783C9C"/>
    <w:rsid w:val="007844FB"/>
    <w:rsid w:val="00784EA2"/>
    <w:rsid w:val="00791855"/>
    <w:rsid w:val="007970CB"/>
    <w:rsid w:val="007A5DC8"/>
    <w:rsid w:val="007B232A"/>
    <w:rsid w:val="007B2363"/>
    <w:rsid w:val="007B5AB7"/>
    <w:rsid w:val="007C1A22"/>
    <w:rsid w:val="007E3190"/>
    <w:rsid w:val="007E38A0"/>
    <w:rsid w:val="007E41C6"/>
    <w:rsid w:val="007E747A"/>
    <w:rsid w:val="007E7F74"/>
    <w:rsid w:val="007F2A7D"/>
    <w:rsid w:val="007F7C45"/>
    <w:rsid w:val="00827A39"/>
    <w:rsid w:val="00830959"/>
    <w:rsid w:val="00832CCE"/>
    <w:rsid w:val="008404BD"/>
    <w:rsid w:val="00854B79"/>
    <w:rsid w:val="00857315"/>
    <w:rsid w:val="00862B37"/>
    <w:rsid w:val="0086399A"/>
    <w:rsid w:val="00870510"/>
    <w:rsid w:val="00876C60"/>
    <w:rsid w:val="00880B35"/>
    <w:rsid w:val="00880FD0"/>
    <w:rsid w:val="00882B5D"/>
    <w:rsid w:val="00884436"/>
    <w:rsid w:val="00885347"/>
    <w:rsid w:val="0089004C"/>
    <w:rsid w:val="00894491"/>
    <w:rsid w:val="00894BBE"/>
    <w:rsid w:val="008971E6"/>
    <w:rsid w:val="008A03A1"/>
    <w:rsid w:val="008A0F8C"/>
    <w:rsid w:val="008A4024"/>
    <w:rsid w:val="008A5049"/>
    <w:rsid w:val="008A713E"/>
    <w:rsid w:val="008B16FE"/>
    <w:rsid w:val="008D00E8"/>
    <w:rsid w:val="008D195F"/>
    <w:rsid w:val="008D1B2D"/>
    <w:rsid w:val="008D78E8"/>
    <w:rsid w:val="008F011C"/>
    <w:rsid w:val="008F12F4"/>
    <w:rsid w:val="008F1E09"/>
    <w:rsid w:val="008F4C85"/>
    <w:rsid w:val="009024E4"/>
    <w:rsid w:val="0090509F"/>
    <w:rsid w:val="00907F87"/>
    <w:rsid w:val="009166B9"/>
    <w:rsid w:val="00916CDA"/>
    <w:rsid w:val="00921B1B"/>
    <w:rsid w:val="00921EB7"/>
    <w:rsid w:val="00931C9B"/>
    <w:rsid w:val="00941384"/>
    <w:rsid w:val="009418BC"/>
    <w:rsid w:val="00942134"/>
    <w:rsid w:val="00944204"/>
    <w:rsid w:val="00945A4C"/>
    <w:rsid w:val="00946A68"/>
    <w:rsid w:val="00950F25"/>
    <w:rsid w:val="00951E1A"/>
    <w:rsid w:val="00952FE3"/>
    <w:rsid w:val="00957AD7"/>
    <w:rsid w:val="00962C2E"/>
    <w:rsid w:val="0096639F"/>
    <w:rsid w:val="0097422D"/>
    <w:rsid w:val="009806C4"/>
    <w:rsid w:val="009815FC"/>
    <w:rsid w:val="00994BFC"/>
    <w:rsid w:val="009A0566"/>
    <w:rsid w:val="009A5269"/>
    <w:rsid w:val="009A795E"/>
    <w:rsid w:val="009B0A38"/>
    <w:rsid w:val="009B1D4F"/>
    <w:rsid w:val="009B28CD"/>
    <w:rsid w:val="009B2DDB"/>
    <w:rsid w:val="009B6CEC"/>
    <w:rsid w:val="009C37F3"/>
    <w:rsid w:val="009C7F5D"/>
    <w:rsid w:val="009D0052"/>
    <w:rsid w:val="009D5EBD"/>
    <w:rsid w:val="009E0657"/>
    <w:rsid w:val="009E3526"/>
    <w:rsid w:val="009F221E"/>
    <w:rsid w:val="009F69B9"/>
    <w:rsid w:val="009F6FAC"/>
    <w:rsid w:val="009F751E"/>
    <w:rsid w:val="00A07DE1"/>
    <w:rsid w:val="00A101FE"/>
    <w:rsid w:val="00A21EB8"/>
    <w:rsid w:val="00A22278"/>
    <w:rsid w:val="00A22668"/>
    <w:rsid w:val="00A24360"/>
    <w:rsid w:val="00A2464E"/>
    <w:rsid w:val="00A2798C"/>
    <w:rsid w:val="00A43753"/>
    <w:rsid w:val="00A46689"/>
    <w:rsid w:val="00A50A0B"/>
    <w:rsid w:val="00A57E63"/>
    <w:rsid w:val="00A60231"/>
    <w:rsid w:val="00A660E7"/>
    <w:rsid w:val="00A70C9A"/>
    <w:rsid w:val="00A721BA"/>
    <w:rsid w:val="00A80C72"/>
    <w:rsid w:val="00A90398"/>
    <w:rsid w:val="00A955E1"/>
    <w:rsid w:val="00A9780B"/>
    <w:rsid w:val="00AA336B"/>
    <w:rsid w:val="00AA6B23"/>
    <w:rsid w:val="00AB05C9"/>
    <w:rsid w:val="00AC4DE4"/>
    <w:rsid w:val="00AD2B91"/>
    <w:rsid w:val="00AD334A"/>
    <w:rsid w:val="00AD5593"/>
    <w:rsid w:val="00AE41A6"/>
    <w:rsid w:val="00AE43E1"/>
    <w:rsid w:val="00AE492E"/>
    <w:rsid w:val="00AF4A01"/>
    <w:rsid w:val="00AF7DB3"/>
    <w:rsid w:val="00B06E39"/>
    <w:rsid w:val="00B13D98"/>
    <w:rsid w:val="00B20824"/>
    <w:rsid w:val="00B25303"/>
    <w:rsid w:val="00B30D8F"/>
    <w:rsid w:val="00B31038"/>
    <w:rsid w:val="00B36851"/>
    <w:rsid w:val="00B40317"/>
    <w:rsid w:val="00B43E76"/>
    <w:rsid w:val="00B47838"/>
    <w:rsid w:val="00B56857"/>
    <w:rsid w:val="00B5703B"/>
    <w:rsid w:val="00B65EE7"/>
    <w:rsid w:val="00B72674"/>
    <w:rsid w:val="00B73622"/>
    <w:rsid w:val="00B73842"/>
    <w:rsid w:val="00B80412"/>
    <w:rsid w:val="00B833E1"/>
    <w:rsid w:val="00B860A5"/>
    <w:rsid w:val="00B87F61"/>
    <w:rsid w:val="00BA31CE"/>
    <w:rsid w:val="00BA48C5"/>
    <w:rsid w:val="00BA590A"/>
    <w:rsid w:val="00BB0D96"/>
    <w:rsid w:val="00BB2AD5"/>
    <w:rsid w:val="00BB4B7D"/>
    <w:rsid w:val="00BB6570"/>
    <w:rsid w:val="00BC6023"/>
    <w:rsid w:val="00BC6FCE"/>
    <w:rsid w:val="00BC7BB6"/>
    <w:rsid w:val="00BD0F13"/>
    <w:rsid w:val="00BD5697"/>
    <w:rsid w:val="00BE52BE"/>
    <w:rsid w:val="00BE5F4D"/>
    <w:rsid w:val="00BE65FF"/>
    <w:rsid w:val="00C1040A"/>
    <w:rsid w:val="00C13B5D"/>
    <w:rsid w:val="00C175CB"/>
    <w:rsid w:val="00C25160"/>
    <w:rsid w:val="00C301EF"/>
    <w:rsid w:val="00C30DCD"/>
    <w:rsid w:val="00C32BA6"/>
    <w:rsid w:val="00C37387"/>
    <w:rsid w:val="00C42286"/>
    <w:rsid w:val="00C42A21"/>
    <w:rsid w:val="00C55C12"/>
    <w:rsid w:val="00C56866"/>
    <w:rsid w:val="00C73D2B"/>
    <w:rsid w:val="00C74283"/>
    <w:rsid w:val="00C80D58"/>
    <w:rsid w:val="00C82BD5"/>
    <w:rsid w:val="00C83277"/>
    <w:rsid w:val="00C8649D"/>
    <w:rsid w:val="00C9123B"/>
    <w:rsid w:val="00C97AFA"/>
    <w:rsid w:val="00CB2DEC"/>
    <w:rsid w:val="00CB6B74"/>
    <w:rsid w:val="00CC18DC"/>
    <w:rsid w:val="00CC19B1"/>
    <w:rsid w:val="00CC3C85"/>
    <w:rsid w:val="00CD0266"/>
    <w:rsid w:val="00CE2757"/>
    <w:rsid w:val="00CE2B65"/>
    <w:rsid w:val="00CE6F89"/>
    <w:rsid w:val="00CF190B"/>
    <w:rsid w:val="00CF4617"/>
    <w:rsid w:val="00CF476E"/>
    <w:rsid w:val="00D01C05"/>
    <w:rsid w:val="00D045F7"/>
    <w:rsid w:val="00D05879"/>
    <w:rsid w:val="00D15289"/>
    <w:rsid w:val="00D2172D"/>
    <w:rsid w:val="00D21D40"/>
    <w:rsid w:val="00D317C0"/>
    <w:rsid w:val="00D37D66"/>
    <w:rsid w:val="00D50A95"/>
    <w:rsid w:val="00D525C0"/>
    <w:rsid w:val="00D57A81"/>
    <w:rsid w:val="00D57C48"/>
    <w:rsid w:val="00D6026E"/>
    <w:rsid w:val="00D67375"/>
    <w:rsid w:val="00D77693"/>
    <w:rsid w:val="00D82DA7"/>
    <w:rsid w:val="00D8577B"/>
    <w:rsid w:val="00D9233B"/>
    <w:rsid w:val="00D92509"/>
    <w:rsid w:val="00D9259E"/>
    <w:rsid w:val="00D92B3E"/>
    <w:rsid w:val="00D93FF1"/>
    <w:rsid w:val="00DB20C6"/>
    <w:rsid w:val="00DB218D"/>
    <w:rsid w:val="00DB2DC1"/>
    <w:rsid w:val="00DB785C"/>
    <w:rsid w:val="00DC0D3B"/>
    <w:rsid w:val="00DC3F14"/>
    <w:rsid w:val="00DC62B3"/>
    <w:rsid w:val="00DE260F"/>
    <w:rsid w:val="00DE2C17"/>
    <w:rsid w:val="00DE322A"/>
    <w:rsid w:val="00DE533E"/>
    <w:rsid w:val="00DE6AAF"/>
    <w:rsid w:val="00DF6C49"/>
    <w:rsid w:val="00E0088D"/>
    <w:rsid w:val="00E018B1"/>
    <w:rsid w:val="00E03FFD"/>
    <w:rsid w:val="00E057D5"/>
    <w:rsid w:val="00E06AC5"/>
    <w:rsid w:val="00E107F5"/>
    <w:rsid w:val="00E15A64"/>
    <w:rsid w:val="00E1706E"/>
    <w:rsid w:val="00E17713"/>
    <w:rsid w:val="00E32D84"/>
    <w:rsid w:val="00E351E1"/>
    <w:rsid w:val="00E35C60"/>
    <w:rsid w:val="00E35FBA"/>
    <w:rsid w:val="00E37A2C"/>
    <w:rsid w:val="00E4410C"/>
    <w:rsid w:val="00E46145"/>
    <w:rsid w:val="00E474FF"/>
    <w:rsid w:val="00E54566"/>
    <w:rsid w:val="00E555D3"/>
    <w:rsid w:val="00E616EF"/>
    <w:rsid w:val="00E62096"/>
    <w:rsid w:val="00E655E5"/>
    <w:rsid w:val="00E74EA4"/>
    <w:rsid w:val="00E8520F"/>
    <w:rsid w:val="00E91E01"/>
    <w:rsid w:val="00E92ED6"/>
    <w:rsid w:val="00E93796"/>
    <w:rsid w:val="00E94892"/>
    <w:rsid w:val="00E95409"/>
    <w:rsid w:val="00E9575A"/>
    <w:rsid w:val="00E97A81"/>
    <w:rsid w:val="00EA0EB9"/>
    <w:rsid w:val="00EA389A"/>
    <w:rsid w:val="00EA4825"/>
    <w:rsid w:val="00EB1C0C"/>
    <w:rsid w:val="00EB3FC0"/>
    <w:rsid w:val="00EB4F56"/>
    <w:rsid w:val="00EB5A17"/>
    <w:rsid w:val="00EB74D8"/>
    <w:rsid w:val="00EC06D9"/>
    <w:rsid w:val="00EC432A"/>
    <w:rsid w:val="00EC556D"/>
    <w:rsid w:val="00ED0213"/>
    <w:rsid w:val="00ED5D1E"/>
    <w:rsid w:val="00EE20C3"/>
    <w:rsid w:val="00EE2DF7"/>
    <w:rsid w:val="00EE3767"/>
    <w:rsid w:val="00EE4BA5"/>
    <w:rsid w:val="00EF1044"/>
    <w:rsid w:val="00EF6121"/>
    <w:rsid w:val="00F04B89"/>
    <w:rsid w:val="00F06E64"/>
    <w:rsid w:val="00F14D47"/>
    <w:rsid w:val="00F15986"/>
    <w:rsid w:val="00F15C46"/>
    <w:rsid w:val="00F162DC"/>
    <w:rsid w:val="00F25DB2"/>
    <w:rsid w:val="00F32A98"/>
    <w:rsid w:val="00F40198"/>
    <w:rsid w:val="00F41400"/>
    <w:rsid w:val="00F425FD"/>
    <w:rsid w:val="00F45E8D"/>
    <w:rsid w:val="00F51B26"/>
    <w:rsid w:val="00F62905"/>
    <w:rsid w:val="00F65D1B"/>
    <w:rsid w:val="00F677B9"/>
    <w:rsid w:val="00F73B6A"/>
    <w:rsid w:val="00F760F6"/>
    <w:rsid w:val="00F7669D"/>
    <w:rsid w:val="00F77E2B"/>
    <w:rsid w:val="00F94EB0"/>
    <w:rsid w:val="00F950EC"/>
    <w:rsid w:val="00F95D78"/>
    <w:rsid w:val="00FA367A"/>
    <w:rsid w:val="00FA379E"/>
    <w:rsid w:val="00FB253E"/>
    <w:rsid w:val="00FB2FB0"/>
    <w:rsid w:val="00FB54F5"/>
    <w:rsid w:val="00FC1315"/>
    <w:rsid w:val="00FD009B"/>
    <w:rsid w:val="00FE188B"/>
    <w:rsid w:val="00FE1DA2"/>
    <w:rsid w:val="00FF390E"/>
    <w:rsid w:val="00FF62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92B7C"/>
  <w15:docId w15:val="{78862E13-2BA1-490F-B0BF-6DBB7F375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6336"/>
    <w:pPr>
      <w:spacing w:line="276" w:lineRule="auto"/>
    </w:pPr>
    <w:rPr>
      <w:rFonts w:eastAsiaTheme="minorHAnsi"/>
      <w:sz w:val="28"/>
      <w:szCs w:val="28"/>
      <w:lang w:val="uk-UA" w:eastAsia="en-US"/>
    </w:rPr>
  </w:style>
  <w:style w:type="paragraph" w:styleId="1">
    <w:name w:val="heading 1"/>
    <w:basedOn w:val="a0"/>
    <w:next w:val="a"/>
    <w:link w:val="10"/>
    <w:qFormat/>
    <w:rsid w:val="004A6336"/>
    <w:pPr>
      <w:keepNext/>
      <w:numPr>
        <w:numId w:val="1"/>
      </w:numPr>
      <w:tabs>
        <w:tab w:val="left" w:pos="284"/>
      </w:tabs>
      <w:spacing w:before="120" w:after="120" w:line="216" w:lineRule="auto"/>
      <w:contextualSpacing w:val="0"/>
      <w:outlineLvl w:val="0"/>
    </w:pPr>
    <w:rPr>
      <w:rFonts w:asciiTheme="minorHAnsi" w:hAnsiTheme="minorHAnsi"/>
      <w:b/>
      <w:color w:val="002060"/>
      <w:sz w:val="24"/>
      <w:szCs w:val="24"/>
    </w:rPr>
  </w:style>
  <w:style w:type="paragraph" w:styleId="3">
    <w:name w:val="heading 3"/>
    <w:basedOn w:val="a"/>
    <w:next w:val="a"/>
    <w:link w:val="30"/>
    <w:qFormat/>
    <w:rsid w:val="00907F87"/>
    <w:pPr>
      <w:keepNext/>
      <w:spacing w:before="240" w:after="60" w:line="240" w:lineRule="auto"/>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A6336"/>
    <w:rPr>
      <w:rFonts w:asciiTheme="minorHAnsi" w:eastAsiaTheme="minorHAnsi" w:hAnsiTheme="minorHAnsi"/>
      <w:b/>
      <w:color w:val="002060"/>
      <w:sz w:val="24"/>
      <w:szCs w:val="24"/>
      <w:lang w:val="uk-UA" w:eastAsia="en-US"/>
    </w:rPr>
  </w:style>
  <w:style w:type="table" w:styleId="a4">
    <w:name w:val="Table Grid"/>
    <w:basedOn w:val="a2"/>
    <w:uiPriority w:val="59"/>
    <w:rsid w:val="004A633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uiPriority w:val="34"/>
    <w:qFormat/>
    <w:rsid w:val="004A6336"/>
    <w:pPr>
      <w:ind w:left="720"/>
      <w:contextualSpacing/>
    </w:pPr>
  </w:style>
  <w:style w:type="character" w:styleId="a5">
    <w:name w:val="Hyperlink"/>
    <w:basedOn w:val="a1"/>
    <w:rsid w:val="004A6336"/>
    <w:rPr>
      <w:color w:val="0000FF" w:themeColor="hyperlink"/>
      <w:u w:val="single"/>
    </w:rPr>
  </w:style>
  <w:style w:type="character" w:customStyle="1" w:styleId="11">
    <w:name w:val="Основной шрифт абзаца1"/>
    <w:rsid w:val="004A6336"/>
  </w:style>
  <w:style w:type="paragraph" w:styleId="a6">
    <w:name w:val="Balloon Text"/>
    <w:basedOn w:val="a"/>
    <w:link w:val="a7"/>
    <w:rsid w:val="004A6336"/>
    <w:pPr>
      <w:spacing w:line="240" w:lineRule="auto"/>
    </w:pPr>
    <w:rPr>
      <w:rFonts w:ascii="Tahoma" w:hAnsi="Tahoma" w:cs="Tahoma"/>
      <w:sz w:val="16"/>
      <w:szCs w:val="16"/>
    </w:rPr>
  </w:style>
  <w:style w:type="character" w:customStyle="1" w:styleId="a7">
    <w:name w:val="Текст выноски Знак"/>
    <w:basedOn w:val="a1"/>
    <w:link w:val="a6"/>
    <w:rsid w:val="004A6336"/>
    <w:rPr>
      <w:rFonts w:ascii="Tahoma" w:eastAsiaTheme="minorHAnsi" w:hAnsi="Tahoma" w:cs="Tahoma"/>
      <w:sz w:val="16"/>
      <w:szCs w:val="16"/>
      <w:lang w:val="uk-UA" w:eastAsia="en-US"/>
    </w:rPr>
  </w:style>
  <w:style w:type="character" w:styleId="a8">
    <w:name w:val="annotation reference"/>
    <w:basedOn w:val="a1"/>
    <w:semiHidden/>
    <w:unhideWhenUsed/>
    <w:rsid w:val="00D82DA7"/>
    <w:rPr>
      <w:sz w:val="16"/>
      <w:szCs w:val="16"/>
    </w:rPr>
  </w:style>
  <w:style w:type="paragraph" w:styleId="a9">
    <w:name w:val="annotation text"/>
    <w:basedOn w:val="a"/>
    <w:link w:val="aa"/>
    <w:semiHidden/>
    <w:unhideWhenUsed/>
    <w:rsid w:val="00D82DA7"/>
    <w:pPr>
      <w:spacing w:line="240" w:lineRule="auto"/>
    </w:pPr>
    <w:rPr>
      <w:sz w:val="20"/>
      <w:szCs w:val="20"/>
    </w:rPr>
  </w:style>
  <w:style w:type="character" w:customStyle="1" w:styleId="aa">
    <w:name w:val="Текст примечания Знак"/>
    <w:basedOn w:val="a1"/>
    <w:link w:val="a9"/>
    <w:semiHidden/>
    <w:rsid w:val="00D82DA7"/>
    <w:rPr>
      <w:rFonts w:eastAsiaTheme="minorHAnsi"/>
      <w:lang w:val="uk-UA" w:eastAsia="en-US"/>
    </w:rPr>
  </w:style>
  <w:style w:type="paragraph" w:styleId="ab">
    <w:name w:val="annotation subject"/>
    <w:basedOn w:val="a9"/>
    <w:next w:val="a9"/>
    <w:link w:val="ac"/>
    <w:semiHidden/>
    <w:unhideWhenUsed/>
    <w:rsid w:val="00D82DA7"/>
    <w:rPr>
      <w:b/>
      <w:bCs/>
    </w:rPr>
  </w:style>
  <w:style w:type="character" w:customStyle="1" w:styleId="ac">
    <w:name w:val="Тема примечания Знак"/>
    <w:basedOn w:val="aa"/>
    <w:link w:val="ab"/>
    <w:semiHidden/>
    <w:rsid w:val="00D82DA7"/>
    <w:rPr>
      <w:rFonts w:eastAsiaTheme="minorHAnsi"/>
      <w:b/>
      <w:bCs/>
      <w:lang w:val="uk-UA" w:eastAsia="en-US"/>
    </w:rPr>
  </w:style>
  <w:style w:type="paragraph" w:styleId="ad">
    <w:name w:val="Revision"/>
    <w:hidden/>
    <w:uiPriority w:val="99"/>
    <w:semiHidden/>
    <w:rsid w:val="00D82DA7"/>
    <w:rPr>
      <w:rFonts w:eastAsiaTheme="minorHAnsi"/>
      <w:sz w:val="28"/>
      <w:szCs w:val="28"/>
      <w:lang w:val="uk-UA" w:eastAsia="en-US"/>
    </w:rPr>
  </w:style>
  <w:style w:type="table" w:customStyle="1" w:styleId="GridTable2-Accent11">
    <w:name w:val="Grid Table 2 - Accent 11"/>
    <w:basedOn w:val="a2"/>
    <w:uiPriority w:val="47"/>
    <w:rsid w:val="00AB05C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e">
    <w:name w:val="footnote text"/>
    <w:basedOn w:val="a"/>
    <w:link w:val="af"/>
    <w:semiHidden/>
    <w:unhideWhenUsed/>
    <w:rsid w:val="004E0EDF"/>
    <w:pPr>
      <w:spacing w:line="240" w:lineRule="auto"/>
    </w:pPr>
    <w:rPr>
      <w:sz w:val="20"/>
      <w:szCs w:val="20"/>
    </w:rPr>
  </w:style>
  <w:style w:type="character" w:customStyle="1" w:styleId="af">
    <w:name w:val="Текст сноски Знак"/>
    <w:basedOn w:val="a1"/>
    <w:link w:val="ae"/>
    <w:semiHidden/>
    <w:rsid w:val="004E0EDF"/>
    <w:rPr>
      <w:rFonts w:eastAsiaTheme="minorHAnsi"/>
      <w:lang w:val="uk-UA" w:eastAsia="en-US"/>
    </w:rPr>
  </w:style>
  <w:style w:type="character" w:styleId="af0">
    <w:name w:val="footnote reference"/>
    <w:basedOn w:val="a1"/>
    <w:semiHidden/>
    <w:unhideWhenUsed/>
    <w:rsid w:val="004E0EDF"/>
    <w:rPr>
      <w:vertAlign w:val="superscript"/>
    </w:rPr>
  </w:style>
  <w:style w:type="character" w:customStyle="1" w:styleId="30">
    <w:name w:val="Заголовок 3 Знак"/>
    <w:basedOn w:val="a1"/>
    <w:link w:val="3"/>
    <w:rsid w:val="00907F87"/>
    <w:rPr>
      <w:rFonts w:ascii="Arial" w:hAnsi="Arial" w:cs="Arial"/>
      <w:b/>
      <w:bCs/>
      <w:sz w:val="26"/>
      <w:szCs w:val="26"/>
      <w:lang w:val="uk-UA"/>
    </w:rPr>
  </w:style>
  <w:style w:type="paragraph" w:styleId="2">
    <w:name w:val="Body Text Indent 2"/>
    <w:basedOn w:val="a"/>
    <w:link w:val="20"/>
    <w:rsid w:val="00CB2DEC"/>
    <w:pPr>
      <w:spacing w:after="120" w:line="480" w:lineRule="auto"/>
      <w:ind w:left="283"/>
    </w:pPr>
    <w:rPr>
      <w:rFonts w:eastAsia="Times New Roman"/>
      <w:sz w:val="24"/>
      <w:szCs w:val="24"/>
      <w:lang w:eastAsia="ru-RU"/>
    </w:rPr>
  </w:style>
  <w:style w:type="character" w:customStyle="1" w:styleId="20">
    <w:name w:val="Основной текст с отступом 2 Знак"/>
    <w:basedOn w:val="a1"/>
    <w:link w:val="2"/>
    <w:rsid w:val="00CB2DEC"/>
    <w:rPr>
      <w:sz w:val="24"/>
      <w:szCs w:val="24"/>
      <w:lang w:val="uk-UA"/>
    </w:rPr>
  </w:style>
  <w:style w:type="paragraph" w:customStyle="1" w:styleId="Style9">
    <w:name w:val="Style9"/>
    <w:basedOn w:val="a"/>
    <w:rsid w:val="00CB2DEC"/>
    <w:pPr>
      <w:widowControl w:val="0"/>
      <w:autoSpaceDE w:val="0"/>
      <w:autoSpaceDN w:val="0"/>
      <w:adjustRightInd w:val="0"/>
      <w:spacing w:line="240" w:lineRule="auto"/>
    </w:pPr>
    <w:rPr>
      <w:rFonts w:ascii="Arial" w:eastAsia="Times New Roman" w:hAnsi="Arial"/>
      <w:sz w:val="24"/>
      <w:szCs w:val="24"/>
      <w:lang w:val="ru-RU" w:eastAsia="ru-RU"/>
    </w:rPr>
  </w:style>
  <w:style w:type="paragraph" w:customStyle="1" w:styleId="Style11">
    <w:name w:val="Style11"/>
    <w:basedOn w:val="a"/>
    <w:rsid w:val="00CB2DEC"/>
    <w:pPr>
      <w:widowControl w:val="0"/>
      <w:autoSpaceDE w:val="0"/>
      <w:autoSpaceDN w:val="0"/>
      <w:adjustRightInd w:val="0"/>
      <w:spacing w:line="252" w:lineRule="exact"/>
      <w:jc w:val="center"/>
    </w:pPr>
    <w:rPr>
      <w:rFonts w:ascii="Arial" w:eastAsia="Times New Roman" w:hAnsi="Arial"/>
      <w:sz w:val="24"/>
      <w:szCs w:val="24"/>
      <w:lang w:val="ru-RU" w:eastAsia="ru-RU"/>
    </w:rPr>
  </w:style>
  <w:style w:type="paragraph" w:customStyle="1" w:styleId="Style13">
    <w:name w:val="Style13"/>
    <w:basedOn w:val="a"/>
    <w:rsid w:val="00CB2DEC"/>
    <w:pPr>
      <w:widowControl w:val="0"/>
      <w:autoSpaceDE w:val="0"/>
      <w:autoSpaceDN w:val="0"/>
      <w:adjustRightInd w:val="0"/>
      <w:spacing w:line="240" w:lineRule="auto"/>
    </w:pPr>
    <w:rPr>
      <w:rFonts w:ascii="Arial" w:eastAsia="Times New Roman" w:hAnsi="Arial"/>
      <w:sz w:val="24"/>
      <w:szCs w:val="24"/>
      <w:lang w:val="ru-RU" w:eastAsia="ru-RU"/>
    </w:rPr>
  </w:style>
  <w:style w:type="paragraph" w:customStyle="1" w:styleId="Style15">
    <w:name w:val="Style15"/>
    <w:basedOn w:val="a"/>
    <w:rsid w:val="00CB2DEC"/>
    <w:pPr>
      <w:widowControl w:val="0"/>
      <w:autoSpaceDE w:val="0"/>
      <w:autoSpaceDN w:val="0"/>
      <w:adjustRightInd w:val="0"/>
      <w:spacing w:line="269" w:lineRule="exact"/>
      <w:ind w:firstLine="451"/>
    </w:pPr>
    <w:rPr>
      <w:rFonts w:ascii="Arial" w:eastAsia="Times New Roman" w:hAnsi="Arial"/>
      <w:sz w:val="24"/>
      <w:szCs w:val="24"/>
      <w:lang w:val="ru-RU" w:eastAsia="ru-RU"/>
    </w:rPr>
  </w:style>
  <w:style w:type="paragraph" w:customStyle="1" w:styleId="Style16">
    <w:name w:val="Style16"/>
    <w:basedOn w:val="a"/>
    <w:rsid w:val="00CB2DEC"/>
    <w:pPr>
      <w:widowControl w:val="0"/>
      <w:autoSpaceDE w:val="0"/>
      <w:autoSpaceDN w:val="0"/>
      <w:adjustRightInd w:val="0"/>
      <w:spacing w:line="254" w:lineRule="exact"/>
    </w:pPr>
    <w:rPr>
      <w:rFonts w:ascii="Arial" w:eastAsia="Times New Roman" w:hAnsi="Arial"/>
      <w:sz w:val="24"/>
      <w:szCs w:val="24"/>
      <w:lang w:val="ru-RU" w:eastAsia="ru-RU"/>
    </w:rPr>
  </w:style>
  <w:style w:type="paragraph" w:customStyle="1" w:styleId="Style18">
    <w:name w:val="Style18"/>
    <w:basedOn w:val="a"/>
    <w:rsid w:val="00CB2DEC"/>
    <w:pPr>
      <w:widowControl w:val="0"/>
      <w:autoSpaceDE w:val="0"/>
      <w:autoSpaceDN w:val="0"/>
      <w:adjustRightInd w:val="0"/>
      <w:spacing w:line="250" w:lineRule="exact"/>
      <w:jc w:val="center"/>
    </w:pPr>
    <w:rPr>
      <w:rFonts w:ascii="Arial" w:eastAsia="Times New Roman" w:hAnsi="Arial"/>
      <w:sz w:val="24"/>
      <w:szCs w:val="24"/>
      <w:lang w:val="ru-RU" w:eastAsia="ru-RU"/>
    </w:rPr>
  </w:style>
  <w:style w:type="paragraph" w:customStyle="1" w:styleId="Style21">
    <w:name w:val="Style21"/>
    <w:basedOn w:val="a"/>
    <w:rsid w:val="00CB2DEC"/>
    <w:pPr>
      <w:widowControl w:val="0"/>
      <w:autoSpaceDE w:val="0"/>
      <w:autoSpaceDN w:val="0"/>
      <w:adjustRightInd w:val="0"/>
      <w:spacing w:line="240" w:lineRule="auto"/>
    </w:pPr>
    <w:rPr>
      <w:rFonts w:ascii="Arial" w:eastAsia="Times New Roman" w:hAnsi="Arial"/>
      <w:sz w:val="24"/>
      <w:szCs w:val="24"/>
      <w:lang w:val="ru-RU" w:eastAsia="ru-RU"/>
    </w:rPr>
  </w:style>
  <w:style w:type="paragraph" w:customStyle="1" w:styleId="Style22">
    <w:name w:val="Style22"/>
    <w:basedOn w:val="a"/>
    <w:rsid w:val="00CB2DEC"/>
    <w:pPr>
      <w:widowControl w:val="0"/>
      <w:autoSpaceDE w:val="0"/>
      <w:autoSpaceDN w:val="0"/>
      <w:adjustRightInd w:val="0"/>
      <w:spacing w:line="240" w:lineRule="auto"/>
      <w:jc w:val="center"/>
    </w:pPr>
    <w:rPr>
      <w:rFonts w:ascii="Arial" w:eastAsia="Times New Roman" w:hAnsi="Arial"/>
      <w:sz w:val="24"/>
      <w:szCs w:val="24"/>
      <w:lang w:val="ru-RU" w:eastAsia="ru-RU"/>
    </w:rPr>
  </w:style>
  <w:style w:type="character" w:customStyle="1" w:styleId="FontStyle32">
    <w:name w:val="Font Style32"/>
    <w:basedOn w:val="a1"/>
    <w:rsid w:val="00CB2DEC"/>
    <w:rPr>
      <w:rFonts w:ascii="Times New Roman" w:hAnsi="Times New Roman" w:cs="Times New Roman"/>
      <w:i/>
      <w:iCs/>
      <w:sz w:val="18"/>
      <w:szCs w:val="18"/>
    </w:rPr>
  </w:style>
  <w:style w:type="character" w:customStyle="1" w:styleId="FontStyle35">
    <w:name w:val="Font Style35"/>
    <w:basedOn w:val="a1"/>
    <w:rsid w:val="00CB2DEC"/>
    <w:rPr>
      <w:rFonts w:ascii="Times New Roman" w:hAnsi="Times New Roman" w:cs="Times New Roman"/>
      <w:b/>
      <w:bCs/>
      <w:i/>
      <w:iCs/>
      <w:sz w:val="18"/>
      <w:szCs w:val="18"/>
    </w:rPr>
  </w:style>
  <w:style w:type="character" w:customStyle="1" w:styleId="FontStyle36">
    <w:name w:val="Font Style36"/>
    <w:basedOn w:val="a1"/>
    <w:rsid w:val="00CB2DEC"/>
    <w:rPr>
      <w:rFonts w:ascii="Times New Roman" w:hAnsi="Times New Roman" w:cs="Times New Roman"/>
      <w:b/>
      <w:bCs/>
      <w:sz w:val="18"/>
      <w:szCs w:val="18"/>
    </w:rPr>
  </w:style>
  <w:style w:type="character" w:customStyle="1" w:styleId="FontStyle37">
    <w:name w:val="Font Style37"/>
    <w:basedOn w:val="a1"/>
    <w:rsid w:val="00CB2DEC"/>
    <w:rPr>
      <w:rFonts w:ascii="Times New Roman" w:hAnsi="Times New Roman" w:cs="Times New Roman"/>
      <w:sz w:val="18"/>
      <w:szCs w:val="18"/>
    </w:rPr>
  </w:style>
  <w:style w:type="paragraph" w:styleId="af1">
    <w:name w:val="Body Text Indent"/>
    <w:basedOn w:val="a"/>
    <w:link w:val="af2"/>
    <w:semiHidden/>
    <w:unhideWhenUsed/>
    <w:rsid w:val="00EC432A"/>
    <w:pPr>
      <w:spacing w:after="120"/>
      <w:ind w:left="283"/>
    </w:pPr>
  </w:style>
  <w:style w:type="character" w:customStyle="1" w:styleId="af2">
    <w:name w:val="Основной текст с отступом Знак"/>
    <w:basedOn w:val="a1"/>
    <w:link w:val="af1"/>
    <w:semiHidden/>
    <w:rsid w:val="00EC432A"/>
    <w:rPr>
      <w:rFonts w:eastAsiaTheme="minorHAnsi"/>
      <w:sz w:val="28"/>
      <w:szCs w:val="28"/>
      <w:lang w:val="uk-UA" w:eastAsia="en-US"/>
    </w:rPr>
  </w:style>
  <w:style w:type="paragraph" w:customStyle="1" w:styleId="rvps2">
    <w:name w:val="rvps2"/>
    <w:basedOn w:val="a"/>
    <w:rsid w:val="000E4D5E"/>
    <w:pPr>
      <w:spacing w:before="100" w:beforeAutospacing="1" w:after="100" w:afterAutospacing="1" w:line="240" w:lineRule="auto"/>
    </w:pPr>
    <w:rPr>
      <w:rFonts w:eastAsia="Times New Roman"/>
      <w:sz w:val="24"/>
      <w:szCs w:val="24"/>
      <w:lang w:val="ru-RU" w:eastAsia="ru-RU"/>
    </w:rPr>
  </w:style>
  <w:style w:type="paragraph" w:styleId="af3">
    <w:name w:val="header"/>
    <w:basedOn w:val="a"/>
    <w:link w:val="af4"/>
    <w:unhideWhenUsed/>
    <w:rsid w:val="006D02BA"/>
    <w:pPr>
      <w:tabs>
        <w:tab w:val="center" w:pos="4680"/>
        <w:tab w:val="right" w:pos="9360"/>
      </w:tabs>
      <w:spacing w:line="240" w:lineRule="auto"/>
    </w:pPr>
  </w:style>
  <w:style w:type="character" w:customStyle="1" w:styleId="af4">
    <w:name w:val="Верхний колонтитул Знак"/>
    <w:basedOn w:val="a1"/>
    <w:link w:val="af3"/>
    <w:rsid w:val="006D02BA"/>
    <w:rPr>
      <w:rFonts w:eastAsiaTheme="minorHAnsi"/>
      <w:sz w:val="28"/>
      <w:szCs w:val="28"/>
      <w:lang w:val="uk-UA" w:eastAsia="en-US"/>
    </w:rPr>
  </w:style>
  <w:style w:type="paragraph" w:styleId="af5">
    <w:name w:val="footer"/>
    <w:basedOn w:val="a"/>
    <w:link w:val="af6"/>
    <w:uiPriority w:val="99"/>
    <w:unhideWhenUsed/>
    <w:rsid w:val="006D02BA"/>
    <w:pPr>
      <w:tabs>
        <w:tab w:val="center" w:pos="4680"/>
        <w:tab w:val="right" w:pos="9360"/>
      </w:tabs>
      <w:spacing w:line="240" w:lineRule="auto"/>
    </w:pPr>
  </w:style>
  <w:style w:type="character" w:customStyle="1" w:styleId="af6">
    <w:name w:val="Нижний колонтитул Знак"/>
    <w:basedOn w:val="a1"/>
    <w:link w:val="af5"/>
    <w:uiPriority w:val="99"/>
    <w:rsid w:val="006D02BA"/>
    <w:rPr>
      <w:rFonts w:eastAsiaTheme="minorHAnsi"/>
      <w:sz w:val="28"/>
      <w:szCs w:val="28"/>
      <w:lang w:val="uk-UA" w:eastAsia="en-US"/>
    </w:rPr>
  </w:style>
  <w:style w:type="character" w:styleId="af7">
    <w:name w:val="Unresolved Mention"/>
    <w:basedOn w:val="a1"/>
    <w:uiPriority w:val="99"/>
    <w:semiHidden/>
    <w:unhideWhenUsed/>
    <w:rsid w:val="007E41C6"/>
    <w:rPr>
      <w:color w:val="605E5C"/>
      <w:shd w:val="clear" w:color="auto" w:fill="E1DFDD"/>
    </w:rPr>
  </w:style>
  <w:style w:type="character" w:customStyle="1" w:styleId="apple-style-span">
    <w:name w:val="apple-style-span"/>
    <w:basedOn w:val="a1"/>
    <w:rsid w:val="006D0588"/>
  </w:style>
  <w:style w:type="character" w:styleId="af8">
    <w:name w:val="Emphasis"/>
    <w:uiPriority w:val="20"/>
    <w:qFormat/>
    <w:rsid w:val="006D0588"/>
    <w:rPr>
      <w:i/>
      <w:iCs/>
    </w:rPr>
  </w:style>
  <w:style w:type="character" w:customStyle="1" w:styleId="apple-converted-space">
    <w:name w:val="apple-converted-space"/>
    <w:basedOn w:val="a1"/>
    <w:rsid w:val="006D0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90437">
      <w:bodyDiv w:val="1"/>
      <w:marLeft w:val="0"/>
      <w:marRight w:val="0"/>
      <w:marTop w:val="0"/>
      <w:marBottom w:val="0"/>
      <w:divBdr>
        <w:top w:val="none" w:sz="0" w:space="0" w:color="auto"/>
        <w:left w:val="none" w:sz="0" w:space="0" w:color="auto"/>
        <w:bottom w:val="none" w:sz="0" w:space="0" w:color="auto"/>
        <w:right w:val="none" w:sz="0" w:space="0" w:color="auto"/>
      </w:divBdr>
      <w:divsChild>
        <w:div w:id="1692224591">
          <w:marLeft w:val="0"/>
          <w:marRight w:val="0"/>
          <w:marTop w:val="0"/>
          <w:marBottom w:val="0"/>
          <w:divBdr>
            <w:top w:val="none" w:sz="0" w:space="0" w:color="auto"/>
            <w:left w:val="none" w:sz="0" w:space="0" w:color="auto"/>
            <w:bottom w:val="none" w:sz="0" w:space="0" w:color="auto"/>
            <w:right w:val="none" w:sz="0" w:space="0" w:color="auto"/>
          </w:divBdr>
        </w:div>
        <w:div w:id="699404086">
          <w:marLeft w:val="0"/>
          <w:marRight w:val="0"/>
          <w:marTop w:val="0"/>
          <w:marBottom w:val="0"/>
          <w:divBdr>
            <w:top w:val="none" w:sz="0" w:space="0" w:color="auto"/>
            <w:left w:val="none" w:sz="0" w:space="0" w:color="auto"/>
            <w:bottom w:val="none" w:sz="0" w:space="0" w:color="auto"/>
            <w:right w:val="none" w:sz="0" w:space="0" w:color="auto"/>
          </w:divBdr>
          <w:divsChild>
            <w:div w:id="14204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91668">
      <w:bodyDiv w:val="1"/>
      <w:marLeft w:val="0"/>
      <w:marRight w:val="0"/>
      <w:marTop w:val="0"/>
      <w:marBottom w:val="0"/>
      <w:divBdr>
        <w:top w:val="none" w:sz="0" w:space="0" w:color="auto"/>
        <w:left w:val="none" w:sz="0" w:space="0" w:color="auto"/>
        <w:bottom w:val="none" w:sz="0" w:space="0" w:color="auto"/>
        <w:right w:val="none" w:sz="0" w:space="0" w:color="auto"/>
      </w:divBdr>
    </w:div>
    <w:div w:id="1010716291">
      <w:bodyDiv w:val="1"/>
      <w:marLeft w:val="0"/>
      <w:marRight w:val="0"/>
      <w:marTop w:val="0"/>
      <w:marBottom w:val="0"/>
      <w:divBdr>
        <w:top w:val="none" w:sz="0" w:space="0" w:color="auto"/>
        <w:left w:val="none" w:sz="0" w:space="0" w:color="auto"/>
        <w:bottom w:val="none" w:sz="0" w:space="0" w:color="auto"/>
        <w:right w:val="none" w:sz="0" w:space="0" w:color="auto"/>
      </w:divBdr>
    </w:div>
    <w:div w:id="1661620950">
      <w:bodyDiv w:val="1"/>
      <w:marLeft w:val="0"/>
      <w:marRight w:val="0"/>
      <w:marTop w:val="0"/>
      <w:marBottom w:val="0"/>
      <w:divBdr>
        <w:top w:val="none" w:sz="0" w:space="0" w:color="auto"/>
        <w:left w:val="none" w:sz="0" w:space="0" w:color="auto"/>
        <w:bottom w:val="none" w:sz="0" w:space="0" w:color="auto"/>
        <w:right w:val="none" w:sz="0" w:space="0" w:color="auto"/>
      </w:divBdr>
    </w:div>
    <w:div w:id="1670255141">
      <w:bodyDiv w:val="1"/>
      <w:marLeft w:val="0"/>
      <w:marRight w:val="0"/>
      <w:marTop w:val="0"/>
      <w:marBottom w:val="0"/>
      <w:divBdr>
        <w:top w:val="none" w:sz="0" w:space="0" w:color="auto"/>
        <w:left w:val="none" w:sz="0" w:space="0" w:color="auto"/>
        <w:bottom w:val="none" w:sz="0" w:space="0" w:color="auto"/>
        <w:right w:val="none" w:sz="0" w:space="0" w:color="auto"/>
      </w:divBdr>
    </w:div>
    <w:div w:id="1957834954">
      <w:bodyDiv w:val="1"/>
      <w:marLeft w:val="0"/>
      <w:marRight w:val="0"/>
      <w:marTop w:val="0"/>
      <w:marBottom w:val="0"/>
      <w:divBdr>
        <w:top w:val="none" w:sz="0" w:space="0" w:color="auto"/>
        <w:left w:val="none" w:sz="0" w:space="0" w:color="auto"/>
        <w:bottom w:val="none" w:sz="0" w:space="0" w:color="auto"/>
        <w:right w:val="none" w:sz="0" w:space="0" w:color="auto"/>
      </w:divBdr>
    </w:div>
    <w:div w:id="1993873467">
      <w:bodyDiv w:val="1"/>
      <w:marLeft w:val="0"/>
      <w:marRight w:val="0"/>
      <w:marTop w:val="0"/>
      <w:marBottom w:val="0"/>
      <w:divBdr>
        <w:top w:val="none" w:sz="0" w:space="0" w:color="auto"/>
        <w:left w:val="none" w:sz="0" w:space="0" w:color="auto"/>
        <w:bottom w:val="none" w:sz="0" w:space="0" w:color="auto"/>
        <w:right w:val="none" w:sz="0" w:space="0" w:color="auto"/>
      </w:divBdr>
    </w:div>
    <w:div w:id="204998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ozklad.kpi.ua/" TargetMode="External"/><Relationship Id="rId18" Type="http://schemas.openxmlformats.org/officeDocument/2006/relationships/hyperlink" Target="https://kpi.ua/co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pi.ua/code" TargetMode="External"/><Relationship Id="rId2" Type="http://schemas.openxmlformats.org/officeDocument/2006/relationships/customXml" Target="../customXml/item2.xml"/><Relationship Id="rId16" Type="http://schemas.openxmlformats.org/officeDocument/2006/relationships/hyperlink" Target="https://ns2000.com.ua/wp-content/uploads/2019/11/Osnovy-teorii-rizan.mater.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andvik.coromant.com/ru-ru/knowledge/machining-calculators-apps/machining-calculator-ap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dvik.in.ua/tehnicheskaja-informacij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D43B7633E08C04F9C8DA9538A0E394B" ma:contentTypeVersion="4" ma:contentTypeDescription="Створення нового документа." ma:contentTypeScope="" ma:versionID="f1fcc6b39b6ff6bb68bb579e89a68056">
  <xsd:schema xmlns:xsd="http://www.w3.org/2001/XMLSchema" xmlns:xs="http://www.w3.org/2001/XMLSchema" xmlns:p="http://schemas.microsoft.com/office/2006/metadata/properties" xmlns:ns3="f9512bbf-4d64-46a6-ba91-565f04fc291b" targetNamespace="http://schemas.microsoft.com/office/2006/metadata/properties" ma:root="true" ma:fieldsID="4fc7034385da9438d163bf9a8bf8da26" ns3:_="">
    <xsd:import namespace="f9512bbf-4d64-46a6-ba91-565f04fc29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12bbf-4d64-46a6-ba91-565f04fc29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38234-7D05-4555-B5D8-E366656559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9D4880-1A4C-4FF6-A7F4-D55ACDF28525}">
  <ds:schemaRefs>
    <ds:schemaRef ds:uri="http://schemas.microsoft.com/sharepoint/v3/contenttype/forms"/>
  </ds:schemaRefs>
</ds:datastoreItem>
</file>

<file path=customXml/itemProps3.xml><?xml version="1.0" encoding="utf-8"?>
<ds:datastoreItem xmlns:ds="http://schemas.openxmlformats.org/officeDocument/2006/customXml" ds:itemID="{C25E0E47-B509-4CB0-9FD7-9C7F56F68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12bbf-4d64-46a6-ba91-565f04fc2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D2420-19E7-44B3-AFCA-8DE9DC4A8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11</Pages>
  <Words>4529</Words>
  <Characters>25821</Characters>
  <Application>Microsoft Office Word</Application>
  <DocSecurity>0</DocSecurity>
  <Lines>215</Lines>
  <Paragraphs>60</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NMV KPI</Company>
  <LinksUpToDate>false</LinksUpToDate>
  <CharactersWithSpaces>30290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Nadya;Тетяна Желяскова</dc:creator>
  <cp:lastModifiedBy>Professional</cp:lastModifiedBy>
  <cp:revision>25</cp:revision>
  <cp:lastPrinted>2022-10-04T10:58:00Z</cp:lastPrinted>
  <dcterms:created xsi:type="dcterms:W3CDTF">2025-09-05T14:40:00Z</dcterms:created>
  <dcterms:modified xsi:type="dcterms:W3CDTF">2025-09-06T18:43:00Z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0x0101006D43B7633E08C04F9C8DA9538A0E394B</vt:lpwstr>
  </property>
</Properties>
</file>