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5659"/>
        <w:gridCol w:w="1665"/>
        <w:gridCol w:w="2880"/>
      </w:tblGrid>
      <w:tr w:rsidR="00221C39" w:rsidRPr="00221C39" w14:paraId="050B6819" w14:textId="77777777" w:rsidTr="00C01421">
        <w:trPr>
          <w:jc w:val="center"/>
        </w:trPr>
        <w:tc>
          <w:tcPr>
            <w:tcW w:w="2773" w:type="pct"/>
            <w:tcMar>
              <w:top w:w="0" w:type="dxa"/>
              <w:left w:w="108" w:type="dxa"/>
              <w:bottom w:w="0" w:type="dxa"/>
              <w:right w:w="108" w:type="dxa"/>
            </w:tcMar>
          </w:tcPr>
          <w:p w14:paraId="1855D2F2" w14:textId="77777777" w:rsidR="00A77B3E" w:rsidRPr="00221C39" w:rsidRDefault="00E55E25" w:rsidP="00390DFC">
            <w:pPr>
              <w:spacing w:line="240" w:lineRule="auto"/>
              <w:ind w:firstLine="720"/>
              <w:jc w:val="both"/>
              <w:rPr>
                <w:b/>
                <w:bCs/>
                <w:color w:val="auto"/>
                <w:sz w:val="24"/>
                <w:szCs w:val="24"/>
              </w:rPr>
            </w:pPr>
            <w:r w:rsidRPr="00221C39">
              <w:rPr>
                <w:noProof/>
                <w:color w:val="auto"/>
                <w:lang w:eastAsia="uk-UA"/>
              </w:rPr>
              <w:drawing>
                <wp:inline distT="0" distB="0" distL="0" distR="0" wp14:anchorId="4C3037E8" wp14:editId="70DD8E71">
                  <wp:extent cx="2948305" cy="548640"/>
                  <wp:effectExtent l="19050" t="0" r="4445" b="0"/>
                  <wp:docPr id="1" name="Рисунок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8" r:link="rId9"/>
                          <a:srcRect/>
                          <a:stretch>
                            <a:fillRect/>
                          </a:stretch>
                        </pic:blipFill>
                        <pic:spPr bwMode="auto">
                          <a:xfrm>
                            <a:off x="0" y="0"/>
                            <a:ext cx="2948305" cy="548640"/>
                          </a:xfrm>
                          <a:prstGeom prst="rect">
                            <a:avLst/>
                          </a:prstGeom>
                          <a:noFill/>
                          <a:ln w="9525">
                            <a:noFill/>
                            <a:miter lim="800000"/>
                            <a:headEnd/>
                            <a:tailEnd/>
                          </a:ln>
                        </pic:spPr>
                      </pic:pic>
                    </a:graphicData>
                  </a:graphic>
                </wp:inline>
              </w:drawing>
            </w:r>
          </w:p>
        </w:tc>
        <w:tc>
          <w:tcPr>
            <w:tcW w:w="816" w:type="pct"/>
            <w:tcMar>
              <w:top w:w="0" w:type="dxa"/>
              <w:left w:w="108" w:type="dxa"/>
              <w:bottom w:w="0" w:type="dxa"/>
              <w:right w:w="108" w:type="dxa"/>
            </w:tcMar>
            <w:vAlign w:val="center"/>
          </w:tcPr>
          <w:p w14:paraId="2F8A42F7" w14:textId="77777777" w:rsidR="00A77B3E" w:rsidRPr="00221C39" w:rsidRDefault="00CD0413" w:rsidP="003F3E34">
            <w:pPr>
              <w:spacing w:line="240" w:lineRule="auto"/>
              <w:ind w:firstLine="720"/>
              <w:jc w:val="center"/>
              <w:rPr>
                <w:b/>
                <w:bCs/>
                <w:color w:val="auto"/>
                <w:sz w:val="24"/>
                <w:szCs w:val="24"/>
              </w:rPr>
            </w:pPr>
            <w:r w:rsidRPr="00221C39">
              <w:rPr>
                <w:b/>
                <w:bCs/>
                <w:noProof/>
                <w:color w:val="auto"/>
                <w:sz w:val="24"/>
                <w:szCs w:val="24"/>
                <w:lang w:eastAsia="uk-UA"/>
              </w:rPr>
              <w:drawing>
                <wp:anchor distT="0" distB="0" distL="114300" distR="114300" simplePos="0" relativeHeight="251658240" behindDoc="1" locked="0" layoutInCell="1" allowOverlap="1" wp14:anchorId="7EAE6E65" wp14:editId="30CEDEEE">
                  <wp:simplePos x="0" y="0"/>
                  <wp:positionH relativeFrom="column">
                    <wp:posOffset>276860</wp:posOffset>
                  </wp:positionH>
                  <wp:positionV relativeFrom="paragraph">
                    <wp:posOffset>-97155</wp:posOffset>
                  </wp:positionV>
                  <wp:extent cx="628650" cy="729615"/>
                  <wp:effectExtent l="0" t="0" r="0" b="0"/>
                  <wp:wrapNone/>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28650" cy="729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411" w:type="pct"/>
            <w:tcMar>
              <w:top w:w="0" w:type="dxa"/>
              <w:left w:w="108" w:type="dxa"/>
              <w:bottom w:w="0" w:type="dxa"/>
              <w:right w:w="108" w:type="dxa"/>
            </w:tcMar>
            <w:vAlign w:val="center"/>
          </w:tcPr>
          <w:p w14:paraId="6637C848" w14:textId="77777777" w:rsidR="00A77B3E" w:rsidRPr="00221C39" w:rsidRDefault="00E55E25" w:rsidP="00CD0413">
            <w:pPr>
              <w:spacing w:line="240" w:lineRule="auto"/>
              <w:jc w:val="center"/>
              <w:rPr>
                <w:b/>
                <w:bCs/>
                <w:color w:val="auto"/>
                <w:sz w:val="24"/>
                <w:szCs w:val="24"/>
              </w:rPr>
            </w:pPr>
            <w:r w:rsidRPr="00221C39">
              <w:rPr>
                <w:b/>
                <w:bCs/>
                <w:color w:val="auto"/>
                <w:sz w:val="24"/>
                <w:szCs w:val="24"/>
              </w:rPr>
              <w:t>Кафедра</w:t>
            </w:r>
            <w:r w:rsidR="00FC4850" w:rsidRPr="00221C39">
              <w:rPr>
                <w:b/>
                <w:bCs/>
                <w:color w:val="auto"/>
                <w:sz w:val="24"/>
                <w:szCs w:val="24"/>
              </w:rPr>
              <w:t xml:space="preserve"> </w:t>
            </w:r>
            <w:r w:rsidR="003F3E34" w:rsidRPr="00221C39">
              <w:rPr>
                <w:b/>
                <w:bCs/>
                <w:color w:val="auto"/>
                <w:sz w:val="24"/>
                <w:szCs w:val="24"/>
              </w:rPr>
              <w:t>конструювання машин</w:t>
            </w:r>
          </w:p>
        </w:tc>
      </w:tr>
      <w:tr w:rsidR="00221C39" w:rsidRPr="00C947A0" w14:paraId="2EBB6B9F" w14:textId="77777777" w:rsidTr="00C01421">
        <w:trPr>
          <w:jc w:val="center"/>
        </w:trPr>
        <w:tc>
          <w:tcPr>
            <w:tcW w:w="5000" w:type="pct"/>
            <w:gridSpan w:val="3"/>
            <w:tcMar>
              <w:top w:w="0" w:type="dxa"/>
              <w:left w:w="108" w:type="dxa"/>
              <w:bottom w:w="0" w:type="dxa"/>
              <w:right w:w="108" w:type="dxa"/>
            </w:tcMar>
          </w:tcPr>
          <w:p w14:paraId="21A536D0" w14:textId="07871611" w:rsidR="009D3212" w:rsidRPr="00C947A0" w:rsidRDefault="002906F2" w:rsidP="00EA18EC">
            <w:pPr>
              <w:spacing w:before="240" w:line="240" w:lineRule="auto"/>
              <w:ind w:firstLine="720"/>
              <w:jc w:val="center"/>
              <w:rPr>
                <w:b/>
                <w:bCs/>
                <w:color w:val="auto"/>
                <w:sz w:val="44"/>
                <w:szCs w:val="48"/>
              </w:rPr>
            </w:pPr>
            <w:r w:rsidRPr="00796079">
              <w:rPr>
                <w:b/>
                <w:bCs/>
                <w:color w:val="auto"/>
                <w:sz w:val="44"/>
                <w:szCs w:val="48"/>
              </w:rPr>
              <w:t>ТЕОРІЯ МЕХАНІЗМІВ І МАШИН</w:t>
            </w:r>
            <w:r w:rsidRPr="00C947A0">
              <w:rPr>
                <w:b/>
                <w:bCs/>
                <w:color w:val="auto"/>
                <w:sz w:val="44"/>
                <w:szCs w:val="48"/>
              </w:rPr>
              <w:t xml:space="preserve"> </w:t>
            </w:r>
          </w:p>
          <w:p w14:paraId="5A349816" w14:textId="26A5B7C5" w:rsidR="00C01421" w:rsidRPr="00EA18EC" w:rsidRDefault="009D3212" w:rsidP="00EA18EC">
            <w:pPr>
              <w:widowControl w:val="0"/>
              <w:spacing w:after="120" w:line="240" w:lineRule="auto"/>
              <w:ind w:firstLine="720"/>
              <w:jc w:val="center"/>
              <w:rPr>
                <w:b/>
                <w:bCs/>
                <w:color w:val="auto"/>
                <w:sz w:val="36"/>
                <w:szCs w:val="40"/>
              </w:rPr>
            </w:pPr>
            <w:r w:rsidRPr="00EA18EC">
              <w:rPr>
                <w:b/>
                <w:bCs/>
                <w:color w:val="auto"/>
                <w:sz w:val="36"/>
                <w:szCs w:val="40"/>
              </w:rPr>
              <w:t>Робоча програма навчальної дисципліни (</w:t>
            </w:r>
            <w:proofErr w:type="spellStart"/>
            <w:r w:rsidRPr="00EA18EC">
              <w:rPr>
                <w:b/>
                <w:bCs/>
                <w:color w:val="auto"/>
                <w:sz w:val="36"/>
                <w:szCs w:val="40"/>
              </w:rPr>
              <w:t>Силабус</w:t>
            </w:r>
            <w:proofErr w:type="spellEnd"/>
            <w:r w:rsidRPr="00EA18EC">
              <w:rPr>
                <w:b/>
                <w:bCs/>
                <w:color w:val="auto"/>
                <w:sz w:val="36"/>
                <w:szCs w:val="40"/>
              </w:rPr>
              <w:t>)</w:t>
            </w:r>
          </w:p>
        </w:tc>
      </w:tr>
    </w:tbl>
    <w:p w14:paraId="671C6E41" w14:textId="77777777" w:rsidR="00A77B3E" w:rsidRPr="00221C39" w:rsidRDefault="00E55E25" w:rsidP="00EA18EC">
      <w:pPr>
        <w:pStyle w:val="1"/>
        <w:tabs>
          <w:tab w:val="left" w:pos="720"/>
        </w:tabs>
        <w:spacing w:before="0" w:line="240" w:lineRule="auto"/>
        <w:ind w:firstLine="0"/>
        <w:jc w:val="center"/>
        <w:rPr>
          <w:color w:val="auto"/>
        </w:rPr>
      </w:pPr>
      <w:r w:rsidRPr="00221C39">
        <w:rPr>
          <w:color w:val="auto"/>
        </w:rPr>
        <w:t>Реквізити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1"/>
        <w:gridCol w:w="6343"/>
      </w:tblGrid>
      <w:tr w:rsidR="00221C39" w:rsidRPr="00221C39" w14:paraId="0AC7687E" w14:textId="77777777" w:rsidTr="00C01421">
        <w:tc>
          <w:tcPr>
            <w:tcW w:w="1889" w:type="pct"/>
            <w:shd w:val="solid" w:color="FFFFFF" w:fill="FFFFFF"/>
            <w:tcMar>
              <w:top w:w="0" w:type="dxa"/>
              <w:left w:w="108" w:type="dxa"/>
              <w:bottom w:w="0" w:type="dxa"/>
              <w:right w:w="108" w:type="dxa"/>
            </w:tcMar>
          </w:tcPr>
          <w:p w14:paraId="48BE95FE" w14:textId="77777777" w:rsidR="00A77B3E" w:rsidRPr="00221C39" w:rsidRDefault="00E55E25" w:rsidP="00390DFC">
            <w:pPr>
              <w:spacing w:line="240" w:lineRule="auto"/>
              <w:ind w:firstLine="720"/>
              <w:jc w:val="both"/>
              <w:rPr>
                <w:b/>
                <w:bCs/>
                <w:color w:val="auto"/>
                <w:sz w:val="22"/>
                <w:szCs w:val="22"/>
              </w:rPr>
            </w:pPr>
            <w:r w:rsidRPr="00221C39">
              <w:rPr>
                <w:b/>
                <w:bCs/>
                <w:color w:val="auto"/>
                <w:sz w:val="22"/>
                <w:szCs w:val="22"/>
              </w:rPr>
              <w:t>Рівень вищої освіти</w:t>
            </w:r>
          </w:p>
        </w:tc>
        <w:tc>
          <w:tcPr>
            <w:tcW w:w="3111" w:type="pct"/>
            <w:shd w:val="solid" w:color="FFFFFF" w:fill="FFFFFF"/>
            <w:tcMar>
              <w:top w:w="0" w:type="dxa"/>
              <w:left w:w="108" w:type="dxa"/>
              <w:bottom w:w="0" w:type="dxa"/>
              <w:right w:w="108" w:type="dxa"/>
            </w:tcMar>
          </w:tcPr>
          <w:p w14:paraId="528D1E12" w14:textId="77777777" w:rsidR="00A77B3E" w:rsidRPr="00221C39" w:rsidRDefault="00E55E25" w:rsidP="00390DFC">
            <w:pPr>
              <w:spacing w:line="240" w:lineRule="auto"/>
              <w:ind w:firstLine="720"/>
              <w:jc w:val="both"/>
              <w:rPr>
                <w:b/>
                <w:bCs/>
                <w:i/>
                <w:iCs/>
                <w:color w:val="auto"/>
                <w:sz w:val="22"/>
                <w:szCs w:val="22"/>
              </w:rPr>
            </w:pPr>
            <w:r w:rsidRPr="00221C39">
              <w:rPr>
                <w:b/>
                <w:bCs/>
                <w:i/>
                <w:iCs/>
                <w:color w:val="auto"/>
                <w:sz w:val="22"/>
                <w:szCs w:val="22"/>
              </w:rPr>
              <w:t xml:space="preserve">Перший (бакалаврський) </w:t>
            </w:r>
          </w:p>
        </w:tc>
      </w:tr>
      <w:tr w:rsidR="00221C39" w:rsidRPr="00221C39" w14:paraId="7C07E4BA" w14:textId="77777777" w:rsidTr="00C01421">
        <w:tc>
          <w:tcPr>
            <w:tcW w:w="1889" w:type="pct"/>
            <w:shd w:val="solid" w:color="DBE5F1" w:fill="DBE5F1"/>
            <w:tcMar>
              <w:top w:w="0" w:type="dxa"/>
              <w:left w:w="108" w:type="dxa"/>
              <w:bottom w:w="0" w:type="dxa"/>
              <w:right w:w="108" w:type="dxa"/>
            </w:tcMar>
          </w:tcPr>
          <w:p w14:paraId="1F0055FC" w14:textId="77777777" w:rsidR="00A77B3E" w:rsidRPr="00221C39" w:rsidRDefault="00E55E25" w:rsidP="00494FC0">
            <w:pPr>
              <w:spacing w:line="240" w:lineRule="auto"/>
              <w:jc w:val="both"/>
              <w:rPr>
                <w:b/>
                <w:bCs/>
                <w:color w:val="auto"/>
                <w:sz w:val="22"/>
                <w:szCs w:val="22"/>
              </w:rPr>
            </w:pPr>
            <w:r w:rsidRPr="00221C39">
              <w:rPr>
                <w:b/>
                <w:bCs/>
                <w:color w:val="auto"/>
                <w:sz w:val="22"/>
                <w:szCs w:val="22"/>
              </w:rPr>
              <w:t>Галузь знань</w:t>
            </w:r>
          </w:p>
        </w:tc>
        <w:tc>
          <w:tcPr>
            <w:tcW w:w="3111" w:type="pct"/>
            <w:shd w:val="solid" w:color="DBE5F1" w:fill="DBE5F1"/>
            <w:tcMar>
              <w:top w:w="0" w:type="dxa"/>
              <w:left w:w="108" w:type="dxa"/>
              <w:bottom w:w="0" w:type="dxa"/>
              <w:right w:w="108" w:type="dxa"/>
            </w:tcMar>
          </w:tcPr>
          <w:p w14:paraId="6AEF5E77" w14:textId="77777777" w:rsidR="00A77B3E" w:rsidRPr="00221C39" w:rsidRDefault="00E55E25" w:rsidP="00494FC0">
            <w:pPr>
              <w:spacing w:line="240" w:lineRule="auto"/>
              <w:ind w:firstLine="33"/>
              <w:jc w:val="both"/>
              <w:rPr>
                <w:i/>
                <w:iCs/>
                <w:color w:val="auto"/>
                <w:sz w:val="22"/>
                <w:szCs w:val="22"/>
              </w:rPr>
            </w:pPr>
            <w:r w:rsidRPr="00221C39">
              <w:rPr>
                <w:i/>
                <w:iCs/>
                <w:color w:val="auto"/>
                <w:sz w:val="22"/>
                <w:szCs w:val="22"/>
              </w:rPr>
              <w:t>13 Механічна інженерія</w:t>
            </w:r>
          </w:p>
        </w:tc>
      </w:tr>
      <w:tr w:rsidR="00221C39" w:rsidRPr="00221C39" w14:paraId="07F0CF34" w14:textId="77777777" w:rsidTr="00C01421">
        <w:tc>
          <w:tcPr>
            <w:tcW w:w="1889" w:type="pct"/>
            <w:tcMar>
              <w:top w:w="0" w:type="dxa"/>
              <w:left w:w="108" w:type="dxa"/>
              <w:bottom w:w="0" w:type="dxa"/>
              <w:right w:w="108" w:type="dxa"/>
            </w:tcMar>
          </w:tcPr>
          <w:p w14:paraId="55DEAA2E" w14:textId="77777777" w:rsidR="00A77B3E" w:rsidRPr="00221C39" w:rsidRDefault="00E55E25" w:rsidP="00494FC0">
            <w:pPr>
              <w:spacing w:line="240" w:lineRule="auto"/>
              <w:jc w:val="both"/>
              <w:rPr>
                <w:b/>
                <w:bCs/>
                <w:color w:val="auto"/>
                <w:sz w:val="22"/>
                <w:szCs w:val="22"/>
              </w:rPr>
            </w:pPr>
            <w:r w:rsidRPr="00221C39">
              <w:rPr>
                <w:b/>
                <w:bCs/>
                <w:color w:val="auto"/>
                <w:sz w:val="22"/>
                <w:szCs w:val="22"/>
              </w:rPr>
              <w:t>Спеціальність</w:t>
            </w:r>
          </w:p>
        </w:tc>
        <w:tc>
          <w:tcPr>
            <w:tcW w:w="3111" w:type="pct"/>
            <w:tcMar>
              <w:top w:w="0" w:type="dxa"/>
              <w:left w:w="108" w:type="dxa"/>
              <w:bottom w:w="0" w:type="dxa"/>
              <w:right w:w="108" w:type="dxa"/>
            </w:tcMar>
          </w:tcPr>
          <w:p w14:paraId="5A33953B" w14:textId="77777777" w:rsidR="00A77B3E" w:rsidRPr="00221C39" w:rsidRDefault="00E55E25" w:rsidP="00494FC0">
            <w:pPr>
              <w:spacing w:line="240" w:lineRule="auto"/>
              <w:ind w:firstLine="33"/>
              <w:jc w:val="both"/>
              <w:rPr>
                <w:i/>
                <w:iCs/>
                <w:color w:val="auto"/>
                <w:sz w:val="22"/>
                <w:szCs w:val="22"/>
              </w:rPr>
            </w:pPr>
            <w:r w:rsidRPr="00221C39">
              <w:rPr>
                <w:i/>
                <w:iCs/>
                <w:color w:val="auto"/>
                <w:sz w:val="22"/>
                <w:szCs w:val="22"/>
              </w:rPr>
              <w:t>131 Прикладна механіка</w:t>
            </w:r>
          </w:p>
        </w:tc>
      </w:tr>
      <w:tr w:rsidR="00221C39" w:rsidRPr="00221C39" w14:paraId="32A12EA8" w14:textId="77777777" w:rsidTr="00C01421">
        <w:tc>
          <w:tcPr>
            <w:tcW w:w="1889" w:type="pct"/>
            <w:shd w:val="solid" w:color="DBE5F1" w:fill="DBE5F1"/>
            <w:tcMar>
              <w:top w:w="0" w:type="dxa"/>
              <w:left w:w="108" w:type="dxa"/>
              <w:bottom w:w="0" w:type="dxa"/>
              <w:right w:w="108" w:type="dxa"/>
            </w:tcMar>
          </w:tcPr>
          <w:p w14:paraId="3C49BE68" w14:textId="77777777" w:rsidR="00A77B3E" w:rsidRPr="00221C39" w:rsidRDefault="00E55E25" w:rsidP="00494FC0">
            <w:pPr>
              <w:spacing w:line="240" w:lineRule="auto"/>
              <w:jc w:val="both"/>
              <w:rPr>
                <w:b/>
                <w:bCs/>
                <w:color w:val="auto"/>
                <w:sz w:val="22"/>
                <w:szCs w:val="22"/>
              </w:rPr>
            </w:pPr>
            <w:r w:rsidRPr="00221C39">
              <w:rPr>
                <w:b/>
                <w:bCs/>
                <w:color w:val="auto"/>
                <w:sz w:val="22"/>
                <w:szCs w:val="22"/>
              </w:rPr>
              <w:t>Освітня програма</w:t>
            </w:r>
          </w:p>
        </w:tc>
        <w:tc>
          <w:tcPr>
            <w:tcW w:w="3111" w:type="pct"/>
            <w:shd w:val="solid" w:color="DBE5F1" w:fill="DBE5F1"/>
            <w:tcMar>
              <w:top w:w="0" w:type="dxa"/>
              <w:left w:w="108" w:type="dxa"/>
              <w:bottom w:w="0" w:type="dxa"/>
              <w:right w:w="108" w:type="dxa"/>
            </w:tcMar>
          </w:tcPr>
          <w:p w14:paraId="086D973B" w14:textId="09157246" w:rsidR="00AD3DCC" w:rsidRPr="00E24B82" w:rsidRDefault="00494FC0" w:rsidP="00494FC0">
            <w:pPr>
              <w:spacing w:line="240" w:lineRule="auto"/>
              <w:ind w:firstLine="33"/>
              <w:jc w:val="both"/>
              <w:rPr>
                <w:i/>
                <w:iCs/>
                <w:color w:val="auto"/>
                <w:sz w:val="22"/>
                <w:szCs w:val="22"/>
              </w:rPr>
            </w:pPr>
            <w:r w:rsidRPr="00E24B82">
              <w:rPr>
                <w:i/>
                <w:iCs/>
                <w:color w:val="auto"/>
                <w:sz w:val="22"/>
                <w:szCs w:val="22"/>
              </w:rPr>
              <w:t xml:space="preserve"> Динаміка і міцність машин</w:t>
            </w:r>
            <w:r w:rsidR="00AD3DCC" w:rsidRPr="00E24B82">
              <w:rPr>
                <w:i/>
                <w:iCs/>
                <w:color w:val="auto"/>
                <w:sz w:val="22"/>
                <w:szCs w:val="22"/>
              </w:rPr>
              <w:t xml:space="preserve"> НН ММІ</w:t>
            </w:r>
            <w:r w:rsidRPr="00E24B82">
              <w:rPr>
                <w:i/>
                <w:iCs/>
                <w:color w:val="auto"/>
                <w:sz w:val="22"/>
                <w:szCs w:val="22"/>
              </w:rPr>
              <w:t xml:space="preserve">, </w:t>
            </w:r>
          </w:p>
          <w:p w14:paraId="56E26C56" w14:textId="6B8847C0" w:rsidR="00AD3DCC" w:rsidRDefault="00494FC0" w:rsidP="00494FC0">
            <w:pPr>
              <w:spacing w:line="240" w:lineRule="auto"/>
              <w:ind w:firstLine="33"/>
              <w:jc w:val="both"/>
              <w:rPr>
                <w:i/>
                <w:iCs/>
                <w:color w:val="auto"/>
                <w:sz w:val="22"/>
                <w:szCs w:val="22"/>
              </w:rPr>
            </w:pPr>
            <w:r w:rsidRPr="00221C39">
              <w:rPr>
                <w:i/>
                <w:iCs/>
                <w:color w:val="auto"/>
                <w:sz w:val="22"/>
                <w:szCs w:val="22"/>
              </w:rPr>
              <w:t>Технології машинобудування</w:t>
            </w:r>
            <w:r w:rsidR="00AD3DCC">
              <w:rPr>
                <w:i/>
                <w:iCs/>
                <w:color w:val="auto"/>
                <w:sz w:val="22"/>
                <w:szCs w:val="22"/>
              </w:rPr>
              <w:t xml:space="preserve"> НН ММІ</w:t>
            </w:r>
            <w:r w:rsidR="00873901">
              <w:rPr>
                <w:i/>
                <w:iCs/>
                <w:color w:val="auto"/>
                <w:sz w:val="22"/>
                <w:szCs w:val="22"/>
              </w:rPr>
              <w:t xml:space="preserve">, </w:t>
            </w:r>
          </w:p>
          <w:p w14:paraId="3E6A04BA" w14:textId="2BA884C6" w:rsidR="00AD3DCC" w:rsidRDefault="00873901" w:rsidP="00494FC0">
            <w:pPr>
              <w:spacing w:line="240" w:lineRule="auto"/>
              <w:ind w:firstLine="33"/>
              <w:jc w:val="both"/>
              <w:rPr>
                <w:i/>
                <w:iCs/>
                <w:color w:val="auto"/>
                <w:sz w:val="22"/>
                <w:szCs w:val="22"/>
              </w:rPr>
            </w:pPr>
            <w:r w:rsidRPr="00873901">
              <w:rPr>
                <w:i/>
                <w:iCs/>
                <w:color w:val="auto"/>
                <w:sz w:val="22"/>
                <w:szCs w:val="22"/>
              </w:rPr>
              <w:t>Конструювання та дизайн машин</w:t>
            </w:r>
            <w:r w:rsidR="00AD3DCC">
              <w:rPr>
                <w:i/>
                <w:iCs/>
                <w:color w:val="auto"/>
                <w:sz w:val="22"/>
                <w:szCs w:val="22"/>
              </w:rPr>
              <w:t xml:space="preserve"> НН ММІ</w:t>
            </w:r>
            <w:r w:rsidRPr="00873901">
              <w:rPr>
                <w:i/>
                <w:iCs/>
                <w:color w:val="auto"/>
                <w:sz w:val="22"/>
                <w:szCs w:val="22"/>
              </w:rPr>
              <w:t xml:space="preserve">, </w:t>
            </w:r>
          </w:p>
          <w:p w14:paraId="741A5E51" w14:textId="0C132FD8" w:rsidR="00A77B3E" w:rsidRPr="00873901" w:rsidRDefault="00873901" w:rsidP="00494FC0">
            <w:pPr>
              <w:spacing w:line="240" w:lineRule="auto"/>
              <w:ind w:firstLine="33"/>
              <w:jc w:val="both"/>
              <w:rPr>
                <w:rFonts w:ascii="Calibri" w:hAnsi="Calibri"/>
                <w:i/>
                <w:iCs/>
                <w:color w:val="auto"/>
                <w:sz w:val="22"/>
                <w:szCs w:val="22"/>
              </w:rPr>
            </w:pPr>
            <w:r w:rsidRPr="00873901">
              <w:rPr>
                <w:i/>
                <w:iCs/>
                <w:color w:val="auto"/>
                <w:sz w:val="22"/>
                <w:szCs w:val="22"/>
              </w:rPr>
              <w:t>Технології виробництва літальних апаратів</w:t>
            </w:r>
            <w:r w:rsidR="00AD3DCC">
              <w:rPr>
                <w:i/>
                <w:iCs/>
                <w:color w:val="auto"/>
                <w:sz w:val="22"/>
                <w:szCs w:val="22"/>
              </w:rPr>
              <w:t xml:space="preserve"> НН ММІ.</w:t>
            </w:r>
          </w:p>
        </w:tc>
      </w:tr>
      <w:tr w:rsidR="00221C39" w:rsidRPr="00221C39" w14:paraId="5B8214CA" w14:textId="77777777" w:rsidTr="00C01421">
        <w:tc>
          <w:tcPr>
            <w:tcW w:w="1889" w:type="pct"/>
            <w:tcMar>
              <w:top w:w="0" w:type="dxa"/>
              <w:left w:w="108" w:type="dxa"/>
              <w:bottom w:w="0" w:type="dxa"/>
              <w:right w:w="108" w:type="dxa"/>
            </w:tcMar>
          </w:tcPr>
          <w:p w14:paraId="6C87A5CA" w14:textId="77777777" w:rsidR="00A77B3E" w:rsidRPr="00221C39" w:rsidRDefault="00E55E25" w:rsidP="00494FC0">
            <w:pPr>
              <w:spacing w:line="240" w:lineRule="auto"/>
              <w:jc w:val="both"/>
              <w:rPr>
                <w:b/>
                <w:bCs/>
                <w:color w:val="auto"/>
                <w:sz w:val="22"/>
                <w:szCs w:val="22"/>
              </w:rPr>
            </w:pPr>
            <w:r w:rsidRPr="00221C39">
              <w:rPr>
                <w:b/>
                <w:bCs/>
                <w:color w:val="auto"/>
                <w:sz w:val="22"/>
                <w:szCs w:val="22"/>
              </w:rPr>
              <w:t>Статус дисципліни</w:t>
            </w:r>
          </w:p>
        </w:tc>
        <w:tc>
          <w:tcPr>
            <w:tcW w:w="3111" w:type="pct"/>
            <w:tcMar>
              <w:top w:w="0" w:type="dxa"/>
              <w:left w:w="108" w:type="dxa"/>
              <w:bottom w:w="0" w:type="dxa"/>
              <w:right w:w="108" w:type="dxa"/>
            </w:tcMar>
          </w:tcPr>
          <w:p w14:paraId="2AF03084" w14:textId="77777777" w:rsidR="00A77B3E" w:rsidRPr="00221C39" w:rsidRDefault="009D3212" w:rsidP="00494FC0">
            <w:pPr>
              <w:spacing w:line="240" w:lineRule="auto"/>
              <w:ind w:firstLine="33"/>
              <w:jc w:val="both"/>
              <w:rPr>
                <w:i/>
                <w:iCs/>
                <w:color w:val="auto"/>
                <w:sz w:val="22"/>
                <w:szCs w:val="22"/>
              </w:rPr>
            </w:pPr>
            <w:r w:rsidRPr="00221C39">
              <w:rPr>
                <w:i/>
                <w:iCs/>
                <w:color w:val="auto"/>
                <w:sz w:val="22"/>
                <w:szCs w:val="22"/>
              </w:rPr>
              <w:t>Нормативна</w:t>
            </w:r>
          </w:p>
        </w:tc>
      </w:tr>
      <w:tr w:rsidR="00221C39" w:rsidRPr="00221C39" w14:paraId="6FDBB4AC" w14:textId="77777777" w:rsidTr="00C01421">
        <w:tc>
          <w:tcPr>
            <w:tcW w:w="1889" w:type="pct"/>
            <w:shd w:val="solid" w:color="DBE5F1" w:fill="DBE5F1"/>
            <w:tcMar>
              <w:top w:w="0" w:type="dxa"/>
              <w:left w:w="108" w:type="dxa"/>
              <w:bottom w:w="0" w:type="dxa"/>
              <w:right w:w="108" w:type="dxa"/>
            </w:tcMar>
          </w:tcPr>
          <w:p w14:paraId="2864653F" w14:textId="77777777" w:rsidR="00A77B3E" w:rsidRPr="00221C39" w:rsidRDefault="00E55E25" w:rsidP="00494FC0">
            <w:pPr>
              <w:spacing w:line="240" w:lineRule="auto"/>
              <w:jc w:val="both"/>
              <w:rPr>
                <w:b/>
                <w:bCs/>
                <w:color w:val="auto"/>
                <w:sz w:val="22"/>
                <w:szCs w:val="22"/>
              </w:rPr>
            </w:pPr>
            <w:r w:rsidRPr="00221C39">
              <w:rPr>
                <w:b/>
                <w:bCs/>
                <w:color w:val="auto"/>
                <w:sz w:val="22"/>
                <w:szCs w:val="22"/>
              </w:rPr>
              <w:t>Форма навчання</w:t>
            </w:r>
          </w:p>
        </w:tc>
        <w:tc>
          <w:tcPr>
            <w:tcW w:w="3111" w:type="pct"/>
            <w:shd w:val="solid" w:color="DBE5F1" w:fill="DBE5F1"/>
            <w:tcMar>
              <w:top w:w="0" w:type="dxa"/>
              <w:left w:w="108" w:type="dxa"/>
              <w:bottom w:w="0" w:type="dxa"/>
              <w:right w:w="108" w:type="dxa"/>
            </w:tcMar>
          </w:tcPr>
          <w:p w14:paraId="2E8CEFE3" w14:textId="77777777" w:rsidR="00A77B3E" w:rsidRPr="00221C39" w:rsidRDefault="00E55E25" w:rsidP="00494FC0">
            <w:pPr>
              <w:spacing w:line="240" w:lineRule="auto"/>
              <w:ind w:firstLine="33"/>
              <w:jc w:val="both"/>
              <w:rPr>
                <w:i/>
                <w:iCs/>
                <w:color w:val="auto"/>
                <w:sz w:val="22"/>
                <w:szCs w:val="22"/>
              </w:rPr>
            </w:pPr>
            <w:r w:rsidRPr="00221C39">
              <w:rPr>
                <w:i/>
                <w:iCs/>
                <w:color w:val="auto"/>
                <w:sz w:val="22"/>
                <w:szCs w:val="22"/>
              </w:rPr>
              <w:t>очна(денна)</w:t>
            </w:r>
            <w:r w:rsidR="009D3212" w:rsidRPr="00221C39">
              <w:rPr>
                <w:i/>
                <w:iCs/>
                <w:color w:val="auto"/>
                <w:sz w:val="22"/>
                <w:szCs w:val="22"/>
                <w:lang w:val="en-US"/>
              </w:rPr>
              <w:t>/</w:t>
            </w:r>
            <w:r w:rsidR="009D3212" w:rsidRPr="00221C39">
              <w:rPr>
                <w:i/>
                <w:iCs/>
                <w:color w:val="auto"/>
                <w:sz w:val="22"/>
                <w:szCs w:val="22"/>
              </w:rPr>
              <w:t>дистанційна</w:t>
            </w:r>
            <w:r w:rsidR="009D3212" w:rsidRPr="00221C39">
              <w:rPr>
                <w:i/>
                <w:iCs/>
                <w:color w:val="auto"/>
                <w:sz w:val="22"/>
                <w:szCs w:val="22"/>
                <w:lang w:val="en-US"/>
              </w:rPr>
              <w:t>/</w:t>
            </w:r>
            <w:r w:rsidR="009D3212" w:rsidRPr="00221C39">
              <w:rPr>
                <w:i/>
                <w:iCs/>
                <w:color w:val="auto"/>
                <w:sz w:val="22"/>
                <w:szCs w:val="22"/>
              </w:rPr>
              <w:t>змішана</w:t>
            </w:r>
          </w:p>
        </w:tc>
      </w:tr>
      <w:tr w:rsidR="00221C39" w:rsidRPr="00221C39" w14:paraId="07B39B1F" w14:textId="77777777" w:rsidTr="00C01421">
        <w:tc>
          <w:tcPr>
            <w:tcW w:w="1889" w:type="pct"/>
            <w:tcMar>
              <w:top w:w="0" w:type="dxa"/>
              <w:left w:w="108" w:type="dxa"/>
              <w:bottom w:w="0" w:type="dxa"/>
              <w:right w:w="108" w:type="dxa"/>
            </w:tcMar>
          </w:tcPr>
          <w:p w14:paraId="5AAF2930" w14:textId="77777777" w:rsidR="00A77B3E" w:rsidRPr="00221C39" w:rsidRDefault="00E55E25" w:rsidP="00494FC0">
            <w:pPr>
              <w:spacing w:line="240" w:lineRule="auto"/>
              <w:jc w:val="both"/>
              <w:rPr>
                <w:b/>
                <w:bCs/>
                <w:color w:val="auto"/>
                <w:sz w:val="22"/>
                <w:szCs w:val="22"/>
              </w:rPr>
            </w:pPr>
            <w:r w:rsidRPr="00221C39">
              <w:rPr>
                <w:b/>
                <w:bCs/>
                <w:color w:val="auto"/>
                <w:sz w:val="22"/>
                <w:szCs w:val="22"/>
              </w:rPr>
              <w:t>Рік підготовки, семестр</w:t>
            </w:r>
          </w:p>
        </w:tc>
        <w:tc>
          <w:tcPr>
            <w:tcW w:w="3111" w:type="pct"/>
            <w:tcMar>
              <w:top w:w="0" w:type="dxa"/>
              <w:left w:w="108" w:type="dxa"/>
              <w:bottom w:w="0" w:type="dxa"/>
              <w:right w:w="108" w:type="dxa"/>
            </w:tcMar>
          </w:tcPr>
          <w:p w14:paraId="0CCBF646" w14:textId="0EDFC2CA" w:rsidR="00A77B3E" w:rsidRPr="00221C39" w:rsidRDefault="00494FC0" w:rsidP="00494FC0">
            <w:pPr>
              <w:spacing w:line="240" w:lineRule="auto"/>
              <w:ind w:firstLine="33"/>
              <w:jc w:val="both"/>
              <w:rPr>
                <w:i/>
                <w:iCs/>
                <w:color w:val="auto"/>
                <w:sz w:val="22"/>
                <w:szCs w:val="22"/>
              </w:rPr>
            </w:pPr>
            <w:r w:rsidRPr="00221C39">
              <w:rPr>
                <w:i/>
                <w:iCs/>
                <w:color w:val="auto"/>
                <w:sz w:val="22"/>
                <w:szCs w:val="22"/>
                <w:lang w:val="ru-RU"/>
              </w:rPr>
              <w:t>2</w:t>
            </w:r>
            <w:r w:rsidR="009D3212" w:rsidRPr="00221C39">
              <w:rPr>
                <w:i/>
                <w:iCs/>
                <w:color w:val="auto"/>
                <w:sz w:val="22"/>
                <w:szCs w:val="22"/>
              </w:rPr>
              <w:t xml:space="preserve"> курс, </w:t>
            </w:r>
            <w:r w:rsidRPr="00221C39">
              <w:rPr>
                <w:i/>
                <w:iCs/>
                <w:color w:val="auto"/>
                <w:sz w:val="22"/>
                <w:szCs w:val="22"/>
              </w:rPr>
              <w:t>4</w:t>
            </w:r>
            <w:r w:rsidR="000A53AE" w:rsidRPr="00221C39">
              <w:rPr>
                <w:i/>
                <w:iCs/>
                <w:color w:val="auto"/>
                <w:sz w:val="22"/>
                <w:szCs w:val="22"/>
              </w:rPr>
              <w:t xml:space="preserve"> семес</w:t>
            </w:r>
            <w:r w:rsidR="00E55E25" w:rsidRPr="00221C39">
              <w:rPr>
                <w:i/>
                <w:iCs/>
                <w:color w:val="auto"/>
                <w:sz w:val="22"/>
                <w:szCs w:val="22"/>
              </w:rPr>
              <w:t>тр</w:t>
            </w:r>
            <w:r w:rsidR="00A74721">
              <w:rPr>
                <w:i/>
                <w:iCs/>
                <w:color w:val="auto"/>
                <w:sz w:val="22"/>
                <w:szCs w:val="22"/>
              </w:rPr>
              <w:t xml:space="preserve"> </w:t>
            </w:r>
            <w:r w:rsidR="00C01421">
              <w:rPr>
                <w:i/>
                <w:iCs/>
                <w:color w:val="auto"/>
                <w:sz w:val="22"/>
                <w:szCs w:val="22"/>
                <w:lang w:val="en-US"/>
              </w:rPr>
              <w:t>(</w:t>
            </w:r>
            <w:r w:rsidR="00C01421">
              <w:rPr>
                <w:i/>
                <w:iCs/>
                <w:color w:val="auto"/>
                <w:sz w:val="22"/>
                <w:szCs w:val="22"/>
              </w:rPr>
              <w:t>весняний</w:t>
            </w:r>
            <w:r w:rsidR="00C01421">
              <w:rPr>
                <w:i/>
                <w:iCs/>
                <w:color w:val="auto"/>
                <w:sz w:val="22"/>
                <w:szCs w:val="22"/>
                <w:lang w:val="en-US"/>
              </w:rPr>
              <w:t>)</w:t>
            </w:r>
            <w:r w:rsidRPr="00221C39">
              <w:rPr>
                <w:i/>
                <w:iCs/>
                <w:color w:val="auto"/>
                <w:sz w:val="22"/>
                <w:szCs w:val="22"/>
              </w:rPr>
              <w:t>,</w:t>
            </w:r>
          </w:p>
        </w:tc>
      </w:tr>
      <w:tr w:rsidR="00221C39" w:rsidRPr="00221C39" w14:paraId="07235730" w14:textId="77777777" w:rsidTr="00C01421">
        <w:tc>
          <w:tcPr>
            <w:tcW w:w="1889" w:type="pct"/>
            <w:shd w:val="solid" w:color="DBE5F1" w:fill="DBE5F1"/>
            <w:tcMar>
              <w:top w:w="0" w:type="dxa"/>
              <w:left w:w="108" w:type="dxa"/>
              <w:bottom w:w="0" w:type="dxa"/>
              <w:right w:w="108" w:type="dxa"/>
            </w:tcMar>
          </w:tcPr>
          <w:p w14:paraId="1052B6E0" w14:textId="77777777" w:rsidR="00A77B3E" w:rsidRPr="00221C39" w:rsidRDefault="00E55E25" w:rsidP="00494FC0">
            <w:pPr>
              <w:spacing w:line="240" w:lineRule="auto"/>
              <w:jc w:val="both"/>
              <w:rPr>
                <w:b/>
                <w:bCs/>
                <w:color w:val="auto"/>
                <w:sz w:val="22"/>
                <w:szCs w:val="22"/>
              </w:rPr>
            </w:pPr>
            <w:r w:rsidRPr="00221C39">
              <w:rPr>
                <w:b/>
                <w:bCs/>
                <w:color w:val="auto"/>
                <w:sz w:val="22"/>
                <w:szCs w:val="22"/>
              </w:rPr>
              <w:t>Обсяг дисципліни</w:t>
            </w:r>
          </w:p>
        </w:tc>
        <w:tc>
          <w:tcPr>
            <w:tcW w:w="3111" w:type="pct"/>
            <w:shd w:val="solid" w:color="DBE5F1" w:fill="DBE5F1"/>
            <w:tcMar>
              <w:top w:w="0" w:type="dxa"/>
              <w:left w:w="108" w:type="dxa"/>
              <w:bottom w:w="0" w:type="dxa"/>
              <w:right w:w="108" w:type="dxa"/>
            </w:tcMar>
          </w:tcPr>
          <w:p w14:paraId="503E7535" w14:textId="04C83E0D" w:rsidR="00A77B3E" w:rsidRPr="00221C39" w:rsidRDefault="00494FC0" w:rsidP="0047026D">
            <w:pPr>
              <w:spacing w:line="240" w:lineRule="auto"/>
              <w:ind w:firstLine="33"/>
              <w:rPr>
                <w:i/>
                <w:iCs/>
                <w:color w:val="auto"/>
                <w:sz w:val="22"/>
                <w:szCs w:val="22"/>
              </w:rPr>
            </w:pPr>
            <w:r w:rsidRPr="00221C39">
              <w:rPr>
                <w:i/>
                <w:iCs/>
                <w:color w:val="auto"/>
                <w:sz w:val="22"/>
                <w:szCs w:val="22"/>
              </w:rPr>
              <w:t>3.5</w:t>
            </w:r>
            <w:r w:rsidR="00E55E25" w:rsidRPr="00221C39">
              <w:rPr>
                <w:i/>
                <w:iCs/>
                <w:color w:val="auto"/>
                <w:sz w:val="22"/>
                <w:szCs w:val="22"/>
              </w:rPr>
              <w:t xml:space="preserve"> кредити ЄКТС</w:t>
            </w:r>
            <w:r w:rsidR="00287876">
              <w:rPr>
                <w:i/>
                <w:iCs/>
                <w:color w:val="auto"/>
                <w:sz w:val="22"/>
                <w:szCs w:val="22"/>
              </w:rPr>
              <w:t xml:space="preserve">, </w:t>
            </w:r>
            <w:r w:rsidR="00287876" w:rsidRPr="00796079">
              <w:rPr>
                <w:i/>
                <w:iCs/>
                <w:color w:val="auto"/>
                <w:sz w:val="22"/>
                <w:szCs w:val="22"/>
              </w:rPr>
              <w:t xml:space="preserve">Лекції – 36 год., практичні – 18 год., лабораторні – 18 год., СРС – </w:t>
            </w:r>
            <w:r w:rsidR="0047026D" w:rsidRPr="00796079">
              <w:rPr>
                <w:i/>
                <w:iCs/>
                <w:color w:val="auto"/>
                <w:sz w:val="22"/>
                <w:szCs w:val="22"/>
              </w:rPr>
              <w:t>3</w:t>
            </w:r>
            <w:r w:rsidR="00287876" w:rsidRPr="00796079">
              <w:rPr>
                <w:i/>
                <w:iCs/>
                <w:color w:val="auto"/>
                <w:sz w:val="22"/>
                <w:szCs w:val="22"/>
              </w:rPr>
              <w:t>3 год.</w:t>
            </w:r>
          </w:p>
        </w:tc>
      </w:tr>
      <w:tr w:rsidR="00221C39" w:rsidRPr="00221C39" w14:paraId="4D36D627" w14:textId="77777777" w:rsidTr="00C01421">
        <w:tc>
          <w:tcPr>
            <w:tcW w:w="1889" w:type="pct"/>
            <w:tcMar>
              <w:top w:w="0" w:type="dxa"/>
              <w:left w:w="108" w:type="dxa"/>
              <w:bottom w:w="0" w:type="dxa"/>
              <w:right w:w="108" w:type="dxa"/>
            </w:tcMar>
          </w:tcPr>
          <w:p w14:paraId="71D4733F" w14:textId="77777777" w:rsidR="00A77B3E" w:rsidRPr="00221C39" w:rsidRDefault="00E55E25" w:rsidP="00494FC0">
            <w:pPr>
              <w:spacing w:line="240" w:lineRule="auto"/>
              <w:jc w:val="both"/>
              <w:rPr>
                <w:b/>
                <w:bCs/>
                <w:color w:val="auto"/>
                <w:sz w:val="22"/>
                <w:szCs w:val="22"/>
              </w:rPr>
            </w:pPr>
            <w:r w:rsidRPr="00221C39">
              <w:rPr>
                <w:b/>
                <w:bCs/>
                <w:color w:val="auto"/>
                <w:sz w:val="22"/>
                <w:szCs w:val="22"/>
              </w:rPr>
              <w:t>Семестровий контроль/ контрольні заходи</w:t>
            </w:r>
          </w:p>
        </w:tc>
        <w:tc>
          <w:tcPr>
            <w:tcW w:w="3111" w:type="pct"/>
            <w:tcMar>
              <w:top w:w="0" w:type="dxa"/>
              <w:left w:w="108" w:type="dxa"/>
              <w:bottom w:w="0" w:type="dxa"/>
              <w:right w:w="108" w:type="dxa"/>
            </w:tcMar>
          </w:tcPr>
          <w:p w14:paraId="7E563B88" w14:textId="77368127" w:rsidR="00A77B3E" w:rsidRPr="00221C39" w:rsidRDefault="00D82D2B" w:rsidP="00873901">
            <w:pPr>
              <w:spacing w:line="240" w:lineRule="auto"/>
              <w:ind w:firstLine="33"/>
              <w:jc w:val="both"/>
              <w:rPr>
                <w:i/>
                <w:iCs/>
                <w:color w:val="auto"/>
                <w:sz w:val="22"/>
                <w:szCs w:val="22"/>
              </w:rPr>
            </w:pPr>
            <w:r>
              <w:rPr>
                <w:i/>
                <w:iCs/>
                <w:color w:val="auto"/>
                <w:sz w:val="22"/>
                <w:szCs w:val="22"/>
              </w:rPr>
              <w:t>Залік,</w:t>
            </w:r>
            <w:r w:rsidRPr="00221C39">
              <w:rPr>
                <w:i/>
                <w:iCs/>
                <w:color w:val="auto"/>
                <w:sz w:val="22"/>
                <w:szCs w:val="22"/>
              </w:rPr>
              <w:t xml:space="preserve"> </w:t>
            </w:r>
            <w:r w:rsidR="00387BBF" w:rsidRPr="00221C39">
              <w:rPr>
                <w:i/>
                <w:iCs/>
                <w:color w:val="auto"/>
                <w:sz w:val="22"/>
                <w:szCs w:val="22"/>
              </w:rPr>
              <w:t>МКР</w:t>
            </w:r>
          </w:p>
        </w:tc>
      </w:tr>
      <w:tr w:rsidR="00221C39" w:rsidRPr="00221C39" w14:paraId="4E22C78B" w14:textId="77777777" w:rsidTr="00C01421">
        <w:tc>
          <w:tcPr>
            <w:tcW w:w="1889" w:type="pct"/>
            <w:shd w:val="solid" w:color="DBE5F1" w:fill="DBE5F1"/>
            <w:tcMar>
              <w:top w:w="0" w:type="dxa"/>
              <w:left w:w="108" w:type="dxa"/>
              <w:bottom w:w="0" w:type="dxa"/>
              <w:right w:w="108" w:type="dxa"/>
            </w:tcMar>
          </w:tcPr>
          <w:p w14:paraId="4BC278D9" w14:textId="77777777" w:rsidR="00A77B3E" w:rsidRPr="00221C39" w:rsidRDefault="00E55E25" w:rsidP="00494FC0">
            <w:pPr>
              <w:spacing w:line="240" w:lineRule="auto"/>
              <w:jc w:val="both"/>
              <w:rPr>
                <w:b/>
                <w:bCs/>
                <w:color w:val="auto"/>
                <w:sz w:val="22"/>
                <w:szCs w:val="22"/>
              </w:rPr>
            </w:pPr>
            <w:r w:rsidRPr="00221C39">
              <w:rPr>
                <w:b/>
                <w:bCs/>
                <w:color w:val="auto"/>
                <w:sz w:val="22"/>
                <w:szCs w:val="22"/>
              </w:rPr>
              <w:t>Розклад занять</w:t>
            </w:r>
          </w:p>
        </w:tc>
        <w:tc>
          <w:tcPr>
            <w:tcW w:w="3111" w:type="pct"/>
            <w:shd w:val="solid" w:color="DBE5F1" w:fill="DBE5F1"/>
            <w:tcMar>
              <w:top w:w="0" w:type="dxa"/>
              <w:left w:w="108" w:type="dxa"/>
              <w:bottom w:w="0" w:type="dxa"/>
              <w:right w:w="108" w:type="dxa"/>
            </w:tcMar>
          </w:tcPr>
          <w:p w14:paraId="7EA2FF22" w14:textId="77777777" w:rsidR="00A77B3E" w:rsidRPr="00221C39" w:rsidRDefault="00E55E25" w:rsidP="00494FC0">
            <w:pPr>
              <w:spacing w:line="240" w:lineRule="auto"/>
              <w:ind w:firstLine="33"/>
              <w:jc w:val="both"/>
              <w:rPr>
                <w:i/>
                <w:iCs/>
                <w:color w:val="auto"/>
                <w:sz w:val="22"/>
                <w:szCs w:val="22"/>
                <w:lang w:val="en-US"/>
              </w:rPr>
            </w:pPr>
            <w:r w:rsidRPr="00221C39">
              <w:rPr>
                <w:i/>
                <w:iCs/>
                <w:color w:val="auto"/>
                <w:sz w:val="22"/>
                <w:szCs w:val="22"/>
              </w:rPr>
              <w:t>http://roz</w:t>
            </w:r>
            <w:r w:rsidR="00494FC0" w:rsidRPr="00221C39">
              <w:rPr>
                <w:i/>
                <w:iCs/>
                <w:color w:val="auto"/>
                <w:sz w:val="22"/>
                <w:szCs w:val="22"/>
              </w:rPr>
              <w:t>.kpi.ua/</w:t>
            </w:r>
          </w:p>
        </w:tc>
      </w:tr>
      <w:tr w:rsidR="00221C39" w:rsidRPr="00221C39" w14:paraId="3B645FB5" w14:textId="77777777" w:rsidTr="00C01421">
        <w:tc>
          <w:tcPr>
            <w:tcW w:w="1889" w:type="pct"/>
            <w:tcMar>
              <w:top w:w="0" w:type="dxa"/>
              <w:left w:w="108" w:type="dxa"/>
              <w:bottom w:w="0" w:type="dxa"/>
              <w:right w:w="108" w:type="dxa"/>
            </w:tcMar>
          </w:tcPr>
          <w:p w14:paraId="274DF3A4" w14:textId="77777777" w:rsidR="00A77B3E" w:rsidRPr="00221C39" w:rsidRDefault="00E55E25" w:rsidP="00494FC0">
            <w:pPr>
              <w:spacing w:line="240" w:lineRule="auto"/>
              <w:jc w:val="both"/>
              <w:rPr>
                <w:b/>
                <w:bCs/>
                <w:color w:val="auto"/>
                <w:sz w:val="22"/>
                <w:szCs w:val="22"/>
              </w:rPr>
            </w:pPr>
            <w:r w:rsidRPr="00221C39">
              <w:rPr>
                <w:b/>
                <w:bCs/>
                <w:color w:val="auto"/>
                <w:sz w:val="22"/>
                <w:szCs w:val="22"/>
              </w:rPr>
              <w:t>Мова викладання</w:t>
            </w:r>
          </w:p>
        </w:tc>
        <w:tc>
          <w:tcPr>
            <w:tcW w:w="3111" w:type="pct"/>
            <w:tcMar>
              <w:top w:w="0" w:type="dxa"/>
              <w:left w:w="108" w:type="dxa"/>
              <w:bottom w:w="0" w:type="dxa"/>
              <w:right w:w="108" w:type="dxa"/>
            </w:tcMar>
          </w:tcPr>
          <w:p w14:paraId="7488B3BD" w14:textId="77777777" w:rsidR="00A77B3E" w:rsidRPr="00221C39" w:rsidRDefault="00E55E25" w:rsidP="00494FC0">
            <w:pPr>
              <w:spacing w:line="240" w:lineRule="auto"/>
              <w:ind w:firstLine="33"/>
              <w:jc w:val="both"/>
              <w:rPr>
                <w:i/>
                <w:iCs/>
                <w:color w:val="auto"/>
                <w:sz w:val="22"/>
                <w:szCs w:val="22"/>
              </w:rPr>
            </w:pPr>
            <w:r w:rsidRPr="00221C39">
              <w:rPr>
                <w:i/>
                <w:iCs/>
                <w:color w:val="auto"/>
                <w:sz w:val="22"/>
                <w:szCs w:val="22"/>
              </w:rPr>
              <w:t>Українська</w:t>
            </w:r>
          </w:p>
        </w:tc>
      </w:tr>
      <w:tr w:rsidR="00221C39" w:rsidRPr="00221C39" w14:paraId="2C2C7191" w14:textId="77777777" w:rsidTr="00C01421">
        <w:trPr>
          <w:trHeight w:val="1076"/>
        </w:trPr>
        <w:tc>
          <w:tcPr>
            <w:tcW w:w="1889" w:type="pct"/>
            <w:shd w:val="solid" w:color="DBE5F1" w:fill="DBE5F1"/>
            <w:tcMar>
              <w:top w:w="0" w:type="dxa"/>
              <w:left w:w="108" w:type="dxa"/>
              <w:bottom w:w="0" w:type="dxa"/>
              <w:right w:w="108" w:type="dxa"/>
            </w:tcMar>
          </w:tcPr>
          <w:p w14:paraId="14B87AF3" w14:textId="77777777" w:rsidR="00A77B3E" w:rsidRPr="00221C39" w:rsidRDefault="00E55E25" w:rsidP="00494FC0">
            <w:pPr>
              <w:spacing w:line="240" w:lineRule="auto"/>
              <w:jc w:val="both"/>
              <w:rPr>
                <w:b/>
                <w:bCs/>
                <w:color w:val="auto"/>
                <w:sz w:val="22"/>
                <w:szCs w:val="22"/>
              </w:rPr>
            </w:pPr>
            <w:r w:rsidRPr="00221C39">
              <w:rPr>
                <w:b/>
                <w:bCs/>
                <w:color w:val="auto"/>
                <w:sz w:val="22"/>
                <w:szCs w:val="22"/>
              </w:rPr>
              <w:t>Інформація</w:t>
            </w:r>
            <w:r w:rsidR="00A97C80" w:rsidRPr="00221C39">
              <w:rPr>
                <w:b/>
                <w:bCs/>
                <w:color w:val="auto"/>
                <w:sz w:val="22"/>
                <w:szCs w:val="22"/>
                <w:lang w:val="ru-RU"/>
              </w:rPr>
              <w:t xml:space="preserve"> </w:t>
            </w:r>
            <w:r w:rsidRPr="00221C39">
              <w:rPr>
                <w:b/>
                <w:bCs/>
                <w:color w:val="auto"/>
                <w:sz w:val="22"/>
                <w:szCs w:val="22"/>
              </w:rPr>
              <w:t>про керівника курсу / викладачів</w:t>
            </w:r>
          </w:p>
        </w:tc>
        <w:tc>
          <w:tcPr>
            <w:tcW w:w="3111" w:type="pct"/>
            <w:shd w:val="solid" w:color="DBE5F1" w:fill="DBE5F1"/>
            <w:tcMar>
              <w:top w:w="0" w:type="dxa"/>
              <w:left w:w="108" w:type="dxa"/>
              <w:bottom w:w="0" w:type="dxa"/>
              <w:right w:w="108" w:type="dxa"/>
            </w:tcMar>
          </w:tcPr>
          <w:p w14:paraId="045167BD" w14:textId="77777777" w:rsidR="00D00BFC" w:rsidRPr="00221C39" w:rsidRDefault="00E55E25" w:rsidP="00CB72C6">
            <w:pPr>
              <w:spacing w:line="240" w:lineRule="auto"/>
              <w:ind w:firstLine="33"/>
              <w:rPr>
                <w:i/>
                <w:iCs/>
                <w:color w:val="auto"/>
                <w:sz w:val="22"/>
                <w:szCs w:val="22"/>
              </w:rPr>
            </w:pPr>
            <w:r w:rsidRPr="00221C39">
              <w:rPr>
                <w:color w:val="auto"/>
                <w:sz w:val="22"/>
                <w:szCs w:val="22"/>
              </w:rPr>
              <w:t xml:space="preserve">Лектор: </w:t>
            </w:r>
            <w:proofErr w:type="spellStart"/>
            <w:r w:rsidRPr="00221C39">
              <w:rPr>
                <w:color w:val="auto"/>
                <w:sz w:val="22"/>
                <w:szCs w:val="22"/>
              </w:rPr>
              <w:t>к</w:t>
            </w:r>
            <w:r w:rsidR="00494FC0" w:rsidRPr="00221C39">
              <w:rPr>
                <w:i/>
                <w:iCs/>
                <w:color w:val="auto"/>
                <w:sz w:val="22"/>
                <w:szCs w:val="22"/>
              </w:rPr>
              <w:t>.т</w:t>
            </w:r>
            <w:r w:rsidRPr="00221C39">
              <w:rPr>
                <w:i/>
                <w:iCs/>
                <w:color w:val="auto"/>
                <w:sz w:val="22"/>
                <w:szCs w:val="22"/>
              </w:rPr>
              <w:t>.</w:t>
            </w:r>
            <w:r w:rsidR="00494FC0" w:rsidRPr="00221C39">
              <w:rPr>
                <w:i/>
                <w:iCs/>
                <w:color w:val="auto"/>
                <w:sz w:val="22"/>
                <w:szCs w:val="22"/>
              </w:rPr>
              <w:t>н</w:t>
            </w:r>
            <w:proofErr w:type="spellEnd"/>
            <w:r w:rsidR="00494FC0" w:rsidRPr="00221C39">
              <w:rPr>
                <w:i/>
                <w:iCs/>
                <w:color w:val="auto"/>
                <w:sz w:val="22"/>
                <w:szCs w:val="22"/>
              </w:rPr>
              <w:t>.</w:t>
            </w:r>
            <w:r w:rsidRPr="00221C39">
              <w:rPr>
                <w:i/>
                <w:iCs/>
                <w:color w:val="auto"/>
                <w:sz w:val="22"/>
                <w:szCs w:val="22"/>
              </w:rPr>
              <w:t xml:space="preserve">, доцент, </w:t>
            </w:r>
            <w:proofErr w:type="spellStart"/>
            <w:r w:rsidRPr="00221C39">
              <w:rPr>
                <w:i/>
                <w:iCs/>
                <w:color w:val="auto"/>
                <w:sz w:val="22"/>
                <w:szCs w:val="22"/>
              </w:rPr>
              <w:t>Лукавенко</w:t>
            </w:r>
            <w:proofErr w:type="spellEnd"/>
            <w:r w:rsidRPr="00221C39">
              <w:rPr>
                <w:i/>
                <w:iCs/>
                <w:color w:val="auto"/>
                <w:sz w:val="22"/>
                <w:szCs w:val="22"/>
              </w:rPr>
              <w:t xml:space="preserve"> Василь Петрович, </w:t>
            </w:r>
            <w:proofErr w:type="spellStart"/>
            <w:r w:rsidR="00A97C80" w:rsidRPr="00221C39">
              <w:rPr>
                <w:i/>
                <w:iCs/>
                <w:color w:val="auto"/>
                <w:sz w:val="22"/>
                <w:szCs w:val="22"/>
                <w:lang w:val="en-US"/>
              </w:rPr>
              <w:t>lvp</w:t>
            </w:r>
            <w:proofErr w:type="spellEnd"/>
            <w:r>
              <w:fldChar w:fldCharType="begin"/>
            </w:r>
            <w:r>
              <w:instrText>HYPERLINK "mailto:tvpetrow@gmail.com"</w:instrText>
            </w:r>
            <w:r>
              <w:fldChar w:fldCharType="separate"/>
            </w:r>
            <w:r w:rsidRPr="00221C39">
              <w:rPr>
                <w:i/>
                <w:iCs/>
                <w:color w:val="auto"/>
                <w:sz w:val="22"/>
                <w:szCs w:val="22"/>
                <w:u w:val="single"/>
              </w:rPr>
              <w:t>@</w:t>
            </w:r>
            <w:r>
              <w:rPr>
                <w:i/>
                <w:iCs/>
                <w:color w:val="auto"/>
                <w:sz w:val="22"/>
                <w:szCs w:val="22"/>
                <w:u w:val="single"/>
              </w:rPr>
              <w:fldChar w:fldCharType="end"/>
            </w:r>
            <w:proofErr w:type="spellStart"/>
            <w:r w:rsidR="00A97C80" w:rsidRPr="00221C39">
              <w:rPr>
                <w:i/>
                <w:color w:val="auto"/>
                <w:sz w:val="24"/>
                <w:szCs w:val="24"/>
                <w:lang w:val="en-US"/>
              </w:rPr>
              <w:t>bigmir</w:t>
            </w:r>
            <w:proofErr w:type="spellEnd"/>
            <w:r w:rsidR="00A97C80" w:rsidRPr="00221C39">
              <w:rPr>
                <w:i/>
                <w:color w:val="auto"/>
                <w:sz w:val="24"/>
                <w:szCs w:val="24"/>
                <w:lang w:val="ru-RU"/>
              </w:rPr>
              <w:t>.</w:t>
            </w:r>
            <w:r w:rsidR="00A97C80" w:rsidRPr="00221C39">
              <w:rPr>
                <w:i/>
                <w:color w:val="auto"/>
                <w:sz w:val="24"/>
                <w:szCs w:val="24"/>
                <w:lang w:val="en-US"/>
              </w:rPr>
              <w:t>net</w:t>
            </w:r>
            <w:r w:rsidR="00494FC0" w:rsidRPr="00221C39">
              <w:rPr>
                <w:i/>
                <w:iCs/>
                <w:color w:val="auto"/>
                <w:sz w:val="22"/>
                <w:szCs w:val="22"/>
              </w:rPr>
              <w:t>.</w:t>
            </w:r>
          </w:p>
          <w:p w14:paraId="42057EA0" w14:textId="77777777" w:rsidR="00494FC0" w:rsidRPr="00221C39" w:rsidRDefault="000A53AE" w:rsidP="00CB72C6">
            <w:pPr>
              <w:spacing w:line="240" w:lineRule="auto"/>
              <w:ind w:firstLine="33"/>
              <w:rPr>
                <w:i/>
                <w:iCs/>
                <w:color w:val="auto"/>
                <w:sz w:val="22"/>
                <w:szCs w:val="22"/>
              </w:rPr>
            </w:pPr>
            <w:r w:rsidRPr="00221C39">
              <w:rPr>
                <w:i/>
                <w:iCs/>
                <w:color w:val="auto"/>
                <w:sz w:val="22"/>
                <w:szCs w:val="22"/>
              </w:rPr>
              <w:t>Лабораторні і практичні заняття:</w:t>
            </w:r>
          </w:p>
          <w:p w14:paraId="67D7861B" w14:textId="77777777" w:rsidR="00A77B3E" w:rsidRPr="00221C39" w:rsidRDefault="00494FC0" w:rsidP="00CB72C6">
            <w:pPr>
              <w:spacing w:line="240" w:lineRule="auto"/>
              <w:rPr>
                <w:i/>
                <w:iCs/>
                <w:color w:val="auto"/>
                <w:sz w:val="22"/>
                <w:szCs w:val="22"/>
                <w:lang w:val="ru-RU"/>
              </w:rPr>
            </w:pPr>
            <w:proofErr w:type="spellStart"/>
            <w:r w:rsidRPr="00221C39">
              <w:rPr>
                <w:i/>
                <w:color w:val="auto"/>
                <w:sz w:val="22"/>
                <w:szCs w:val="22"/>
              </w:rPr>
              <w:t>к.т.н</w:t>
            </w:r>
            <w:proofErr w:type="spellEnd"/>
            <w:r w:rsidRPr="00221C39">
              <w:rPr>
                <w:i/>
                <w:color w:val="auto"/>
                <w:sz w:val="22"/>
                <w:szCs w:val="22"/>
              </w:rPr>
              <w:t xml:space="preserve">., </w:t>
            </w:r>
            <w:r w:rsidR="00296784" w:rsidRPr="00221C39">
              <w:rPr>
                <w:i/>
                <w:iCs/>
                <w:color w:val="auto"/>
                <w:sz w:val="22"/>
                <w:szCs w:val="22"/>
              </w:rPr>
              <w:t xml:space="preserve">доцент </w:t>
            </w:r>
            <w:proofErr w:type="spellStart"/>
            <w:r w:rsidR="002D2F4D" w:rsidRPr="00221C39">
              <w:rPr>
                <w:i/>
                <w:iCs/>
                <w:color w:val="auto"/>
                <w:sz w:val="22"/>
                <w:szCs w:val="22"/>
              </w:rPr>
              <w:t>Кірієнко</w:t>
            </w:r>
            <w:proofErr w:type="spellEnd"/>
            <w:r w:rsidR="002D2F4D" w:rsidRPr="00221C39">
              <w:rPr>
                <w:i/>
                <w:iCs/>
                <w:color w:val="auto"/>
                <w:sz w:val="22"/>
                <w:szCs w:val="22"/>
              </w:rPr>
              <w:t xml:space="preserve"> Олена Анатоліївна</w:t>
            </w:r>
            <w:r w:rsidRPr="00221C39">
              <w:rPr>
                <w:i/>
                <w:iCs/>
                <w:color w:val="auto"/>
                <w:sz w:val="22"/>
                <w:szCs w:val="22"/>
                <w:lang w:val="ru-RU"/>
              </w:rPr>
              <w:t xml:space="preserve">, </w:t>
            </w:r>
            <w:hyperlink r:id="rId11" w:history="1">
              <w:r w:rsidRPr="00221C39">
                <w:rPr>
                  <w:rStyle w:val="af5"/>
                  <w:i/>
                  <w:iCs/>
                  <w:color w:val="auto"/>
                  <w:sz w:val="22"/>
                  <w:szCs w:val="22"/>
                  <w:lang w:val="en-US"/>
                </w:rPr>
                <w:t>l</w:t>
              </w:r>
              <w:r w:rsidRPr="00221C39">
                <w:rPr>
                  <w:rStyle w:val="af5"/>
                  <w:i/>
                  <w:iCs/>
                  <w:color w:val="auto"/>
                  <w:sz w:val="22"/>
                  <w:szCs w:val="22"/>
                  <w:lang w:val="ru-RU"/>
                </w:rPr>
                <w:t>.</w:t>
              </w:r>
              <w:r w:rsidRPr="00221C39">
                <w:rPr>
                  <w:rStyle w:val="af5"/>
                  <w:i/>
                  <w:iCs/>
                  <w:color w:val="auto"/>
                  <w:sz w:val="22"/>
                  <w:szCs w:val="22"/>
                  <w:lang w:val="en-US"/>
                </w:rPr>
                <w:t>kiriencko</w:t>
              </w:r>
              <w:r w:rsidRPr="00221C39">
                <w:rPr>
                  <w:rStyle w:val="af5"/>
                  <w:i/>
                  <w:iCs/>
                  <w:color w:val="auto"/>
                  <w:sz w:val="22"/>
                  <w:szCs w:val="22"/>
                  <w:lang w:val="ru-RU"/>
                </w:rPr>
                <w:t>@</w:t>
              </w:r>
              <w:r w:rsidRPr="00221C39">
                <w:rPr>
                  <w:rStyle w:val="af5"/>
                  <w:i/>
                  <w:iCs/>
                  <w:color w:val="auto"/>
                  <w:sz w:val="22"/>
                  <w:szCs w:val="22"/>
                  <w:lang w:val="en-US"/>
                </w:rPr>
                <w:t>gmail</w:t>
              </w:r>
              <w:r w:rsidRPr="00221C39">
                <w:rPr>
                  <w:rStyle w:val="af5"/>
                  <w:i/>
                  <w:iCs/>
                  <w:color w:val="auto"/>
                  <w:sz w:val="22"/>
                  <w:szCs w:val="22"/>
                  <w:lang w:val="ru-RU"/>
                </w:rPr>
                <w:t>.</w:t>
              </w:r>
              <w:r w:rsidRPr="00221C39">
                <w:rPr>
                  <w:rStyle w:val="af5"/>
                  <w:i/>
                  <w:iCs/>
                  <w:color w:val="auto"/>
                  <w:sz w:val="22"/>
                  <w:szCs w:val="22"/>
                  <w:lang w:val="en-US"/>
                </w:rPr>
                <w:t>com</w:t>
              </w:r>
            </w:hyperlink>
          </w:p>
          <w:p w14:paraId="5240ACAC" w14:textId="77777777" w:rsidR="00494FC0" w:rsidRPr="00221C39" w:rsidRDefault="00494FC0" w:rsidP="00CB72C6">
            <w:pPr>
              <w:spacing w:line="240" w:lineRule="auto"/>
              <w:rPr>
                <w:i/>
                <w:color w:val="auto"/>
                <w:sz w:val="22"/>
                <w:szCs w:val="22"/>
              </w:rPr>
            </w:pPr>
            <w:proofErr w:type="spellStart"/>
            <w:r w:rsidRPr="00221C39">
              <w:rPr>
                <w:i/>
                <w:color w:val="auto"/>
                <w:sz w:val="22"/>
                <w:szCs w:val="22"/>
              </w:rPr>
              <w:t>к.т.н</w:t>
            </w:r>
            <w:proofErr w:type="spellEnd"/>
            <w:r w:rsidRPr="00221C39">
              <w:rPr>
                <w:i/>
                <w:color w:val="auto"/>
                <w:sz w:val="22"/>
                <w:szCs w:val="22"/>
              </w:rPr>
              <w:t xml:space="preserve">., ст. викладач, Петришин Андрій Ігорович, </w:t>
            </w:r>
            <w:hyperlink r:id="rId12" w:history="1">
              <w:r w:rsidRPr="00221C39">
                <w:rPr>
                  <w:rStyle w:val="af5"/>
                  <w:rFonts w:eastAsiaTheme="minorEastAsia"/>
                  <w:i/>
                  <w:color w:val="auto"/>
                  <w:sz w:val="22"/>
                  <w:szCs w:val="22"/>
                </w:rPr>
                <w:t>m.p3shka.a.i@gmail.com</w:t>
              </w:r>
            </w:hyperlink>
            <w:r w:rsidRPr="00221C39">
              <w:rPr>
                <w:i/>
                <w:color w:val="auto"/>
                <w:sz w:val="22"/>
                <w:szCs w:val="22"/>
              </w:rPr>
              <w:t xml:space="preserve">, </w:t>
            </w:r>
          </w:p>
          <w:p w14:paraId="5E422FB1" w14:textId="5475FBDF" w:rsidR="00494FC0" w:rsidRPr="00221C39" w:rsidRDefault="00494FC0" w:rsidP="00D761D5">
            <w:pPr>
              <w:spacing w:line="240" w:lineRule="auto"/>
              <w:rPr>
                <w:color w:val="auto"/>
                <w:sz w:val="22"/>
                <w:szCs w:val="22"/>
              </w:rPr>
            </w:pPr>
            <w:r w:rsidRPr="00221C39">
              <w:rPr>
                <w:i/>
                <w:color w:val="auto"/>
                <w:sz w:val="22"/>
                <w:szCs w:val="22"/>
              </w:rPr>
              <w:t>к.т.н.,</w:t>
            </w:r>
            <w:proofErr w:type="spellStart"/>
            <w:r w:rsidRPr="00221C39">
              <w:rPr>
                <w:i/>
                <w:color w:val="auto"/>
                <w:sz w:val="22"/>
                <w:szCs w:val="22"/>
              </w:rPr>
              <w:t>ст</w:t>
            </w:r>
            <w:proofErr w:type="spellEnd"/>
            <w:r w:rsidRPr="00221C39">
              <w:rPr>
                <w:i/>
                <w:color w:val="auto"/>
                <w:sz w:val="22"/>
                <w:szCs w:val="22"/>
              </w:rPr>
              <w:t xml:space="preserve">. викладач, Проценко Павло Юрійович, </w:t>
            </w:r>
            <w:hyperlink r:id="rId13" w:history="1">
              <w:r w:rsidRPr="00221C39">
                <w:rPr>
                  <w:rStyle w:val="af5"/>
                  <w:rFonts w:eastAsiaTheme="minorEastAsia"/>
                  <w:i/>
                  <w:color w:val="auto"/>
                  <w:sz w:val="22"/>
                  <w:szCs w:val="22"/>
                </w:rPr>
                <w:t>pavel07@i.ua</w:t>
              </w:r>
            </w:hyperlink>
          </w:p>
        </w:tc>
      </w:tr>
      <w:tr w:rsidR="00221C39" w:rsidRPr="00221C39" w14:paraId="5D25804C" w14:textId="77777777" w:rsidTr="00C01421">
        <w:tc>
          <w:tcPr>
            <w:tcW w:w="1889" w:type="pct"/>
            <w:tcMar>
              <w:top w:w="0" w:type="dxa"/>
              <w:left w:w="108" w:type="dxa"/>
              <w:bottom w:w="0" w:type="dxa"/>
              <w:right w:w="108" w:type="dxa"/>
            </w:tcMar>
          </w:tcPr>
          <w:p w14:paraId="400DA077" w14:textId="77777777" w:rsidR="00A77B3E" w:rsidRPr="00221C39" w:rsidRDefault="00E55E25" w:rsidP="00390DFC">
            <w:pPr>
              <w:spacing w:line="240" w:lineRule="auto"/>
              <w:ind w:firstLine="720"/>
              <w:jc w:val="both"/>
              <w:rPr>
                <w:b/>
                <w:bCs/>
                <w:i/>
                <w:color w:val="auto"/>
                <w:sz w:val="22"/>
                <w:szCs w:val="22"/>
              </w:rPr>
            </w:pPr>
            <w:r w:rsidRPr="00221C39">
              <w:rPr>
                <w:b/>
                <w:bCs/>
                <w:i/>
                <w:color w:val="auto"/>
                <w:sz w:val="22"/>
                <w:szCs w:val="22"/>
              </w:rPr>
              <w:t>Розміщення курсу</w:t>
            </w:r>
          </w:p>
        </w:tc>
        <w:tc>
          <w:tcPr>
            <w:tcW w:w="3111" w:type="pct"/>
            <w:tcMar>
              <w:top w:w="0" w:type="dxa"/>
              <w:left w:w="108" w:type="dxa"/>
              <w:bottom w:w="0" w:type="dxa"/>
              <w:right w:w="108" w:type="dxa"/>
            </w:tcMar>
          </w:tcPr>
          <w:p w14:paraId="5E402057" w14:textId="7D05B97A" w:rsidR="00A77B3E" w:rsidRPr="00221C39" w:rsidRDefault="006607E3" w:rsidP="0066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auto"/>
                <w:sz w:val="22"/>
                <w:szCs w:val="22"/>
                <w:shd w:val="solid" w:color="FFFF00" w:fill="FFFF00"/>
              </w:rPr>
            </w:pPr>
            <w:r w:rsidRPr="006607E3">
              <w:rPr>
                <w:i/>
                <w:color w:val="auto"/>
                <w:sz w:val="22"/>
                <w:szCs w:val="22"/>
              </w:rPr>
              <w:t>https://classroom.google.com/u/0/c/NTYxNDI2MzE3MTEz?hl=uk</w:t>
            </w:r>
          </w:p>
        </w:tc>
      </w:tr>
    </w:tbl>
    <w:p w14:paraId="02B7C386" w14:textId="77777777" w:rsidR="00154779" w:rsidRPr="00221C39" w:rsidRDefault="00154779" w:rsidP="00390DFC">
      <w:pPr>
        <w:pStyle w:val="1"/>
        <w:tabs>
          <w:tab w:val="left" w:pos="720"/>
        </w:tabs>
        <w:spacing w:before="0" w:after="0" w:line="240" w:lineRule="auto"/>
        <w:ind w:left="0" w:firstLine="720"/>
        <w:rPr>
          <w:rFonts w:ascii="Times New Roman" w:hAnsi="Times New Roman" w:cs="Times New Roman"/>
          <w:iCs/>
          <w:color w:val="auto"/>
          <w:sz w:val="22"/>
          <w:szCs w:val="22"/>
        </w:rPr>
      </w:pPr>
    </w:p>
    <w:p w14:paraId="5ED48BF9" w14:textId="77777777" w:rsidR="00A77B3E" w:rsidRPr="005D582C" w:rsidRDefault="00E55E25" w:rsidP="005D582C">
      <w:pPr>
        <w:pStyle w:val="1"/>
        <w:numPr>
          <w:ilvl w:val="0"/>
          <w:numId w:val="12"/>
        </w:numPr>
        <w:spacing w:line="240" w:lineRule="auto"/>
        <w:ind w:left="928"/>
        <w:jc w:val="left"/>
        <w:rPr>
          <w:rFonts w:ascii="Times New Roman" w:eastAsiaTheme="minorHAnsi" w:hAnsi="Times New Roman" w:cs="Times New Roman"/>
          <w:bCs w:val="0"/>
          <w:lang w:eastAsia="en-US"/>
        </w:rPr>
      </w:pPr>
      <w:r w:rsidRPr="005D582C">
        <w:rPr>
          <w:rFonts w:ascii="Times New Roman" w:eastAsiaTheme="minorHAnsi" w:hAnsi="Times New Roman" w:cs="Times New Roman"/>
          <w:bCs w:val="0"/>
          <w:lang w:eastAsia="en-US"/>
        </w:rPr>
        <w:t>Програма навчальної дисципліни</w:t>
      </w:r>
    </w:p>
    <w:p w14:paraId="1B0AB451" w14:textId="77777777" w:rsidR="00A77B3E" w:rsidRPr="00221C39" w:rsidRDefault="00E55E25" w:rsidP="00494FC0">
      <w:pPr>
        <w:pStyle w:val="1"/>
        <w:keepNext w:val="0"/>
        <w:tabs>
          <w:tab w:val="left" w:pos="720"/>
        </w:tabs>
        <w:spacing w:before="0" w:after="0" w:line="240" w:lineRule="auto"/>
        <w:ind w:firstLine="0"/>
        <w:rPr>
          <w:rFonts w:ascii="Times New Roman" w:hAnsi="Times New Roman" w:cs="Times New Roman"/>
          <w:i/>
          <w:iCs/>
          <w:color w:val="auto"/>
        </w:rPr>
      </w:pPr>
      <w:r w:rsidRPr="00221C39">
        <w:rPr>
          <w:rFonts w:ascii="Times New Roman" w:hAnsi="Times New Roman" w:cs="Times New Roman"/>
          <w:i/>
          <w:iCs/>
          <w:color w:val="auto"/>
        </w:rPr>
        <w:t>Опис навчальної дисципліни, її мета, предмет вивчання та результати навчання</w:t>
      </w:r>
    </w:p>
    <w:p w14:paraId="04B43E47" w14:textId="509361C5" w:rsidR="00A77B3E" w:rsidRPr="00796079" w:rsidRDefault="00E55E25" w:rsidP="00390DFC">
      <w:pPr>
        <w:tabs>
          <w:tab w:val="left" w:pos="430"/>
        </w:tabs>
        <w:spacing w:line="240" w:lineRule="auto"/>
        <w:ind w:firstLine="720"/>
        <w:jc w:val="both"/>
        <w:rPr>
          <w:i/>
          <w:iCs/>
          <w:color w:val="auto"/>
          <w:sz w:val="24"/>
          <w:szCs w:val="24"/>
        </w:rPr>
      </w:pPr>
      <w:r w:rsidRPr="00221C39">
        <w:rPr>
          <w:i/>
          <w:iCs/>
          <w:color w:val="auto"/>
          <w:sz w:val="24"/>
          <w:szCs w:val="24"/>
        </w:rPr>
        <w:t xml:space="preserve">Програма навчальної </w:t>
      </w:r>
      <w:r w:rsidRPr="00796079">
        <w:rPr>
          <w:i/>
          <w:iCs/>
          <w:color w:val="auto"/>
          <w:sz w:val="24"/>
          <w:szCs w:val="24"/>
        </w:rPr>
        <w:t xml:space="preserve">дисципліни </w:t>
      </w:r>
      <w:r w:rsidRPr="00796079">
        <w:rPr>
          <w:b/>
          <w:bCs/>
          <w:i/>
          <w:iCs/>
          <w:color w:val="auto"/>
          <w:sz w:val="24"/>
          <w:szCs w:val="24"/>
        </w:rPr>
        <w:t>«</w:t>
      </w:r>
      <w:r w:rsidR="000A53AE" w:rsidRPr="00796079">
        <w:rPr>
          <w:b/>
          <w:bCs/>
          <w:i/>
          <w:iCs/>
          <w:color w:val="auto"/>
          <w:sz w:val="24"/>
          <w:szCs w:val="24"/>
        </w:rPr>
        <w:t>Теорія механізмів і машин</w:t>
      </w:r>
      <w:r w:rsidR="00FC6247" w:rsidRPr="00796079">
        <w:rPr>
          <w:b/>
          <w:bCs/>
          <w:i/>
          <w:iCs/>
          <w:color w:val="auto"/>
          <w:sz w:val="24"/>
          <w:szCs w:val="24"/>
        </w:rPr>
        <w:t xml:space="preserve">» </w:t>
      </w:r>
      <w:r w:rsidR="00B77B07" w:rsidRPr="00796079">
        <w:rPr>
          <w:b/>
          <w:bCs/>
          <w:i/>
          <w:iCs/>
          <w:color w:val="auto"/>
          <w:sz w:val="24"/>
          <w:szCs w:val="24"/>
        </w:rPr>
        <w:t>(</w:t>
      </w:r>
      <w:r w:rsidR="000A53AE" w:rsidRPr="00796079">
        <w:rPr>
          <w:i/>
          <w:iCs/>
          <w:color w:val="auto"/>
          <w:sz w:val="24"/>
          <w:szCs w:val="24"/>
        </w:rPr>
        <w:t>ТММ</w:t>
      </w:r>
      <w:r w:rsidR="00B77B07" w:rsidRPr="00796079">
        <w:rPr>
          <w:i/>
          <w:iCs/>
          <w:color w:val="auto"/>
          <w:sz w:val="24"/>
          <w:szCs w:val="24"/>
        </w:rPr>
        <w:t xml:space="preserve">) </w:t>
      </w:r>
      <w:r w:rsidRPr="00796079">
        <w:rPr>
          <w:i/>
          <w:iCs/>
          <w:color w:val="auto"/>
          <w:sz w:val="24"/>
          <w:szCs w:val="24"/>
        </w:rPr>
        <w:t xml:space="preserve">складена відповідно до освітньо-професійної програми підготовки бакалаврів з галузі знань 13 «Механічна інженерія» за спеціальністю 131 «Прикладна механіка».  </w:t>
      </w:r>
    </w:p>
    <w:p w14:paraId="11C5DBC6" w14:textId="77777777" w:rsidR="000A53AE" w:rsidRPr="00796079" w:rsidRDefault="00E55E25" w:rsidP="00390DFC">
      <w:pPr>
        <w:tabs>
          <w:tab w:val="left" w:pos="430"/>
        </w:tabs>
        <w:spacing w:line="240" w:lineRule="auto"/>
        <w:ind w:firstLine="720"/>
        <w:jc w:val="both"/>
        <w:rPr>
          <w:i/>
          <w:color w:val="auto"/>
          <w:sz w:val="24"/>
          <w:szCs w:val="24"/>
        </w:rPr>
      </w:pPr>
      <w:r w:rsidRPr="00796079">
        <w:rPr>
          <w:b/>
          <w:bCs/>
          <w:i/>
          <w:iCs/>
          <w:color w:val="auto"/>
          <w:sz w:val="24"/>
          <w:szCs w:val="24"/>
        </w:rPr>
        <w:t>Мет</w:t>
      </w:r>
      <w:r w:rsidR="00EA7CB9" w:rsidRPr="00796079">
        <w:rPr>
          <w:b/>
          <w:bCs/>
          <w:i/>
          <w:iCs/>
          <w:color w:val="auto"/>
          <w:sz w:val="24"/>
          <w:szCs w:val="24"/>
        </w:rPr>
        <w:t>ою</w:t>
      </w:r>
      <w:r w:rsidRPr="00796079">
        <w:rPr>
          <w:b/>
          <w:bCs/>
          <w:i/>
          <w:iCs/>
          <w:color w:val="auto"/>
          <w:sz w:val="24"/>
          <w:szCs w:val="24"/>
        </w:rPr>
        <w:t xml:space="preserve"> </w:t>
      </w:r>
      <w:r w:rsidR="00154779" w:rsidRPr="00796079">
        <w:rPr>
          <w:b/>
          <w:bCs/>
          <w:i/>
          <w:iCs/>
          <w:color w:val="auto"/>
          <w:sz w:val="24"/>
          <w:szCs w:val="24"/>
        </w:rPr>
        <w:t xml:space="preserve">вивчення </w:t>
      </w:r>
      <w:r w:rsidRPr="00796079">
        <w:rPr>
          <w:b/>
          <w:bCs/>
          <w:i/>
          <w:iCs/>
          <w:color w:val="auto"/>
          <w:sz w:val="24"/>
          <w:szCs w:val="24"/>
        </w:rPr>
        <w:t xml:space="preserve">навчальної дисципліни </w:t>
      </w:r>
      <w:r w:rsidR="00EA7CB9" w:rsidRPr="00796079">
        <w:rPr>
          <w:b/>
          <w:bCs/>
          <w:i/>
          <w:iCs/>
          <w:color w:val="auto"/>
          <w:sz w:val="24"/>
          <w:szCs w:val="24"/>
        </w:rPr>
        <w:t xml:space="preserve">є ознайомлення </w:t>
      </w:r>
      <w:r w:rsidR="000A53AE" w:rsidRPr="00796079">
        <w:rPr>
          <w:i/>
          <w:color w:val="auto"/>
          <w:sz w:val="24"/>
          <w:szCs w:val="24"/>
        </w:rPr>
        <w:t xml:space="preserve">студентів з методами дослідження існуючих механізмів (аналіз механізмів) та проектування схем механізмів за заданими їх властивостями. </w:t>
      </w:r>
    </w:p>
    <w:p w14:paraId="6E8CF452" w14:textId="59809A3A" w:rsidR="0050276E" w:rsidRPr="00221C39" w:rsidRDefault="00154779" w:rsidP="00390DFC">
      <w:pPr>
        <w:widowControl w:val="0"/>
        <w:tabs>
          <w:tab w:val="left" w:pos="430"/>
        </w:tabs>
        <w:spacing w:line="240" w:lineRule="auto"/>
        <w:ind w:firstLine="720"/>
        <w:jc w:val="both"/>
        <w:rPr>
          <w:color w:val="auto"/>
          <w:sz w:val="24"/>
          <w:szCs w:val="24"/>
        </w:rPr>
      </w:pPr>
      <w:r w:rsidRPr="00796079">
        <w:rPr>
          <w:i/>
          <w:color w:val="auto"/>
          <w:sz w:val="24"/>
          <w:szCs w:val="24"/>
        </w:rPr>
        <w:t>Як теоретична основ</w:t>
      </w:r>
      <w:r w:rsidR="000A53AE" w:rsidRPr="00796079">
        <w:rPr>
          <w:i/>
          <w:color w:val="auto"/>
          <w:sz w:val="24"/>
          <w:szCs w:val="24"/>
        </w:rPr>
        <w:t>а спеціальних курсів з проектування та дослідження машин і механізмі</w:t>
      </w:r>
      <w:r w:rsidR="005D582C" w:rsidRPr="00796079">
        <w:rPr>
          <w:i/>
          <w:color w:val="auto"/>
          <w:sz w:val="24"/>
          <w:szCs w:val="24"/>
        </w:rPr>
        <w:t>в різних галузей промисловості ТММ</w:t>
      </w:r>
      <w:r w:rsidR="00AC18DF" w:rsidRPr="00796079">
        <w:rPr>
          <w:i/>
          <w:color w:val="auto"/>
          <w:sz w:val="24"/>
          <w:szCs w:val="24"/>
        </w:rPr>
        <w:t xml:space="preserve"> </w:t>
      </w:r>
      <w:r w:rsidR="005D582C" w:rsidRPr="00796079">
        <w:rPr>
          <w:i/>
          <w:color w:val="auto"/>
          <w:sz w:val="24"/>
          <w:szCs w:val="24"/>
        </w:rPr>
        <w:t xml:space="preserve"> </w:t>
      </w:r>
      <w:r w:rsidR="000A53AE" w:rsidRPr="00796079">
        <w:rPr>
          <w:i/>
          <w:color w:val="auto"/>
          <w:sz w:val="24"/>
          <w:szCs w:val="24"/>
        </w:rPr>
        <w:t>розглядає в першу чергу ті питання, які є загальними при дослідження та проектування механізмів незалежно від того, в якій машині цей механізм застосовується, виявляє загальні основи будови, кінематики та динаміки</w:t>
      </w:r>
      <w:r w:rsidR="000A53AE" w:rsidRPr="00221C39">
        <w:rPr>
          <w:i/>
          <w:color w:val="auto"/>
          <w:sz w:val="24"/>
          <w:szCs w:val="24"/>
        </w:rPr>
        <w:t xml:space="preserve"> механізмів і машин</w:t>
      </w:r>
      <w:r w:rsidR="000A53AE" w:rsidRPr="00221C39">
        <w:rPr>
          <w:color w:val="auto"/>
          <w:sz w:val="24"/>
          <w:szCs w:val="24"/>
        </w:rPr>
        <w:t>.</w:t>
      </w:r>
    </w:p>
    <w:p w14:paraId="3085F33D" w14:textId="77777777" w:rsidR="00494FC0" w:rsidRPr="00221C39" w:rsidRDefault="00494FC0" w:rsidP="008F4242">
      <w:pPr>
        <w:pStyle w:val="ac"/>
        <w:tabs>
          <w:tab w:val="left" w:pos="430"/>
        </w:tabs>
        <w:spacing w:line="240" w:lineRule="auto"/>
        <w:ind w:left="6" w:firstLine="703"/>
        <w:jc w:val="both"/>
        <w:rPr>
          <w:i/>
          <w:color w:val="auto"/>
          <w:sz w:val="24"/>
          <w:szCs w:val="24"/>
        </w:rPr>
      </w:pPr>
      <w:r w:rsidRPr="00221C39">
        <w:rPr>
          <w:b/>
          <w:i/>
          <w:color w:val="auto"/>
          <w:sz w:val="24"/>
          <w:szCs w:val="24"/>
        </w:rPr>
        <w:t>Предметом</w:t>
      </w:r>
      <w:r w:rsidRPr="00221C39">
        <w:rPr>
          <w:i/>
          <w:color w:val="auto"/>
          <w:sz w:val="24"/>
          <w:szCs w:val="24"/>
        </w:rPr>
        <w:t xml:space="preserve"> вивчення навчальної дисципліни є засвоєння принципу дії механізмів, що використовуються у народному господарстві з метою забезпечення надійності та працездатності відповідного технологічного обладнання підприємства. Ці питання в даному курсі розглядаються комплексно з урахуванням сучасних вимог до знань з технічних, технологічних і економічних аспектів машинобудівної галузі.</w:t>
      </w:r>
    </w:p>
    <w:p w14:paraId="1DD131F8" w14:textId="77777777" w:rsidR="00494FC0" w:rsidRPr="00221C39" w:rsidRDefault="00494FC0" w:rsidP="00494FC0">
      <w:pPr>
        <w:pStyle w:val="ac"/>
        <w:tabs>
          <w:tab w:val="left" w:pos="430"/>
        </w:tabs>
        <w:spacing w:line="240" w:lineRule="auto"/>
        <w:ind w:left="6"/>
        <w:jc w:val="both"/>
        <w:rPr>
          <w:i/>
          <w:color w:val="auto"/>
          <w:sz w:val="24"/>
          <w:szCs w:val="24"/>
        </w:rPr>
      </w:pPr>
    </w:p>
    <w:p w14:paraId="03632946" w14:textId="77777777" w:rsidR="003F477C" w:rsidRDefault="003F477C" w:rsidP="00494FC0">
      <w:pPr>
        <w:pStyle w:val="ac"/>
        <w:tabs>
          <w:tab w:val="left" w:pos="430"/>
        </w:tabs>
        <w:spacing w:line="240" w:lineRule="auto"/>
        <w:ind w:left="6"/>
        <w:jc w:val="both"/>
        <w:rPr>
          <w:b/>
          <w:i/>
          <w:color w:val="auto"/>
          <w:sz w:val="24"/>
          <w:szCs w:val="24"/>
        </w:rPr>
      </w:pPr>
    </w:p>
    <w:p w14:paraId="7D76C384" w14:textId="582FBEB6" w:rsidR="00494FC0" w:rsidRPr="00221C39" w:rsidRDefault="00494FC0" w:rsidP="00494FC0">
      <w:pPr>
        <w:pStyle w:val="ac"/>
        <w:tabs>
          <w:tab w:val="left" w:pos="430"/>
        </w:tabs>
        <w:spacing w:line="240" w:lineRule="auto"/>
        <w:ind w:left="6"/>
        <w:jc w:val="both"/>
        <w:rPr>
          <w:i/>
          <w:color w:val="auto"/>
          <w:sz w:val="24"/>
          <w:szCs w:val="24"/>
        </w:rPr>
      </w:pPr>
      <w:r w:rsidRPr="00221C39">
        <w:rPr>
          <w:b/>
          <w:i/>
          <w:color w:val="auto"/>
          <w:sz w:val="24"/>
          <w:szCs w:val="24"/>
        </w:rPr>
        <w:t>Програмні результати навчання:</w:t>
      </w:r>
      <w:r w:rsidRPr="00221C39">
        <w:rPr>
          <w:i/>
          <w:color w:val="auto"/>
          <w:sz w:val="24"/>
          <w:szCs w:val="24"/>
        </w:rPr>
        <w:t xml:space="preserve"> Згідно з вимогами освітньо-професійної програми студенти після засвоєння навчальної дисципліни є формування </w:t>
      </w:r>
      <w:proofErr w:type="spellStart"/>
      <w:r w:rsidRPr="00221C39">
        <w:rPr>
          <w:i/>
          <w:color w:val="auto"/>
          <w:sz w:val="24"/>
          <w:szCs w:val="24"/>
        </w:rPr>
        <w:t>компетентностей</w:t>
      </w:r>
      <w:proofErr w:type="spellEnd"/>
      <w:r w:rsidRPr="00221C39">
        <w:rPr>
          <w:i/>
          <w:color w:val="auto"/>
          <w:sz w:val="24"/>
          <w:szCs w:val="24"/>
        </w:rPr>
        <w:t xml:space="preserve"> (за переліком </w:t>
      </w:r>
      <w:r w:rsidR="003F477C" w:rsidRPr="00221C39">
        <w:rPr>
          <w:i/>
          <w:color w:val="auto"/>
          <w:sz w:val="24"/>
          <w:szCs w:val="24"/>
        </w:rPr>
        <w:t>освітньо-</w:t>
      </w:r>
      <w:r w:rsidR="003F477C" w:rsidRPr="00221C39">
        <w:rPr>
          <w:i/>
          <w:color w:val="auto"/>
          <w:sz w:val="24"/>
          <w:szCs w:val="24"/>
        </w:rPr>
        <w:lastRenderedPageBreak/>
        <w:t>професійної  програми</w:t>
      </w:r>
      <w:r w:rsidRPr="00221C39">
        <w:rPr>
          <w:i/>
          <w:color w:val="auto"/>
          <w:sz w:val="24"/>
          <w:szCs w:val="24"/>
        </w:rPr>
        <w:t xml:space="preserve"> спеціальності 131 – Прикладна механіка)  у студента першого (бакалаврського) рівня вищої освіти ступеня «бакалавр»:</w:t>
      </w:r>
    </w:p>
    <w:p w14:paraId="5037A9A5" w14:textId="77777777" w:rsidR="00494FC0" w:rsidRPr="005D582C" w:rsidRDefault="00494FC0" w:rsidP="00494FC0">
      <w:pPr>
        <w:numPr>
          <w:ilvl w:val="0"/>
          <w:numId w:val="15"/>
        </w:numPr>
        <w:shd w:val="clear" w:color="auto" w:fill="FFFFFF"/>
        <w:spacing w:line="240" w:lineRule="auto"/>
        <w:jc w:val="both"/>
        <w:rPr>
          <w:b/>
          <w:i/>
          <w:color w:val="auto"/>
          <w:sz w:val="24"/>
          <w:szCs w:val="24"/>
        </w:rPr>
      </w:pPr>
      <w:r w:rsidRPr="005D582C">
        <w:rPr>
          <w:b/>
          <w:i/>
          <w:color w:val="auto"/>
          <w:sz w:val="24"/>
          <w:szCs w:val="24"/>
        </w:rPr>
        <w:t>Загальних:</w:t>
      </w:r>
    </w:p>
    <w:p w14:paraId="0274012D" w14:textId="3AA11F99" w:rsidR="00494FC0" w:rsidRDefault="00494FC0" w:rsidP="00494FC0">
      <w:pPr>
        <w:shd w:val="clear" w:color="auto" w:fill="FFFFFF"/>
        <w:spacing w:line="240" w:lineRule="auto"/>
        <w:ind w:firstLine="720"/>
        <w:jc w:val="both"/>
        <w:rPr>
          <w:i/>
          <w:color w:val="auto"/>
          <w:sz w:val="24"/>
          <w:szCs w:val="24"/>
        </w:rPr>
      </w:pPr>
      <w:r w:rsidRPr="00221C39">
        <w:rPr>
          <w:i/>
          <w:color w:val="auto"/>
          <w:sz w:val="24"/>
          <w:szCs w:val="24"/>
        </w:rPr>
        <w:t>ЗК1. Здатність до абстрактного мислення, аналізу та синтезу.</w:t>
      </w:r>
    </w:p>
    <w:p w14:paraId="375DD3D8" w14:textId="4A088010" w:rsidR="00494FC0" w:rsidRPr="005D582C" w:rsidRDefault="005D582C" w:rsidP="00873901">
      <w:pPr>
        <w:shd w:val="clear" w:color="auto" w:fill="FFFFFF"/>
        <w:spacing w:line="240" w:lineRule="auto"/>
        <w:ind w:firstLine="567"/>
        <w:jc w:val="both"/>
        <w:rPr>
          <w:b/>
          <w:i/>
          <w:color w:val="auto"/>
          <w:sz w:val="24"/>
          <w:szCs w:val="24"/>
        </w:rPr>
      </w:pPr>
      <w:r>
        <w:rPr>
          <w:i/>
          <w:sz w:val="24"/>
          <w:szCs w:val="24"/>
        </w:rPr>
        <w:t xml:space="preserve">  </w:t>
      </w:r>
      <w:r w:rsidR="00494FC0" w:rsidRPr="005D582C">
        <w:rPr>
          <w:b/>
          <w:i/>
          <w:color w:val="auto"/>
          <w:sz w:val="24"/>
          <w:szCs w:val="24"/>
        </w:rPr>
        <w:t xml:space="preserve">Спеціальних </w:t>
      </w:r>
    </w:p>
    <w:p w14:paraId="2594DDAA" w14:textId="77777777" w:rsidR="00494FC0" w:rsidRPr="00221C39" w:rsidRDefault="00494FC0" w:rsidP="00494FC0">
      <w:pPr>
        <w:shd w:val="clear" w:color="auto" w:fill="FFFFFF"/>
        <w:spacing w:line="240" w:lineRule="auto"/>
        <w:ind w:firstLine="720"/>
        <w:jc w:val="both"/>
        <w:rPr>
          <w:i/>
          <w:color w:val="auto"/>
          <w:sz w:val="24"/>
          <w:szCs w:val="24"/>
        </w:rPr>
      </w:pPr>
      <w:r w:rsidRPr="00221C39">
        <w:rPr>
          <w:i/>
          <w:color w:val="auto"/>
          <w:sz w:val="24"/>
          <w:szCs w:val="24"/>
        </w:rPr>
        <w:t xml:space="preserve">ФК1. Здатність аналізу матеріалів, конструкцій та процесів на основі законів, теорій та методів математики, природничих наук і прикладної механіки. </w:t>
      </w:r>
    </w:p>
    <w:p w14:paraId="5B088538" w14:textId="77777777" w:rsidR="00494FC0" w:rsidRDefault="00494FC0" w:rsidP="00494FC0">
      <w:pPr>
        <w:shd w:val="clear" w:color="auto" w:fill="FFFFFF"/>
        <w:spacing w:line="240" w:lineRule="auto"/>
        <w:ind w:firstLine="720"/>
        <w:jc w:val="both"/>
        <w:rPr>
          <w:i/>
          <w:color w:val="auto"/>
          <w:sz w:val="24"/>
          <w:szCs w:val="24"/>
        </w:rPr>
      </w:pPr>
      <w:r w:rsidRPr="00221C39">
        <w:rPr>
          <w:i/>
          <w:color w:val="auto"/>
          <w:sz w:val="24"/>
          <w:szCs w:val="24"/>
        </w:rPr>
        <w:t>ФК2. Здатність робити оцінки параметрів працездатності матеріалів, конструкцій і машин в експлуатаційних умовах та знаходити відповідні рішення для забезпечення заданого рівня надійності конструкцій і процесів, в тому числі і за наявності деякої невизначеності.</w:t>
      </w:r>
    </w:p>
    <w:p w14:paraId="04F3DE95" w14:textId="715E7150" w:rsidR="00824DE5" w:rsidRPr="00221C39" w:rsidRDefault="00824DE5" w:rsidP="00824DE5">
      <w:pPr>
        <w:shd w:val="clear" w:color="auto" w:fill="FFFFFF"/>
        <w:spacing w:line="240" w:lineRule="auto"/>
        <w:ind w:firstLine="720"/>
        <w:jc w:val="both"/>
        <w:rPr>
          <w:i/>
          <w:color w:val="auto"/>
          <w:sz w:val="24"/>
          <w:szCs w:val="24"/>
        </w:rPr>
      </w:pPr>
      <w:r w:rsidRPr="00824DE5">
        <w:rPr>
          <w:i/>
          <w:color w:val="auto"/>
          <w:sz w:val="24"/>
          <w:szCs w:val="24"/>
        </w:rPr>
        <w:t>ФК5. Здатність використовувати аналітичні та чисельні математичні методи для вирішення задач прикладної механіки, зокрема здійснювати розрахунки на міцність, витривалість, стійкість, довговічність, жорсткість в процесі</w:t>
      </w:r>
      <w:r>
        <w:rPr>
          <w:i/>
          <w:color w:val="auto"/>
          <w:sz w:val="24"/>
          <w:szCs w:val="24"/>
        </w:rPr>
        <w:t xml:space="preserve"> </w:t>
      </w:r>
      <w:r w:rsidRPr="00824DE5">
        <w:rPr>
          <w:i/>
          <w:color w:val="auto"/>
          <w:sz w:val="24"/>
          <w:szCs w:val="24"/>
        </w:rPr>
        <w:t>статичного та динамічного навантаження з метою оцінки</w:t>
      </w:r>
      <w:r>
        <w:rPr>
          <w:i/>
          <w:color w:val="auto"/>
          <w:sz w:val="24"/>
          <w:szCs w:val="24"/>
        </w:rPr>
        <w:t xml:space="preserve"> </w:t>
      </w:r>
      <w:r w:rsidRPr="00824DE5">
        <w:rPr>
          <w:i/>
          <w:color w:val="auto"/>
          <w:sz w:val="24"/>
          <w:szCs w:val="24"/>
        </w:rPr>
        <w:t>надійності деталей і конструкцій машин.</w:t>
      </w:r>
    </w:p>
    <w:p w14:paraId="2921D816" w14:textId="77777777" w:rsidR="005D582C" w:rsidRDefault="005D582C" w:rsidP="005D582C">
      <w:pPr>
        <w:pStyle w:val="ac"/>
        <w:tabs>
          <w:tab w:val="left" w:pos="430"/>
        </w:tabs>
        <w:spacing w:before="120" w:line="240" w:lineRule="auto"/>
        <w:ind w:left="6"/>
        <w:jc w:val="both"/>
        <w:rPr>
          <w:b/>
          <w:bCs/>
          <w:i/>
          <w:sz w:val="24"/>
          <w:szCs w:val="24"/>
        </w:rPr>
      </w:pPr>
      <w:r w:rsidRPr="002E07FD">
        <w:rPr>
          <w:b/>
          <w:bCs/>
          <w:i/>
          <w:sz w:val="24"/>
          <w:szCs w:val="24"/>
        </w:rPr>
        <w:t>Завершитись навчання повинно наступними програмними результатами:</w:t>
      </w:r>
    </w:p>
    <w:p w14:paraId="126B8EA0" w14:textId="77777777" w:rsidR="005D582C" w:rsidRPr="005C10F8" w:rsidRDefault="005D582C" w:rsidP="005D582C">
      <w:pPr>
        <w:pStyle w:val="ac"/>
        <w:tabs>
          <w:tab w:val="left" w:pos="430"/>
        </w:tabs>
        <w:spacing w:before="120" w:line="240" w:lineRule="auto"/>
        <w:ind w:left="6" w:firstLine="561"/>
        <w:jc w:val="both"/>
        <w:rPr>
          <w:i/>
          <w:sz w:val="24"/>
          <w:szCs w:val="24"/>
        </w:rPr>
      </w:pPr>
      <w:r w:rsidRPr="005C10F8">
        <w:rPr>
          <w:i/>
          <w:sz w:val="24"/>
          <w:szCs w:val="24"/>
        </w:rPr>
        <w:t xml:space="preserve">РН6. Створювати і теоретично обґрунтовувати конструкції машин, механізмів та їх елементів на основі методів прикладної механіки, загальних принципів конструювання, теорії взаємозамінності, стандартних </w:t>
      </w:r>
      <w:proofErr w:type="spellStart"/>
      <w:r w:rsidRPr="005C10F8">
        <w:rPr>
          <w:i/>
          <w:sz w:val="24"/>
          <w:szCs w:val="24"/>
        </w:rPr>
        <w:t>методик</w:t>
      </w:r>
      <w:proofErr w:type="spellEnd"/>
      <w:r w:rsidRPr="005C10F8">
        <w:rPr>
          <w:i/>
          <w:sz w:val="24"/>
          <w:szCs w:val="24"/>
        </w:rPr>
        <w:t xml:space="preserve"> розрахунку деталей машин.</w:t>
      </w:r>
    </w:p>
    <w:p w14:paraId="434B404E" w14:textId="77777777" w:rsidR="005D582C" w:rsidRDefault="005D582C" w:rsidP="005D582C">
      <w:pPr>
        <w:pStyle w:val="ac"/>
        <w:tabs>
          <w:tab w:val="left" w:pos="430"/>
        </w:tabs>
        <w:spacing w:before="120" w:line="240" w:lineRule="auto"/>
        <w:ind w:left="6" w:firstLine="561"/>
        <w:jc w:val="both"/>
        <w:rPr>
          <w:i/>
          <w:sz w:val="24"/>
          <w:szCs w:val="24"/>
        </w:rPr>
      </w:pPr>
      <w:r w:rsidRPr="005C10F8">
        <w:rPr>
          <w:i/>
          <w:sz w:val="24"/>
          <w:szCs w:val="24"/>
        </w:rPr>
        <w:t xml:space="preserve">РН10. Знати конструкції, методики вибору і розрахунку, основи обслуговування і експлуатації приводів верстатного і </w:t>
      </w:r>
      <w:proofErr w:type="spellStart"/>
      <w:r w:rsidRPr="005C10F8">
        <w:rPr>
          <w:i/>
          <w:sz w:val="24"/>
          <w:szCs w:val="24"/>
        </w:rPr>
        <w:t>робототехнічного</w:t>
      </w:r>
      <w:proofErr w:type="spellEnd"/>
      <w:r w:rsidRPr="005C10F8">
        <w:rPr>
          <w:i/>
          <w:sz w:val="24"/>
          <w:szCs w:val="24"/>
        </w:rPr>
        <w:t xml:space="preserve"> обладнання</w:t>
      </w:r>
      <w:r>
        <w:rPr>
          <w:i/>
          <w:sz w:val="24"/>
          <w:szCs w:val="24"/>
        </w:rPr>
        <w:t>.</w:t>
      </w:r>
    </w:p>
    <w:p w14:paraId="2BAFCE5B" w14:textId="77777777" w:rsidR="005D582C" w:rsidRPr="00221C39" w:rsidRDefault="005D582C" w:rsidP="00494FC0">
      <w:pPr>
        <w:shd w:val="clear" w:color="auto" w:fill="FFFFFF"/>
        <w:spacing w:line="240" w:lineRule="auto"/>
        <w:ind w:firstLine="720"/>
        <w:jc w:val="both"/>
        <w:rPr>
          <w:i/>
          <w:color w:val="auto"/>
          <w:sz w:val="24"/>
          <w:szCs w:val="24"/>
        </w:rPr>
      </w:pPr>
    </w:p>
    <w:p w14:paraId="188A681E" w14:textId="77777777" w:rsidR="00494FC0" w:rsidRPr="005D582C" w:rsidRDefault="00494FC0" w:rsidP="005D582C">
      <w:pPr>
        <w:pStyle w:val="1"/>
        <w:numPr>
          <w:ilvl w:val="0"/>
          <w:numId w:val="12"/>
        </w:numPr>
        <w:spacing w:line="240" w:lineRule="auto"/>
        <w:ind w:left="928"/>
        <w:jc w:val="left"/>
        <w:rPr>
          <w:rFonts w:ascii="Times New Roman" w:eastAsiaTheme="minorHAnsi" w:hAnsi="Times New Roman" w:cs="Times New Roman"/>
          <w:bCs w:val="0"/>
          <w:lang w:eastAsia="en-US"/>
        </w:rPr>
      </w:pPr>
      <w:proofErr w:type="spellStart"/>
      <w:r w:rsidRPr="005D582C">
        <w:rPr>
          <w:rFonts w:ascii="Times New Roman" w:eastAsiaTheme="minorHAnsi" w:hAnsi="Times New Roman" w:cs="Times New Roman"/>
          <w:bCs w:val="0"/>
          <w:lang w:eastAsia="en-US"/>
        </w:rPr>
        <w:t>Пререквізити</w:t>
      </w:r>
      <w:proofErr w:type="spellEnd"/>
      <w:r w:rsidRPr="005D582C">
        <w:rPr>
          <w:rFonts w:ascii="Times New Roman" w:eastAsiaTheme="minorHAnsi" w:hAnsi="Times New Roman" w:cs="Times New Roman"/>
          <w:bCs w:val="0"/>
          <w:lang w:eastAsia="en-US"/>
        </w:rPr>
        <w:t xml:space="preserve"> та </w:t>
      </w:r>
      <w:proofErr w:type="spellStart"/>
      <w:r w:rsidRPr="005D582C">
        <w:rPr>
          <w:rFonts w:ascii="Times New Roman" w:eastAsiaTheme="minorHAnsi" w:hAnsi="Times New Roman" w:cs="Times New Roman"/>
          <w:bCs w:val="0"/>
          <w:lang w:eastAsia="en-US"/>
        </w:rPr>
        <w:t>постреквізити</w:t>
      </w:r>
      <w:proofErr w:type="spellEnd"/>
      <w:r w:rsidRPr="005D582C">
        <w:rPr>
          <w:rFonts w:ascii="Times New Roman" w:eastAsiaTheme="minorHAnsi" w:hAnsi="Times New Roman" w:cs="Times New Roman"/>
          <w:bCs w:val="0"/>
          <w:lang w:eastAsia="en-US"/>
        </w:rPr>
        <w:t xml:space="preserve"> дисципліни (місце в структурно-логічній схемі навчання за відповідною освітньою програмою)</w:t>
      </w:r>
    </w:p>
    <w:p w14:paraId="1A2EC0F1" w14:textId="11399736" w:rsidR="005D582C" w:rsidRPr="005D582C" w:rsidRDefault="005D582C" w:rsidP="00BB63DB">
      <w:pPr>
        <w:tabs>
          <w:tab w:val="left" w:pos="430"/>
        </w:tabs>
        <w:spacing w:line="240" w:lineRule="auto"/>
        <w:jc w:val="both"/>
        <w:rPr>
          <w:i/>
          <w:sz w:val="24"/>
          <w:szCs w:val="24"/>
        </w:rPr>
      </w:pPr>
      <w:r w:rsidRPr="005D582C">
        <w:rPr>
          <w:i/>
          <w:sz w:val="24"/>
          <w:szCs w:val="24"/>
        </w:rPr>
        <w:t xml:space="preserve">Дисципліна </w:t>
      </w:r>
      <w:r w:rsidRPr="00796079">
        <w:rPr>
          <w:i/>
          <w:sz w:val="24"/>
          <w:szCs w:val="24"/>
        </w:rPr>
        <w:t>модуля ТММ пов’язана з дисциплінами: «Вища математика»,</w:t>
      </w:r>
      <w:r w:rsidR="00BB63DB" w:rsidRPr="00796079">
        <w:t xml:space="preserve"> </w:t>
      </w:r>
      <w:r w:rsidR="002022D4" w:rsidRPr="00796079">
        <w:rPr>
          <w:i/>
          <w:iCs/>
        </w:rPr>
        <w:t>«</w:t>
      </w:r>
      <w:r w:rsidR="00BB63DB" w:rsidRPr="00796079">
        <w:rPr>
          <w:i/>
          <w:sz w:val="24"/>
          <w:szCs w:val="24"/>
        </w:rPr>
        <w:t>Лінійна алгебра і аналітична геометрія</w:t>
      </w:r>
      <w:r w:rsidR="002022D4" w:rsidRPr="00796079">
        <w:rPr>
          <w:i/>
          <w:sz w:val="24"/>
          <w:szCs w:val="24"/>
        </w:rPr>
        <w:t>», «</w:t>
      </w:r>
      <w:r w:rsidR="00BB63DB" w:rsidRPr="00796079">
        <w:rPr>
          <w:i/>
          <w:sz w:val="24"/>
          <w:szCs w:val="24"/>
        </w:rPr>
        <w:t>Теоретична механіка</w:t>
      </w:r>
      <w:r w:rsidR="002022D4" w:rsidRPr="00796079">
        <w:rPr>
          <w:i/>
          <w:sz w:val="24"/>
          <w:szCs w:val="24"/>
        </w:rPr>
        <w:t xml:space="preserve">». </w:t>
      </w:r>
      <w:r w:rsidRPr="00796079">
        <w:rPr>
          <w:i/>
          <w:sz w:val="24"/>
          <w:szCs w:val="24"/>
        </w:rPr>
        <w:t xml:space="preserve">В свою чергу освітній компонент  ТММ забезпечує теоретичну та практичну підготовку для вивчення дисциплін </w:t>
      </w:r>
      <w:r w:rsidR="001E118B" w:rsidRPr="00796079">
        <w:rPr>
          <w:i/>
          <w:sz w:val="24"/>
          <w:szCs w:val="24"/>
        </w:rPr>
        <w:t xml:space="preserve">«Теорія механізмів і машин. Курсова робота», </w:t>
      </w:r>
      <w:r w:rsidRPr="00796079">
        <w:rPr>
          <w:i/>
          <w:sz w:val="24"/>
          <w:szCs w:val="24"/>
        </w:rPr>
        <w:t>«Деталі машин і основи конструювання», «Деталі машин і основи конструювання. Курсовий проект», «Дипломне проектування», а також ряду дисциплін циклу професійної підготовки відповідно до освітніх програм.</w:t>
      </w:r>
    </w:p>
    <w:p w14:paraId="0CFA1B5B" w14:textId="77777777" w:rsidR="009D2975" w:rsidRPr="00221C39" w:rsidRDefault="009D2975" w:rsidP="00390DFC">
      <w:pPr>
        <w:pStyle w:val="ac"/>
        <w:spacing w:line="240" w:lineRule="auto"/>
        <w:ind w:left="0" w:firstLine="720"/>
        <w:jc w:val="both"/>
        <w:rPr>
          <w:b/>
          <w:bCs/>
          <w:i/>
          <w:iCs/>
          <w:color w:val="auto"/>
          <w:sz w:val="24"/>
          <w:szCs w:val="24"/>
          <w:u w:val="single"/>
        </w:rPr>
      </w:pPr>
    </w:p>
    <w:p w14:paraId="71F829BA" w14:textId="42D7108A" w:rsidR="00494FC0" w:rsidRPr="005D582C" w:rsidRDefault="00494FC0" w:rsidP="005D582C">
      <w:pPr>
        <w:pStyle w:val="1"/>
        <w:numPr>
          <w:ilvl w:val="0"/>
          <w:numId w:val="12"/>
        </w:numPr>
        <w:spacing w:line="240" w:lineRule="auto"/>
        <w:ind w:left="928"/>
        <w:jc w:val="left"/>
        <w:rPr>
          <w:rFonts w:ascii="Times New Roman" w:eastAsiaTheme="minorHAnsi" w:hAnsi="Times New Roman" w:cs="Times New Roman"/>
          <w:bCs w:val="0"/>
          <w:lang w:eastAsia="en-US"/>
        </w:rPr>
      </w:pPr>
      <w:r w:rsidRPr="005D582C">
        <w:rPr>
          <w:rFonts w:ascii="Times New Roman" w:eastAsiaTheme="minorHAnsi" w:hAnsi="Times New Roman" w:cs="Times New Roman"/>
          <w:bCs w:val="0"/>
          <w:lang w:eastAsia="en-US"/>
        </w:rPr>
        <w:t>Зміст навчальної дисципліни</w:t>
      </w:r>
    </w:p>
    <w:tbl>
      <w:tblPr>
        <w:tblW w:w="10231" w:type="dxa"/>
        <w:tblInd w:w="118" w:type="dxa"/>
        <w:tblLayout w:type="fixed"/>
        <w:tblLook w:val="0000" w:firstRow="0" w:lastRow="0" w:firstColumn="0" w:lastColumn="0" w:noHBand="0" w:noVBand="0"/>
      </w:tblPr>
      <w:tblGrid>
        <w:gridCol w:w="1249"/>
        <w:gridCol w:w="1129"/>
        <w:gridCol w:w="855"/>
        <w:gridCol w:w="1270"/>
        <w:gridCol w:w="1419"/>
        <w:gridCol w:w="1405"/>
        <w:gridCol w:w="1452"/>
        <w:gridCol w:w="1452"/>
      </w:tblGrid>
      <w:tr w:rsidR="00221C39" w:rsidRPr="00221C39" w14:paraId="18D674D8" w14:textId="77777777" w:rsidTr="00765752">
        <w:trPr>
          <w:cantSplit/>
        </w:trPr>
        <w:tc>
          <w:tcPr>
            <w:tcW w:w="1249" w:type="dxa"/>
            <w:vMerge w:val="restart"/>
            <w:tcBorders>
              <w:top w:val="single" w:sz="6" w:space="0" w:color="000000"/>
              <w:left w:val="single" w:sz="6" w:space="0" w:color="000000"/>
              <w:bottom w:val="single" w:sz="6" w:space="0" w:color="000000"/>
            </w:tcBorders>
            <w:shd w:val="clear" w:color="auto" w:fill="F2F2F2" w:themeFill="background1" w:themeFillShade="F2"/>
          </w:tcPr>
          <w:p w14:paraId="2BFBBC22" w14:textId="77777777" w:rsidR="00221C39" w:rsidRPr="00221C39" w:rsidRDefault="00221C39" w:rsidP="00221C39">
            <w:pPr>
              <w:spacing w:line="240" w:lineRule="auto"/>
              <w:ind w:firstLine="37"/>
              <w:jc w:val="center"/>
              <w:rPr>
                <w:i/>
                <w:color w:val="auto"/>
                <w:sz w:val="24"/>
                <w:szCs w:val="24"/>
              </w:rPr>
            </w:pPr>
            <w:r w:rsidRPr="00221C39">
              <w:rPr>
                <w:i/>
                <w:color w:val="auto"/>
                <w:sz w:val="24"/>
                <w:szCs w:val="24"/>
              </w:rPr>
              <w:t>Форма навчання</w:t>
            </w:r>
          </w:p>
        </w:tc>
        <w:tc>
          <w:tcPr>
            <w:tcW w:w="1984" w:type="dxa"/>
            <w:gridSpan w:val="2"/>
            <w:tcBorders>
              <w:top w:val="single" w:sz="6" w:space="0" w:color="000000"/>
              <w:left w:val="single" w:sz="6" w:space="0" w:color="000000"/>
              <w:bottom w:val="single" w:sz="6" w:space="0" w:color="000000"/>
            </w:tcBorders>
            <w:shd w:val="clear" w:color="auto" w:fill="F2F2F2" w:themeFill="background1" w:themeFillShade="F2"/>
          </w:tcPr>
          <w:p w14:paraId="736D3040" w14:textId="77777777" w:rsidR="00221C39" w:rsidRPr="00221C39" w:rsidRDefault="00221C39" w:rsidP="00221C39">
            <w:pPr>
              <w:spacing w:line="240" w:lineRule="auto"/>
              <w:ind w:firstLine="567"/>
              <w:jc w:val="center"/>
              <w:rPr>
                <w:i/>
                <w:color w:val="auto"/>
                <w:sz w:val="24"/>
                <w:szCs w:val="24"/>
              </w:rPr>
            </w:pPr>
            <w:r w:rsidRPr="00221C39">
              <w:rPr>
                <w:i/>
                <w:color w:val="auto"/>
                <w:sz w:val="24"/>
                <w:szCs w:val="24"/>
              </w:rPr>
              <w:t>Всього</w:t>
            </w:r>
          </w:p>
        </w:tc>
        <w:tc>
          <w:tcPr>
            <w:tcW w:w="5546" w:type="dxa"/>
            <w:gridSpan w:val="4"/>
            <w:tcBorders>
              <w:top w:val="single" w:sz="6" w:space="0" w:color="000000"/>
              <w:left w:val="single" w:sz="6" w:space="0" w:color="000000"/>
              <w:bottom w:val="single" w:sz="6" w:space="0" w:color="000000"/>
            </w:tcBorders>
            <w:shd w:val="clear" w:color="auto" w:fill="F2F2F2" w:themeFill="background1" w:themeFillShade="F2"/>
          </w:tcPr>
          <w:p w14:paraId="3EE10787" w14:textId="77777777" w:rsidR="00221C39" w:rsidRPr="00221C39" w:rsidRDefault="00221C39" w:rsidP="00221C39">
            <w:pPr>
              <w:spacing w:line="240" w:lineRule="auto"/>
              <w:rPr>
                <w:i/>
                <w:color w:val="auto"/>
                <w:sz w:val="24"/>
                <w:szCs w:val="24"/>
              </w:rPr>
            </w:pPr>
            <w:r w:rsidRPr="00221C39">
              <w:rPr>
                <w:i/>
                <w:color w:val="auto"/>
                <w:sz w:val="24"/>
                <w:szCs w:val="24"/>
              </w:rPr>
              <w:t>Розподіл навчального часу та видами занять</w:t>
            </w:r>
          </w:p>
        </w:tc>
        <w:tc>
          <w:tcPr>
            <w:tcW w:w="1452"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9EA9EAF" w14:textId="77777777" w:rsidR="00221C39" w:rsidRPr="00221C39" w:rsidRDefault="00221C39" w:rsidP="00221C39">
            <w:pPr>
              <w:spacing w:line="240" w:lineRule="auto"/>
              <w:rPr>
                <w:i/>
                <w:color w:val="auto"/>
                <w:sz w:val="24"/>
                <w:szCs w:val="24"/>
              </w:rPr>
            </w:pPr>
            <w:r w:rsidRPr="00221C39">
              <w:rPr>
                <w:i/>
                <w:color w:val="auto"/>
                <w:sz w:val="24"/>
                <w:szCs w:val="24"/>
              </w:rPr>
              <w:t>Семестр. атестація</w:t>
            </w:r>
          </w:p>
        </w:tc>
      </w:tr>
      <w:tr w:rsidR="00221C39" w:rsidRPr="00221C39" w14:paraId="7FE924A2" w14:textId="77777777" w:rsidTr="00765752">
        <w:trPr>
          <w:cantSplit/>
        </w:trPr>
        <w:tc>
          <w:tcPr>
            <w:tcW w:w="1249" w:type="dxa"/>
            <w:vMerge/>
            <w:tcBorders>
              <w:top w:val="single" w:sz="6" w:space="0" w:color="000000"/>
              <w:left w:val="single" w:sz="6" w:space="0" w:color="000000"/>
              <w:bottom w:val="single" w:sz="6" w:space="0" w:color="000000"/>
            </w:tcBorders>
            <w:shd w:val="clear" w:color="auto" w:fill="F2F2F2" w:themeFill="background1" w:themeFillShade="F2"/>
          </w:tcPr>
          <w:p w14:paraId="764D5111" w14:textId="77777777" w:rsidR="00221C39" w:rsidRPr="00221C39" w:rsidRDefault="00221C39" w:rsidP="00221C39">
            <w:pPr>
              <w:snapToGrid w:val="0"/>
              <w:spacing w:line="240" w:lineRule="auto"/>
              <w:ind w:firstLine="37"/>
              <w:jc w:val="center"/>
              <w:rPr>
                <w:i/>
                <w:color w:val="auto"/>
                <w:sz w:val="24"/>
                <w:szCs w:val="24"/>
              </w:rPr>
            </w:pPr>
          </w:p>
        </w:tc>
        <w:tc>
          <w:tcPr>
            <w:tcW w:w="1129" w:type="dxa"/>
            <w:tcBorders>
              <w:top w:val="single" w:sz="6" w:space="0" w:color="000000"/>
              <w:left w:val="single" w:sz="6" w:space="0" w:color="000000"/>
              <w:bottom w:val="single" w:sz="6" w:space="0" w:color="000000"/>
            </w:tcBorders>
            <w:shd w:val="clear" w:color="auto" w:fill="F2F2F2" w:themeFill="background1" w:themeFillShade="F2"/>
          </w:tcPr>
          <w:p w14:paraId="0F2BE7C6" w14:textId="77777777" w:rsidR="00221C39" w:rsidRPr="00221C39" w:rsidRDefault="00221C39" w:rsidP="00221C39">
            <w:pPr>
              <w:spacing w:line="240" w:lineRule="auto"/>
              <w:ind w:hanging="102"/>
              <w:jc w:val="center"/>
              <w:rPr>
                <w:i/>
                <w:color w:val="auto"/>
                <w:sz w:val="24"/>
                <w:szCs w:val="24"/>
              </w:rPr>
            </w:pPr>
            <w:r w:rsidRPr="00221C39">
              <w:rPr>
                <w:i/>
                <w:color w:val="auto"/>
                <w:sz w:val="24"/>
                <w:szCs w:val="24"/>
              </w:rPr>
              <w:t>кредитів</w:t>
            </w:r>
          </w:p>
        </w:tc>
        <w:tc>
          <w:tcPr>
            <w:tcW w:w="855" w:type="dxa"/>
            <w:tcBorders>
              <w:top w:val="single" w:sz="6" w:space="0" w:color="000000"/>
              <w:left w:val="single" w:sz="6" w:space="0" w:color="000000"/>
              <w:bottom w:val="single" w:sz="6" w:space="0" w:color="000000"/>
            </w:tcBorders>
            <w:shd w:val="clear" w:color="auto" w:fill="F2F2F2" w:themeFill="background1" w:themeFillShade="F2"/>
          </w:tcPr>
          <w:p w14:paraId="22674E4E" w14:textId="77777777" w:rsidR="00221C39" w:rsidRPr="00221C39" w:rsidRDefault="00221C39" w:rsidP="00221C39">
            <w:pPr>
              <w:spacing w:line="240" w:lineRule="auto"/>
              <w:ind w:firstLine="34"/>
              <w:jc w:val="center"/>
              <w:rPr>
                <w:i/>
                <w:color w:val="auto"/>
                <w:sz w:val="24"/>
                <w:szCs w:val="24"/>
              </w:rPr>
            </w:pPr>
            <w:r w:rsidRPr="00221C39">
              <w:rPr>
                <w:i/>
                <w:color w:val="auto"/>
                <w:sz w:val="24"/>
                <w:szCs w:val="24"/>
              </w:rPr>
              <w:t>годин</w:t>
            </w:r>
          </w:p>
        </w:tc>
        <w:tc>
          <w:tcPr>
            <w:tcW w:w="1270" w:type="dxa"/>
            <w:tcBorders>
              <w:top w:val="single" w:sz="6" w:space="0" w:color="000000"/>
              <w:left w:val="single" w:sz="6" w:space="0" w:color="000000"/>
              <w:bottom w:val="single" w:sz="6" w:space="0" w:color="000000"/>
            </w:tcBorders>
            <w:shd w:val="clear" w:color="auto" w:fill="F2F2F2" w:themeFill="background1" w:themeFillShade="F2"/>
          </w:tcPr>
          <w:p w14:paraId="7033C2BA" w14:textId="77777777" w:rsidR="00221C39" w:rsidRPr="00221C39" w:rsidRDefault="00221C39" w:rsidP="00221C39">
            <w:pPr>
              <w:spacing w:line="240" w:lineRule="auto"/>
              <w:jc w:val="center"/>
              <w:rPr>
                <w:i/>
                <w:color w:val="auto"/>
                <w:sz w:val="24"/>
                <w:szCs w:val="24"/>
              </w:rPr>
            </w:pPr>
            <w:r w:rsidRPr="00221C39">
              <w:rPr>
                <w:i/>
                <w:color w:val="auto"/>
                <w:sz w:val="24"/>
                <w:szCs w:val="24"/>
              </w:rPr>
              <w:t>Лекції</w:t>
            </w:r>
          </w:p>
        </w:tc>
        <w:tc>
          <w:tcPr>
            <w:tcW w:w="1419" w:type="dxa"/>
            <w:tcBorders>
              <w:top w:val="single" w:sz="6" w:space="0" w:color="000000"/>
              <w:left w:val="single" w:sz="6" w:space="0" w:color="000000"/>
              <w:bottom w:val="single" w:sz="6" w:space="0" w:color="000000"/>
            </w:tcBorders>
            <w:shd w:val="clear" w:color="auto" w:fill="F2F2F2" w:themeFill="background1" w:themeFillShade="F2"/>
          </w:tcPr>
          <w:p w14:paraId="0CC242D9" w14:textId="77777777" w:rsidR="00221C39" w:rsidRPr="00221C39" w:rsidRDefault="00221C39" w:rsidP="00221C39">
            <w:pPr>
              <w:spacing w:line="240" w:lineRule="auto"/>
              <w:ind w:hanging="112"/>
              <w:jc w:val="center"/>
              <w:rPr>
                <w:i/>
                <w:color w:val="auto"/>
                <w:sz w:val="24"/>
                <w:szCs w:val="24"/>
              </w:rPr>
            </w:pPr>
            <w:proofErr w:type="spellStart"/>
            <w:r w:rsidRPr="00221C39">
              <w:rPr>
                <w:i/>
                <w:color w:val="auto"/>
                <w:sz w:val="24"/>
                <w:szCs w:val="24"/>
              </w:rPr>
              <w:t>Практ</w:t>
            </w:r>
            <w:proofErr w:type="spellEnd"/>
            <w:r w:rsidRPr="00221C39">
              <w:rPr>
                <w:i/>
                <w:color w:val="auto"/>
                <w:sz w:val="24"/>
                <w:szCs w:val="24"/>
              </w:rPr>
              <w:t>.</w:t>
            </w:r>
          </w:p>
        </w:tc>
        <w:tc>
          <w:tcPr>
            <w:tcW w:w="1405" w:type="dxa"/>
            <w:tcBorders>
              <w:top w:val="single" w:sz="6" w:space="0" w:color="000000"/>
              <w:left w:val="single" w:sz="6" w:space="0" w:color="000000"/>
              <w:bottom w:val="single" w:sz="6" w:space="0" w:color="000000"/>
            </w:tcBorders>
            <w:shd w:val="clear" w:color="auto" w:fill="F2F2F2" w:themeFill="background1" w:themeFillShade="F2"/>
          </w:tcPr>
          <w:p w14:paraId="138B3A41" w14:textId="77777777" w:rsidR="00221C39" w:rsidRPr="00221C39" w:rsidRDefault="00221C39" w:rsidP="00221C39">
            <w:pPr>
              <w:spacing w:line="240" w:lineRule="auto"/>
              <w:jc w:val="center"/>
              <w:rPr>
                <w:i/>
                <w:color w:val="auto"/>
                <w:sz w:val="24"/>
                <w:szCs w:val="24"/>
              </w:rPr>
            </w:pPr>
            <w:proofErr w:type="spellStart"/>
            <w:r w:rsidRPr="00221C39">
              <w:rPr>
                <w:i/>
                <w:color w:val="auto"/>
                <w:sz w:val="24"/>
                <w:szCs w:val="24"/>
              </w:rPr>
              <w:t>Лабор</w:t>
            </w:r>
            <w:proofErr w:type="spellEnd"/>
            <w:r w:rsidRPr="00221C39">
              <w:rPr>
                <w:i/>
                <w:color w:val="auto"/>
                <w:sz w:val="24"/>
                <w:szCs w:val="24"/>
              </w:rPr>
              <w:t>.</w:t>
            </w:r>
          </w:p>
        </w:tc>
        <w:tc>
          <w:tcPr>
            <w:tcW w:w="1452" w:type="dxa"/>
            <w:tcBorders>
              <w:top w:val="single" w:sz="6" w:space="0" w:color="000000"/>
              <w:left w:val="single" w:sz="6" w:space="0" w:color="000000"/>
              <w:bottom w:val="single" w:sz="6" w:space="0" w:color="000000"/>
            </w:tcBorders>
            <w:shd w:val="clear" w:color="auto" w:fill="F2F2F2" w:themeFill="background1" w:themeFillShade="F2"/>
          </w:tcPr>
          <w:p w14:paraId="5F4684A9" w14:textId="77777777" w:rsidR="00221C39" w:rsidRPr="00221C39" w:rsidRDefault="00221C39" w:rsidP="00221C39">
            <w:pPr>
              <w:spacing w:line="240" w:lineRule="auto"/>
              <w:jc w:val="center"/>
              <w:rPr>
                <w:i/>
                <w:color w:val="auto"/>
                <w:sz w:val="24"/>
                <w:szCs w:val="24"/>
              </w:rPr>
            </w:pPr>
            <w:r w:rsidRPr="00221C39">
              <w:rPr>
                <w:i/>
                <w:color w:val="auto"/>
                <w:sz w:val="24"/>
                <w:szCs w:val="24"/>
              </w:rPr>
              <w:t>СРС</w:t>
            </w:r>
          </w:p>
        </w:tc>
        <w:tc>
          <w:tcPr>
            <w:tcW w:w="1452"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F5C3850" w14:textId="77777777" w:rsidR="00221C39" w:rsidRPr="00221C39" w:rsidRDefault="00221C39" w:rsidP="00221C39">
            <w:pPr>
              <w:snapToGrid w:val="0"/>
              <w:spacing w:line="240" w:lineRule="auto"/>
              <w:ind w:firstLine="567"/>
              <w:jc w:val="center"/>
              <w:rPr>
                <w:i/>
                <w:color w:val="auto"/>
                <w:sz w:val="24"/>
                <w:szCs w:val="24"/>
              </w:rPr>
            </w:pPr>
          </w:p>
        </w:tc>
      </w:tr>
      <w:tr w:rsidR="00221C39" w:rsidRPr="00221C39" w14:paraId="516FA343" w14:textId="77777777" w:rsidTr="00221C39">
        <w:trPr>
          <w:cantSplit/>
        </w:trPr>
        <w:tc>
          <w:tcPr>
            <w:tcW w:w="1249" w:type="dxa"/>
            <w:tcBorders>
              <w:top w:val="single" w:sz="6" w:space="0" w:color="000000"/>
              <w:left w:val="single" w:sz="6" w:space="0" w:color="000000"/>
              <w:bottom w:val="single" w:sz="6" w:space="0" w:color="000000"/>
            </w:tcBorders>
            <w:shd w:val="clear" w:color="auto" w:fill="auto"/>
          </w:tcPr>
          <w:p w14:paraId="2E2F574F" w14:textId="77777777" w:rsidR="00221C39" w:rsidRPr="00221C39" w:rsidRDefault="00221C39" w:rsidP="00221C39">
            <w:pPr>
              <w:spacing w:line="240" w:lineRule="auto"/>
              <w:ind w:firstLine="37"/>
              <w:jc w:val="center"/>
              <w:rPr>
                <w:i/>
                <w:color w:val="auto"/>
                <w:sz w:val="24"/>
                <w:szCs w:val="24"/>
              </w:rPr>
            </w:pPr>
            <w:r w:rsidRPr="00221C39">
              <w:rPr>
                <w:i/>
                <w:color w:val="auto"/>
                <w:sz w:val="24"/>
                <w:szCs w:val="24"/>
              </w:rPr>
              <w:t>Денна</w:t>
            </w:r>
          </w:p>
        </w:tc>
        <w:tc>
          <w:tcPr>
            <w:tcW w:w="1129" w:type="dxa"/>
            <w:tcBorders>
              <w:top w:val="single" w:sz="6" w:space="0" w:color="000000"/>
              <w:left w:val="single" w:sz="6" w:space="0" w:color="000000"/>
              <w:bottom w:val="single" w:sz="6" w:space="0" w:color="000000"/>
            </w:tcBorders>
            <w:shd w:val="clear" w:color="auto" w:fill="auto"/>
          </w:tcPr>
          <w:p w14:paraId="6935404C" w14:textId="777C35F1" w:rsidR="00221C39" w:rsidRPr="00221C39" w:rsidRDefault="00221C39" w:rsidP="00221C39">
            <w:pPr>
              <w:spacing w:line="240" w:lineRule="auto"/>
              <w:ind w:hanging="102"/>
              <w:jc w:val="center"/>
              <w:rPr>
                <w:i/>
                <w:color w:val="auto"/>
                <w:sz w:val="24"/>
                <w:szCs w:val="24"/>
              </w:rPr>
            </w:pPr>
            <w:r w:rsidRPr="00221C39">
              <w:rPr>
                <w:i/>
                <w:color w:val="auto"/>
                <w:sz w:val="24"/>
                <w:szCs w:val="24"/>
              </w:rPr>
              <w:t>3.5</w:t>
            </w:r>
          </w:p>
        </w:tc>
        <w:tc>
          <w:tcPr>
            <w:tcW w:w="855" w:type="dxa"/>
            <w:tcBorders>
              <w:top w:val="single" w:sz="6" w:space="0" w:color="000000"/>
              <w:left w:val="single" w:sz="6" w:space="0" w:color="000000"/>
              <w:bottom w:val="single" w:sz="6" w:space="0" w:color="000000"/>
            </w:tcBorders>
            <w:shd w:val="clear" w:color="auto" w:fill="auto"/>
          </w:tcPr>
          <w:p w14:paraId="3AF09234" w14:textId="591A82E5" w:rsidR="00221C39" w:rsidRPr="00221C39" w:rsidRDefault="00221C39" w:rsidP="00221C39">
            <w:pPr>
              <w:spacing w:line="240" w:lineRule="auto"/>
              <w:ind w:firstLine="34"/>
              <w:jc w:val="center"/>
              <w:rPr>
                <w:i/>
                <w:color w:val="auto"/>
                <w:sz w:val="24"/>
                <w:szCs w:val="24"/>
              </w:rPr>
            </w:pPr>
            <w:r w:rsidRPr="00221C39">
              <w:rPr>
                <w:i/>
                <w:color w:val="auto"/>
                <w:sz w:val="24"/>
                <w:szCs w:val="24"/>
              </w:rPr>
              <w:t>10</w:t>
            </w:r>
            <w:r w:rsidR="00873901">
              <w:rPr>
                <w:i/>
                <w:color w:val="auto"/>
                <w:sz w:val="24"/>
                <w:szCs w:val="24"/>
              </w:rPr>
              <w:t>5</w:t>
            </w:r>
          </w:p>
        </w:tc>
        <w:tc>
          <w:tcPr>
            <w:tcW w:w="1270" w:type="dxa"/>
            <w:tcBorders>
              <w:top w:val="single" w:sz="6" w:space="0" w:color="000000"/>
              <w:left w:val="single" w:sz="6" w:space="0" w:color="000000"/>
              <w:bottom w:val="single" w:sz="6" w:space="0" w:color="000000"/>
            </w:tcBorders>
            <w:shd w:val="clear" w:color="auto" w:fill="auto"/>
          </w:tcPr>
          <w:p w14:paraId="3A25B2A0" w14:textId="0D47A74F" w:rsidR="00221C39" w:rsidRPr="00221C39" w:rsidRDefault="00873901" w:rsidP="00221C39">
            <w:pPr>
              <w:spacing w:line="240" w:lineRule="auto"/>
              <w:jc w:val="center"/>
              <w:rPr>
                <w:i/>
                <w:color w:val="auto"/>
                <w:sz w:val="24"/>
                <w:szCs w:val="24"/>
              </w:rPr>
            </w:pPr>
            <w:r>
              <w:rPr>
                <w:i/>
                <w:color w:val="auto"/>
                <w:sz w:val="24"/>
                <w:szCs w:val="24"/>
              </w:rPr>
              <w:t>36</w:t>
            </w:r>
          </w:p>
        </w:tc>
        <w:tc>
          <w:tcPr>
            <w:tcW w:w="1419" w:type="dxa"/>
            <w:tcBorders>
              <w:top w:val="single" w:sz="6" w:space="0" w:color="000000"/>
              <w:left w:val="single" w:sz="6" w:space="0" w:color="000000"/>
              <w:bottom w:val="single" w:sz="6" w:space="0" w:color="000000"/>
            </w:tcBorders>
            <w:shd w:val="clear" w:color="auto" w:fill="auto"/>
          </w:tcPr>
          <w:p w14:paraId="534286E1" w14:textId="6F71B022" w:rsidR="00221C39" w:rsidRPr="00221C39" w:rsidRDefault="00221C39" w:rsidP="00221C39">
            <w:pPr>
              <w:spacing w:line="240" w:lineRule="auto"/>
              <w:ind w:hanging="112"/>
              <w:jc w:val="center"/>
              <w:rPr>
                <w:i/>
                <w:color w:val="auto"/>
                <w:sz w:val="24"/>
                <w:szCs w:val="24"/>
              </w:rPr>
            </w:pPr>
            <w:r w:rsidRPr="00221C39">
              <w:rPr>
                <w:i/>
                <w:color w:val="auto"/>
                <w:sz w:val="24"/>
                <w:szCs w:val="24"/>
              </w:rPr>
              <w:t>1</w:t>
            </w:r>
            <w:r w:rsidR="00873901">
              <w:rPr>
                <w:i/>
                <w:color w:val="auto"/>
                <w:sz w:val="24"/>
                <w:szCs w:val="24"/>
              </w:rPr>
              <w:t>8</w:t>
            </w:r>
          </w:p>
        </w:tc>
        <w:tc>
          <w:tcPr>
            <w:tcW w:w="1405" w:type="dxa"/>
            <w:tcBorders>
              <w:top w:val="single" w:sz="6" w:space="0" w:color="000000"/>
              <w:left w:val="single" w:sz="6" w:space="0" w:color="000000"/>
              <w:bottom w:val="single" w:sz="6" w:space="0" w:color="000000"/>
            </w:tcBorders>
            <w:shd w:val="clear" w:color="auto" w:fill="auto"/>
          </w:tcPr>
          <w:p w14:paraId="3A3D4F03" w14:textId="763C9B75" w:rsidR="00221C39" w:rsidRPr="00221C39" w:rsidRDefault="00221C39" w:rsidP="00221C39">
            <w:pPr>
              <w:spacing w:line="240" w:lineRule="auto"/>
              <w:jc w:val="center"/>
              <w:rPr>
                <w:i/>
                <w:color w:val="auto"/>
                <w:sz w:val="24"/>
                <w:szCs w:val="24"/>
              </w:rPr>
            </w:pPr>
            <w:r w:rsidRPr="00221C39">
              <w:rPr>
                <w:i/>
                <w:color w:val="auto"/>
                <w:sz w:val="24"/>
                <w:szCs w:val="24"/>
              </w:rPr>
              <w:t>18</w:t>
            </w:r>
          </w:p>
        </w:tc>
        <w:tc>
          <w:tcPr>
            <w:tcW w:w="1452" w:type="dxa"/>
            <w:tcBorders>
              <w:top w:val="single" w:sz="6" w:space="0" w:color="000000"/>
              <w:left w:val="single" w:sz="6" w:space="0" w:color="000000"/>
              <w:bottom w:val="single" w:sz="6" w:space="0" w:color="000000"/>
            </w:tcBorders>
          </w:tcPr>
          <w:p w14:paraId="5D0D07CB" w14:textId="7F2564CE" w:rsidR="00221C39" w:rsidRPr="00221C39" w:rsidRDefault="00873901" w:rsidP="00221C39">
            <w:pPr>
              <w:spacing w:line="240" w:lineRule="auto"/>
              <w:jc w:val="center"/>
              <w:rPr>
                <w:i/>
                <w:color w:val="auto"/>
                <w:sz w:val="24"/>
                <w:szCs w:val="24"/>
              </w:rPr>
            </w:pPr>
            <w:r>
              <w:rPr>
                <w:i/>
                <w:color w:val="auto"/>
                <w:sz w:val="24"/>
                <w:szCs w:val="24"/>
              </w:rPr>
              <w:t>33</w:t>
            </w:r>
          </w:p>
        </w:tc>
        <w:tc>
          <w:tcPr>
            <w:tcW w:w="1452" w:type="dxa"/>
            <w:tcBorders>
              <w:top w:val="single" w:sz="6" w:space="0" w:color="000000"/>
              <w:left w:val="single" w:sz="6" w:space="0" w:color="000000"/>
              <w:bottom w:val="single" w:sz="6" w:space="0" w:color="000000"/>
              <w:right w:val="single" w:sz="6" w:space="0" w:color="000000"/>
            </w:tcBorders>
            <w:shd w:val="clear" w:color="auto" w:fill="auto"/>
          </w:tcPr>
          <w:p w14:paraId="57F0F18D" w14:textId="1171E9F2" w:rsidR="00221C39" w:rsidRPr="00221C39" w:rsidRDefault="00221C39" w:rsidP="00873901">
            <w:pPr>
              <w:spacing w:line="240" w:lineRule="auto"/>
              <w:rPr>
                <w:i/>
                <w:color w:val="auto"/>
                <w:sz w:val="24"/>
                <w:szCs w:val="24"/>
              </w:rPr>
            </w:pPr>
            <w:r w:rsidRPr="00221C39">
              <w:rPr>
                <w:i/>
                <w:color w:val="auto"/>
                <w:sz w:val="24"/>
                <w:szCs w:val="24"/>
              </w:rPr>
              <w:t xml:space="preserve">100 балів </w:t>
            </w:r>
            <w:r w:rsidR="00873901">
              <w:rPr>
                <w:i/>
                <w:color w:val="auto"/>
                <w:sz w:val="24"/>
                <w:szCs w:val="24"/>
              </w:rPr>
              <w:t>Залік</w:t>
            </w:r>
          </w:p>
        </w:tc>
      </w:tr>
    </w:tbl>
    <w:p w14:paraId="6C1CE7F6" w14:textId="77777777" w:rsidR="00221C39" w:rsidRPr="00E46C6F" w:rsidRDefault="00221C39" w:rsidP="00221C39">
      <w:pPr>
        <w:rPr>
          <w:color w:val="auto"/>
          <w:sz w:val="12"/>
          <w:szCs w:val="12"/>
        </w:rPr>
      </w:pPr>
    </w:p>
    <w:p w14:paraId="5865C333" w14:textId="77777777" w:rsidR="009D2975" w:rsidRPr="00221C39" w:rsidRDefault="009D2975" w:rsidP="00390DFC">
      <w:pPr>
        <w:pStyle w:val="4"/>
        <w:spacing w:before="0" w:after="0" w:line="240" w:lineRule="auto"/>
        <w:ind w:firstLine="720"/>
        <w:jc w:val="both"/>
        <w:rPr>
          <w:i/>
          <w:color w:val="auto"/>
          <w:u w:val="single"/>
        </w:rPr>
      </w:pPr>
      <w:r w:rsidRPr="00221C39">
        <w:rPr>
          <w:i/>
          <w:color w:val="auto"/>
          <w:u w:val="single"/>
        </w:rPr>
        <w:t>Тема 1.1. Основні поняття ТММ</w:t>
      </w:r>
    </w:p>
    <w:p w14:paraId="52FE5477" w14:textId="77777777" w:rsidR="009D2975" w:rsidRPr="00221C39" w:rsidRDefault="009D2975" w:rsidP="00390DFC">
      <w:pPr>
        <w:spacing w:line="240" w:lineRule="auto"/>
        <w:ind w:firstLine="720"/>
        <w:jc w:val="both"/>
        <w:rPr>
          <w:i/>
          <w:color w:val="auto"/>
          <w:sz w:val="24"/>
          <w:szCs w:val="24"/>
        </w:rPr>
      </w:pPr>
      <w:r w:rsidRPr="00221C39">
        <w:rPr>
          <w:i/>
          <w:color w:val="auto"/>
          <w:sz w:val="24"/>
          <w:szCs w:val="24"/>
        </w:rPr>
        <w:t xml:space="preserve">Вступ. Зміст дисципліни ТММ та її значення для інженерної освіти. Зв’язок ТММ з іншими галузями знань. Історія розвитку науки про механізми та машини. Машина. Механізм. Прилад. Апарат. Знаряддя праці. Механічний пристрій. Ланка механізму. Вхідні та вихідні ланки. Початкові, ведучі та ведені ланки. Кінематична пара. Класифікація кінематичних пар за числом степенів вільності та числом </w:t>
      </w:r>
      <w:proofErr w:type="spellStart"/>
      <w:r w:rsidRPr="00221C39">
        <w:rPr>
          <w:i/>
          <w:color w:val="auto"/>
          <w:sz w:val="24"/>
          <w:szCs w:val="24"/>
        </w:rPr>
        <w:t>зв’язків</w:t>
      </w:r>
      <w:proofErr w:type="spellEnd"/>
      <w:r w:rsidRPr="00221C39">
        <w:rPr>
          <w:i/>
          <w:color w:val="auto"/>
          <w:sz w:val="24"/>
          <w:szCs w:val="24"/>
        </w:rPr>
        <w:t xml:space="preserve"> Алгоритм визначення класу кінематичної пари. Нижчі та вищі кінематичні пари. Кінематичні ланцюги. Кінематична схема механізму. Масштабний коефіцієнт ТММ. Структурна схема механізму. Алгоритм побудови структурної схеми механізму.</w:t>
      </w:r>
    </w:p>
    <w:p w14:paraId="01FB4A60" w14:textId="77777777" w:rsidR="009D2975" w:rsidRPr="00221C39" w:rsidRDefault="009D2975" w:rsidP="00390DFC">
      <w:pPr>
        <w:spacing w:line="240" w:lineRule="auto"/>
        <w:ind w:firstLine="720"/>
        <w:jc w:val="both"/>
        <w:rPr>
          <w:i/>
          <w:color w:val="auto"/>
          <w:sz w:val="24"/>
          <w:szCs w:val="24"/>
        </w:rPr>
      </w:pPr>
      <w:r w:rsidRPr="00221C39">
        <w:rPr>
          <w:b/>
          <w:i/>
          <w:color w:val="auto"/>
          <w:sz w:val="24"/>
          <w:szCs w:val="24"/>
          <w:u w:val="single"/>
        </w:rPr>
        <w:t>Тема 1.2. Основні види механізмів</w:t>
      </w:r>
      <w:r w:rsidRPr="00221C39">
        <w:rPr>
          <w:i/>
          <w:color w:val="auto"/>
          <w:sz w:val="24"/>
          <w:szCs w:val="24"/>
        </w:rPr>
        <w:t xml:space="preserve"> </w:t>
      </w:r>
    </w:p>
    <w:p w14:paraId="206102FE" w14:textId="77777777" w:rsidR="009D2975" w:rsidRPr="00221C39" w:rsidRDefault="009D2975" w:rsidP="00390DFC">
      <w:pPr>
        <w:spacing w:line="240" w:lineRule="auto"/>
        <w:ind w:firstLine="720"/>
        <w:jc w:val="both"/>
        <w:rPr>
          <w:i/>
          <w:color w:val="auto"/>
          <w:sz w:val="24"/>
          <w:szCs w:val="24"/>
          <w:u w:val="single"/>
        </w:rPr>
      </w:pPr>
      <w:r w:rsidRPr="00221C39">
        <w:rPr>
          <w:i/>
          <w:color w:val="auto"/>
          <w:sz w:val="24"/>
          <w:szCs w:val="24"/>
        </w:rPr>
        <w:t>Самостійне вивчення – 1 год.</w:t>
      </w:r>
    </w:p>
    <w:p w14:paraId="44BC9401" w14:textId="77777777" w:rsidR="009D2975" w:rsidRPr="00221C39" w:rsidRDefault="009D2975" w:rsidP="00390DFC">
      <w:pPr>
        <w:spacing w:line="240" w:lineRule="auto"/>
        <w:ind w:firstLine="720"/>
        <w:jc w:val="both"/>
        <w:rPr>
          <w:color w:val="auto"/>
          <w:sz w:val="24"/>
          <w:szCs w:val="24"/>
        </w:rPr>
      </w:pPr>
      <w:r w:rsidRPr="00221C39">
        <w:rPr>
          <w:i/>
          <w:color w:val="auto"/>
          <w:sz w:val="24"/>
          <w:szCs w:val="24"/>
        </w:rPr>
        <w:t>Плоскі та просторові механізми з нижчими парами. Кулачкові, зубчасті, фрикційні механізми. Механізми з гнучкими зв’язками. Рядов</w:t>
      </w:r>
      <w:r w:rsidR="001A34E3" w:rsidRPr="00221C39">
        <w:rPr>
          <w:i/>
          <w:color w:val="auto"/>
          <w:sz w:val="24"/>
          <w:szCs w:val="24"/>
        </w:rPr>
        <w:t>і</w:t>
      </w:r>
      <w:r w:rsidRPr="00221C39">
        <w:rPr>
          <w:i/>
          <w:color w:val="auto"/>
          <w:sz w:val="24"/>
          <w:szCs w:val="24"/>
        </w:rPr>
        <w:t>, ступінчаст</w:t>
      </w:r>
      <w:r w:rsidR="001A34E3" w:rsidRPr="00221C39">
        <w:rPr>
          <w:i/>
          <w:color w:val="auto"/>
          <w:sz w:val="24"/>
          <w:szCs w:val="24"/>
        </w:rPr>
        <w:t>і</w:t>
      </w:r>
      <w:r w:rsidRPr="00221C39">
        <w:rPr>
          <w:i/>
          <w:color w:val="auto"/>
          <w:sz w:val="24"/>
          <w:szCs w:val="24"/>
        </w:rPr>
        <w:t>, планетарн</w:t>
      </w:r>
      <w:r w:rsidR="001A34E3" w:rsidRPr="00221C39">
        <w:rPr>
          <w:i/>
          <w:color w:val="auto"/>
          <w:sz w:val="24"/>
          <w:szCs w:val="24"/>
        </w:rPr>
        <w:t>і</w:t>
      </w:r>
      <w:r w:rsidRPr="00221C39">
        <w:rPr>
          <w:i/>
          <w:color w:val="auto"/>
          <w:sz w:val="24"/>
          <w:szCs w:val="24"/>
        </w:rPr>
        <w:t>, хвильов</w:t>
      </w:r>
      <w:r w:rsidR="001A34E3" w:rsidRPr="00221C39">
        <w:rPr>
          <w:i/>
          <w:color w:val="auto"/>
          <w:sz w:val="24"/>
          <w:szCs w:val="24"/>
        </w:rPr>
        <w:t>і</w:t>
      </w:r>
      <w:r w:rsidRPr="00221C39">
        <w:rPr>
          <w:i/>
          <w:color w:val="auto"/>
          <w:sz w:val="24"/>
          <w:szCs w:val="24"/>
        </w:rPr>
        <w:t xml:space="preserve"> передачі. Гідравлічні та пневматичні механізми.</w:t>
      </w:r>
    </w:p>
    <w:p w14:paraId="1186D105" w14:textId="4D2E560B" w:rsidR="009D2975" w:rsidRPr="00221C39" w:rsidRDefault="009D2975" w:rsidP="00390DFC">
      <w:pPr>
        <w:pStyle w:val="ae"/>
        <w:ind w:firstLine="720"/>
        <w:jc w:val="both"/>
        <w:rPr>
          <w:b/>
          <w:i/>
          <w:sz w:val="24"/>
          <w:u w:val="single"/>
        </w:rPr>
      </w:pPr>
      <w:r w:rsidRPr="00221C39">
        <w:rPr>
          <w:b/>
          <w:i/>
          <w:sz w:val="24"/>
          <w:u w:val="single"/>
        </w:rPr>
        <w:t xml:space="preserve">Тема 1.3. Структурний </w:t>
      </w:r>
      <w:r w:rsidR="001A34E3" w:rsidRPr="00221C39">
        <w:rPr>
          <w:b/>
          <w:i/>
          <w:sz w:val="24"/>
          <w:u w:val="single"/>
        </w:rPr>
        <w:t>аналіз</w:t>
      </w:r>
      <w:r w:rsidRPr="00221C39">
        <w:rPr>
          <w:b/>
          <w:i/>
          <w:sz w:val="24"/>
          <w:u w:val="single"/>
        </w:rPr>
        <w:t xml:space="preserve"> механізмів</w:t>
      </w:r>
    </w:p>
    <w:p w14:paraId="7C0D5A72" w14:textId="0D13E479" w:rsidR="009D2975" w:rsidRPr="00221C39" w:rsidRDefault="009D2975" w:rsidP="001A34E3">
      <w:pPr>
        <w:pStyle w:val="ae"/>
        <w:ind w:firstLine="720"/>
        <w:jc w:val="both"/>
        <w:rPr>
          <w:i/>
          <w:sz w:val="24"/>
        </w:rPr>
      </w:pPr>
      <w:r w:rsidRPr="00221C39">
        <w:rPr>
          <w:i/>
          <w:sz w:val="24"/>
        </w:rPr>
        <w:t xml:space="preserve">Число степенів вільності просторового механізму. Формула Сомова-Малишева. Число степенів вільності плоского механізму. Формула </w:t>
      </w:r>
      <w:proofErr w:type="spellStart"/>
      <w:r w:rsidRPr="00221C39">
        <w:rPr>
          <w:i/>
          <w:sz w:val="24"/>
        </w:rPr>
        <w:t>Чебишева</w:t>
      </w:r>
      <w:proofErr w:type="spellEnd"/>
      <w:r w:rsidRPr="00221C39">
        <w:rPr>
          <w:i/>
          <w:sz w:val="24"/>
        </w:rPr>
        <w:t xml:space="preserve">. Зв’язки механізму. Надлишкові (пасивні) зв’язки. Усунення надлишкових </w:t>
      </w:r>
      <w:proofErr w:type="spellStart"/>
      <w:r w:rsidRPr="00221C39">
        <w:rPr>
          <w:i/>
          <w:sz w:val="24"/>
        </w:rPr>
        <w:t>зв’язків</w:t>
      </w:r>
      <w:proofErr w:type="spellEnd"/>
      <w:r w:rsidRPr="00221C39">
        <w:rPr>
          <w:i/>
          <w:sz w:val="24"/>
        </w:rPr>
        <w:t xml:space="preserve"> зміною класу кінематичних пар. Місцеві рухомості </w:t>
      </w:r>
      <w:r w:rsidRPr="00221C39">
        <w:rPr>
          <w:i/>
          <w:sz w:val="24"/>
        </w:rPr>
        <w:lastRenderedPageBreak/>
        <w:t xml:space="preserve">(зайві степені вільності). Заміна вищих кінематичних пар нижчими. Алгоритм заміни вищої кінематичної пари нижчими. Утворювання механізмів шляхом нашарування структурних груп (груп </w:t>
      </w:r>
      <w:proofErr w:type="spellStart"/>
      <w:r w:rsidRPr="00221C39">
        <w:rPr>
          <w:i/>
          <w:sz w:val="24"/>
        </w:rPr>
        <w:t>Ассура</w:t>
      </w:r>
      <w:proofErr w:type="spellEnd"/>
      <w:r w:rsidRPr="00221C39">
        <w:rPr>
          <w:i/>
          <w:sz w:val="24"/>
        </w:rPr>
        <w:t xml:space="preserve">). Механізм 1-го класу. Структурна група або група </w:t>
      </w:r>
      <w:proofErr w:type="spellStart"/>
      <w:r w:rsidRPr="00221C39">
        <w:rPr>
          <w:i/>
          <w:sz w:val="24"/>
        </w:rPr>
        <w:t>Ассура</w:t>
      </w:r>
      <w:proofErr w:type="spellEnd"/>
      <w:r w:rsidRPr="00221C39">
        <w:rPr>
          <w:i/>
          <w:sz w:val="24"/>
        </w:rPr>
        <w:t>. Класифікація механізмів. Механізми паралельної структури</w:t>
      </w:r>
    </w:p>
    <w:p w14:paraId="2753B902" w14:textId="77777777" w:rsidR="009D2975" w:rsidRPr="00221C39" w:rsidRDefault="009D2975" w:rsidP="00390DFC">
      <w:pPr>
        <w:pStyle w:val="4"/>
        <w:spacing w:before="0" w:after="0" w:line="240" w:lineRule="auto"/>
        <w:ind w:firstLine="720"/>
        <w:jc w:val="both"/>
        <w:rPr>
          <w:i/>
          <w:color w:val="auto"/>
          <w:u w:val="single"/>
        </w:rPr>
      </w:pPr>
      <w:r w:rsidRPr="00221C39">
        <w:rPr>
          <w:i/>
          <w:color w:val="auto"/>
          <w:u w:val="single"/>
        </w:rPr>
        <w:t>Тема 1.4. Кінематичний аналіз механізмів</w:t>
      </w:r>
    </w:p>
    <w:p w14:paraId="51ED434A" w14:textId="77777777" w:rsidR="009D2975" w:rsidRPr="00221C39" w:rsidRDefault="009D2975" w:rsidP="00390DFC">
      <w:pPr>
        <w:pStyle w:val="ae"/>
        <w:ind w:firstLine="720"/>
        <w:jc w:val="both"/>
        <w:rPr>
          <w:i/>
          <w:sz w:val="24"/>
        </w:rPr>
      </w:pPr>
      <w:r w:rsidRPr="00221C39">
        <w:rPr>
          <w:i/>
          <w:sz w:val="24"/>
        </w:rPr>
        <w:t xml:space="preserve">Задачі кінематичного аналізу механізмів. Аналоги швидкостей та прискорень. Послідовність кінематичного аналізу механізмів. Плани механізму. Побудова планів положень механізму методом </w:t>
      </w:r>
      <w:r w:rsidR="00664D29" w:rsidRPr="00221C39">
        <w:rPr>
          <w:i/>
          <w:sz w:val="24"/>
        </w:rPr>
        <w:t>“</w:t>
      </w:r>
      <w:r w:rsidRPr="00221C39">
        <w:rPr>
          <w:i/>
          <w:sz w:val="24"/>
        </w:rPr>
        <w:t>засічок”. Кінематичний аналіз методом планів швидкостей та прискорень. Властивості планів швидкостей. Методика побудови планів швидкостей механізмів 2-го класу. Визначення кутових швидкостей за планами швидкостей. Властивості плану прискорень. Методика побудови плану прискорень механізму 2-го класу. Визначення кутових прискорень за планами прискорень. Аналітичні методи кінематичного аналізу механізмів.</w:t>
      </w:r>
    </w:p>
    <w:p w14:paraId="163B4541" w14:textId="77777777" w:rsidR="009D2975" w:rsidRPr="00221C39" w:rsidRDefault="009D2975" w:rsidP="00390DFC">
      <w:pPr>
        <w:pStyle w:val="4"/>
        <w:spacing w:before="0" w:after="0" w:line="240" w:lineRule="auto"/>
        <w:ind w:firstLine="720"/>
        <w:jc w:val="both"/>
        <w:rPr>
          <w:i/>
          <w:color w:val="auto"/>
          <w:u w:val="single"/>
        </w:rPr>
      </w:pPr>
      <w:r w:rsidRPr="00221C39">
        <w:rPr>
          <w:i/>
          <w:color w:val="auto"/>
          <w:u w:val="single"/>
        </w:rPr>
        <w:t>Тема 1.5.</w:t>
      </w:r>
      <w:r w:rsidR="00664D29" w:rsidRPr="00221C39">
        <w:rPr>
          <w:i/>
          <w:color w:val="auto"/>
          <w:u w:val="single"/>
        </w:rPr>
        <w:t xml:space="preserve"> </w:t>
      </w:r>
      <w:r w:rsidRPr="00221C39">
        <w:rPr>
          <w:i/>
          <w:color w:val="auto"/>
          <w:u w:val="single"/>
        </w:rPr>
        <w:t xml:space="preserve"> </w:t>
      </w:r>
      <w:proofErr w:type="spellStart"/>
      <w:r w:rsidRPr="00221C39">
        <w:rPr>
          <w:i/>
          <w:color w:val="auto"/>
          <w:u w:val="single"/>
        </w:rPr>
        <w:t>Кінетостатичний</w:t>
      </w:r>
      <w:proofErr w:type="spellEnd"/>
      <w:r w:rsidRPr="00221C39">
        <w:rPr>
          <w:i/>
          <w:color w:val="auto"/>
          <w:u w:val="single"/>
        </w:rPr>
        <w:t xml:space="preserve"> аналіз механізмів</w:t>
      </w:r>
    </w:p>
    <w:p w14:paraId="7ADC7A25" w14:textId="77777777" w:rsidR="009D2975" w:rsidRPr="00221C39" w:rsidRDefault="009D2975" w:rsidP="00390DFC">
      <w:pPr>
        <w:spacing w:line="240" w:lineRule="auto"/>
        <w:ind w:firstLine="720"/>
        <w:jc w:val="both"/>
        <w:rPr>
          <w:i/>
          <w:color w:val="auto"/>
          <w:sz w:val="24"/>
          <w:szCs w:val="24"/>
        </w:rPr>
      </w:pPr>
      <w:r w:rsidRPr="00221C39">
        <w:rPr>
          <w:i/>
          <w:color w:val="auto"/>
          <w:sz w:val="24"/>
          <w:szCs w:val="24"/>
        </w:rPr>
        <w:t xml:space="preserve">Задачі </w:t>
      </w:r>
      <w:proofErr w:type="spellStart"/>
      <w:r w:rsidRPr="00221C39">
        <w:rPr>
          <w:i/>
          <w:color w:val="auto"/>
          <w:sz w:val="24"/>
          <w:szCs w:val="24"/>
        </w:rPr>
        <w:t>кінетостатичного</w:t>
      </w:r>
      <w:proofErr w:type="spellEnd"/>
      <w:r w:rsidRPr="00221C39">
        <w:rPr>
          <w:i/>
          <w:color w:val="auto"/>
          <w:sz w:val="24"/>
          <w:szCs w:val="24"/>
        </w:rPr>
        <w:t xml:space="preserve"> аналізу механізмів. Сили, що діють на ланки механізму. Принцип кінетостатики. Урахування сил інерції ланок механізму. </w:t>
      </w:r>
      <w:proofErr w:type="spellStart"/>
      <w:r w:rsidRPr="00221C39">
        <w:rPr>
          <w:i/>
          <w:color w:val="auto"/>
          <w:sz w:val="24"/>
          <w:szCs w:val="24"/>
        </w:rPr>
        <w:t>Плоскопаралельний</w:t>
      </w:r>
      <w:proofErr w:type="spellEnd"/>
      <w:r w:rsidRPr="00221C39">
        <w:rPr>
          <w:i/>
          <w:color w:val="auto"/>
          <w:sz w:val="24"/>
          <w:szCs w:val="24"/>
        </w:rPr>
        <w:t xml:space="preserve"> рух ланки. Поступальний рух ланки. Обертальний рух відносно центральної осі. Обертальний рух відносно довільної осі. Умови статичної визнач</w:t>
      </w:r>
      <w:r w:rsidR="00664D29" w:rsidRPr="00221C39">
        <w:rPr>
          <w:i/>
          <w:color w:val="auto"/>
          <w:sz w:val="24"/>
          <w:szCs w:val="24"/>
        </w:rPr>
        <w:t>еності</w:t>
      </w:r>
      <w:r w:rsidRPr="00221C39">
        <w:rPr>
          <w:i/>
          <w:color w:val="auto"/>
          <w:sz w:val="24"/>
          <w:szCs w:val="24"/>
        </w:rPr>
        <w:t xml:space="preserve"> кінематичного ланцюга. </w:t>
      </w:r>
    </w:p>
    <w:p w14:paraId="7746CBBC" w14:textId="77777777" w:rsidR="009D2975" w:rsidRPr="00221C39" w:rsidRDefault="009D2975" w:rsidP="00390DFC">
      <w:pPr>
        <w:spacing w:line="240" w:lineRule="auto"/>
        <w:ind w:firstLine="720"/>
        <w:jc w:val="both"/>
        <w:rPr>
          <w:i/>
          <w:color w:val="auto"/>
          <w:sz w:val="24"/>
          <w:szCs w:val="24"/>
        </w:rPr>
      </w:pPr>
      <w:r w:rsidRPr="00221C39">
        <w:rPr>
          <w:i/>
          <w:color w:val="auto"/>
          <w:sz w:val="24"/>
          <w:szCs w:val="24"/>
        </w:rPr>
        <w:t xml:space="preserve">Кінематичний ланцюг з нижчими парами. Кінематичний ланцюг з вищими парами. Просторовий кінематичний ланцюг. Силовий розрахунок структурних груп 2-го класу 2-го порядку. Силовий розрахунок початкової ланки в робочій машині. Силовий розрахунок початкової ланки в машині-двигуні. Теорема </w:t>
      </w:r>
      <w:proofErr w:type="spellStart"/>
      <w:r w:rsidRPr="00221C39">
        <w:rPr>
          <w:i/>
          <w:color w:val="auto"/>
          <w:sz w:val="24"/>
          <w:szCs w:val="24"/>
        </w:rPr>
        <w:t>М.Є.Жуковського</w:t>
      </w:r>
      <w:proofErr w:type="spellEnd"/>
      <w:r w:rsidRPr="00221C39">
        <w:rPr>
          <w:i/>
          <w:color w:val="auto"/>
          <w:sz w:val="24"/>
          <w:szCs w:val="24"/>
        </w:rPr>
        <w:t>.</w:t>
      </w:r>
    </w:p>
    <w:p w14:paraId="7202D385" w14:textId="77777777" w:rsidR="009D2975" w:rsidRPr="00221C39" w:rsidRDefault="009D2975" w:rsidP="00390DFC">
      <w:pPr>
        <w:spacing w:line="240" w:lineRule="auto"/>
        <w:ind w:firstLine="720"/>
        <w:jc w:val="both"/>
        <w:rPr>
          <w:b/>
          <w:i/>
          <w:color w:val="auto"/>
          <w:sz w:val="24"/>
          <w:szCs w:val="24"/>
          <w:u w:val="single"/>
        </w:rPr>
      </w:pPr>
      <w:r w:rsidRPr="00221C39">
        <w:rPr>
          <w:b/>
          <w:i/>
          <w:color w:val="auto"/>
          <w:sz w:val="24"/>
          <w:szCs w:val="24"/>
          <w:u w:val="single"/>
        </w:rPr>
        <w:t>Тема 1.6. Тертя в механізмах</w:t>
      </w:r>
    </w:p>
    <w:p w14:paraId="717988A1" w14:textId="77777777" w:rsidR="009D2975" w:rsidRPr="00221C39" w:rsidRDefault="009D2975" w:rsidP="00390DFC">
      <w:pPr>
        <w:spacing w:line="240" w:lineRule="auto"/>
        <w:ind w:firstLine="720"/>
        <w:jc w:val="both"/>
        <w:rPr>
          <w:i/>
          <w:color w:val="auto"/>
          <w:sz w:val="24"/>
          <w:szCs w:val="24"/>
        </w:rPr>
      </w:pPr>
      <w:r w:rsidRPr="00221C39">
        <w:rPr>
          <w:i/>
          <w:color w:val="auto"/>
          <w:sz w:val="24"/>
          <w:szCs w:val="24"/>
        </w:rPr>
        <w:t>Самостійне вивчення – 3 год.</w:t>
      </w:r>
    </w:p>
    <w:p w14:paraId="5E7B774E" w14:textId="77777777" w:rsidR="009D2975" w:rsidRPr="00221C39" w:rsidRDefault="009D2975" w:rsidP="00390DFC">
      <w:pPr>
        <w:pStyle w:val="ae"/>
        <w:ind w:firstLine="720"/>
        <w:jc w:val="both"/>
        <w:rPr>
          <w:i/>
          <w:sz w:val="24"/>
        </w:rPr>
      </w:pPr>
      <w:r w:rsidRPr="00221C39">
        <w:rPr>
          <w:i/>
          <w:sz w:val="24"/>
        </w:rPr>
        <w:t>Види тертя. Основні закони тертя ковзання незмащених тіл. Тертя спокою. Тертя руху. Сучасні положення про сили сухого тертя. Тертя в поступальній кінематичній парі. Умови руху повзуна. Геометрична форма зображення взаємодії сил. Тертя при русі клинчастого повзуна.</w:t>
      </w:r>
    </w:p>
    <w:p w14:paraId="419CDE0D" w14:textId="77777777" w:rsidR="009D2975" w:rsidRPr="00221C39" w:rsidRDefault="009D2975" w:rsidP="00390DFC">
      <w:pPr>
        <w:spacing w:line="240" w:lineRule="auto"/>
        <w:ind w:firstLine="720"/>
        <w:jc w:val="both"/>
        <w:rPr>
          <w:i/>
          <w:color w:val="auto"/>
          <w:sz w:val="24"/>
          <w:szCs w:val="24"/>
        </w:rPr>
      </w:pPr>
      <w:r w:rsidRPr="00221C39">
        <w:rPr>
          <w:i/>
          <w:color w:val="auto"/>
          <w:sz w:val="24"/>
          <w:szCs w:val="24"/>
        </w:rPr>
        <w:t xml:space="preserve">Тертя в гвинтовій кінематичній парі. Тертя в обертальній кінематичній парі (тертя шипа по підшипнику та п’яти по підп’ятнику). Тертя ковзання змащених тіл. Тертя кочення. Тертя в передачах з гнучкими ланками. </w:t>
      </w:r>
    </w:p>
    <w:p w14:paraId="39FF7616" w14:textId="77777777" w:rsidR="009D2975" w:rsidRPr="00221C39" w:rsidRDefault="009D2975" w:rsidP="00390DFC">
      <w:pPr>
        <w:pStyle w:val="4"/>
        <w:spacing w:before="0" w:after="0" w:line="240" w:lineRule="auto"/>
        <w:ind w:firstLine="720"/>
        <w:jc w:val="both"/>
        <w:rPr>
          <w:i/>
          <w:color w:val="auto"/>
          <w:u w:val="single"/>
        </w:rPr>
      </w:pPr>
      <w:r w:rsidRPr="00221C39">
        <w:rPr>
          <w:i/>
          <w:color w:val="auto"/>
          <w:u w:val="single"/>
        </w:rPr>
        <w:t>Тема 1.7. Динамічний аналіз механізмів</w:t>
      </w:r>
    </w:p>
    <w:p w14:paraId="1861E9E9" w14:textId="77777777" w:rsidR="009D2975" w:rsidRPr="00221C39" w:rsidRDefault="009D2975" w:rsidP="00390DFC">
      <w:pPr>
        <w:pStyle w:val="ae"/>
        <w:ind w:firstLine="720"/>
        <w:jc w:val="both"/>
        <w:rPr>
          <w:i/>
          <w:sz w:val="24"/>
        </w:rPr>
      </w:pPr>
      <w:r w:rsidRPr="00221C39">
        <w:rPr>
          <w:i/>
          <w:sz w:val="24"/>
        </w:rPr>
        <w:t>Задачі динамічного аналізу механізмів. Режими руху машини. Рівняння руху механізму в формі кінетичної енергії. Механічний коефіцієнт корисної дії (ККД). ККД машини при послідовному, паралельному та комбінованому з’єднанні механізмів. Метод зведення мас і сил. Зведена маса (зведений момент інерції). Зведена сила (зведений момент сили).</w:t>
      </w:r>
      <w:r w:rsidR="00903520" w:rsidRPr="00221C39">
        <w:rPr>
          <w:i/>
          <w:sz w:val="24"/>
        </w:rPr>
        <w:t xml:space="preserve"> </w:t>
      </w:r>
      <w:r w:rsidRPr="00221C39">
        <w:rPr>
          <w:i/>
          <w:sz w:val="24"/>
        </w:rPr>
        <w:t xml:space="preserve">Рівняння руху механізму. Рівняння руху в інтегральній формі. Рівняння руху в диференціальній формі. Функції зведених моментів сил. Розв’язання рівнянь руху. Графічний метод визначення суми робіт (метод графічного інтегрування). Коефіцієнт нерівномірності руху. Регулювання періодичних коливань швидкості (ПКШ). Механіка роботи маховика. Рівняння руху маховика. Визначення моменту інерції маховика методом </w:t>
      </w:r>
      <w:proofErr w:type="spellStart"/>
      <w:r w:rsidRPr="00221C39">
        <w:rPr>
          <w:i/>
          <w:sz w:val="24"/>
        </w:rPr>
        <w:t>Грунауера</w:t>
      </w:r>
      <w:proofErr w:type="spellEnd"/>
      <w:r w:rsidRPr="00221C39">
        <w:rPr>
          <w:i/>
          <w:sz w:val="24"/>
        </w:rPr>
        <w:t>.</w:t>
      </w:r>
    </w:p>
    <w:p w14:paraId="7F5740CB" w14:textId="77777777" w:rsidR="009D2975" w:rsidRPr="00221C39" w:rsidRDefault="009D2975" w:rsidP="00390DFC">
      <w:pPr>
        <w:spacing w:line="240" w:lineRule="auto"/>
        <w:ind w:firstLine="720"/>
        <w:jc w:val="both"/>
        <w:rPr>
          <w:i/>
          <w:color w:val="auto"/>
          <w:sz w:val="24"/>
          <w:szCs w:val="24"/>
        </w:rPr>
      </w:pPr>
      <w:r w:rsidRPr="00221C39">
        <w:rPr>
          <w:b/>
          <w:i/>
          <w:color w:val="auto"/>
          <w:sz w:val="24"/>
          <w:szCs w:val="24"/>
          <w:u w:val="single"/>
        </w:rPr>
        <w:t>Тема 1.8. Зрівноважування та віброзахист машин</w:t>
      </w:r>
      <w:r w:rsidRPr="00221C39">
        <w:rPr>
          <w:i/>
          <w:color w:val="auto"/>
          <w:sz w:val="24"/>
          <w:szCs w:val="24"/>
        </w:rPr>
        <w:t xml:space="preserve"> </w:t>
      </w:r>
    </w:p>
    <w:p w14:paraId="515DB1F1" w14:textId="0E8020E1" w:rsidR="009D2975" w:rsidRDefault="009D2975" w:rsidP="00390DFC">
      <w:pPr>
        <w:spacing w:line="240" w:lineRule="auto"/>
        <w:ind w:firstLine="720"/>
        <w:jc w:val="both"/>
        <w:rPr>
          <w:i/>
          <w:color w:val="auto"/>
          <w:sz w:val="24"/>
          <w:szCs w:val="24"/>
        </w:rPr>
      </w:pPr>
      <w:r w:rsidRPr="00221C39">
        <w:rPr>
          <w:i/>
          <w:color w:val="auto"/>
          <w:sz w:val="24"/>
          <w:szCs w:val="24"/>
        </w:rPr>
        <w:t xml:space="preserve">Причини та задачі зрівноважування та віброзахисту машин. Умова зрівноваженості обертової ланки. Статичне та динамічне балансування обертових мас. Зрівноважування механізмів на фундаменті. Статичне зрівноважування механізмів. Засоби віброзахисту. Динамічне </w:t>
      </w:r>
      <w:proofErr w:type="spellStart"/>
      <w:r w:rsidRPr="00221C39">
        <w:rPr>
          <w:i/>
          <w:color w:val="auto"/>
          <w:sz w:val="24"/>
          <w:szCs w:val="24"/>
        </w:rPr>
        <w:t>віброгасіння</w:t>
      </w:r>
      <w:proofErr w:type="spellEnd"/>
      <w:r w:rsidRPr="00221C39">
        <w:rPr>
          <w:i/>
          <w:color w:val="auto"/>
          <w:sz w:val="24"/>
          <w:szCs w:val="24"/>
        </w:rPr>
        <w:t>. Віброізоляція.</w:t>
      </w:r>
    </w:p>
    <w:p w14:paraId="1DCC53FB" w14:textId="47627360" w:rsidR="00B2059E" w:rsidRDefault="00B2059E" w:rsidP="00B2059E">
      <w:pPr>
        <w:spacing w:line="240" w:lineRule="auto"/>
        <w:ind w:firstLine="720"/>
        <w:jc w:val="both"/>
        <w:rPr>
          <w:b/>
          <w:i/>
          <w:color w:val="auto"/>
          <w:sz w:val="24"/>
          <w:szCs w:val="24"/>
          <w:u w:val="single"/>
        </w:rPr>
      </w:pPr>
      <w:r>
        <w:rPr>
          <w:b/>
          <w:i/>
          <w:color w:val="auto"/>
          <w:sz w:val="24"/>
          <w:szCs w:val="24"/>
          <w:u w:val="single"/>
        </w:rPr>
        <w:t>Тема 1.9</w:t>
      </w:r>
      <w:r w:rsidRPr="00B2059E">
        <w:rPr>
          <w:b/>
          <w:i/>
          <w:color w:val="auto"/>
          <w:sz w:val="24"/>
          <w:szCs w:val="24"/>
          <w:u w:val="single"/>
        </w:rPr>
        <w:t xml:space="preserve">. Синтез зубчастих механізмів  </w:t>
      </w:r>
    </w:p>
    <w:p w14:paraId="3322AC0D" w14:textId="4934A40B" w:rsidR="00B2059E" w:rsidRDefault="00B2059E" w:rsidP="00B2059E">
      <w:pPr>
        <w:spacing w:line="240" w:lineRule="auto"/>
        <w:ind w:firstLine="720"/>
        <w:jc w:val="both"/>
        <w:rPr>
          <w:i/>
          <w:color w:val="auto"/>
          <w:sz w:val="24"/>
          <w:szCs w:val="24"/>
        </w:rPr>
      </w:pPr>
      <w:r w:rsidRPr="00B2059E">
        <w:rPr>
          <w:i/>
          <w:color w:val="auto"/>
          <w:sz w:val="24"/>
          <w:szCs w:val="24"/>
        </w:rPr>
        <w:t xml:space="preserve">Методи виготовлення зубчастих коліс. Вихідний твірний контур. Розрахунок геометричних параметрів верстатного зачеплення. </w:t>
      </w:r>
      <w:proofErr w:type="spellStart"/>
      <w:r w:rsidRPr="00B2059E">
        <w:rPr>
          <w:i/>
          <w:color w:val="auto"/>
          <w:sz w:val="24"/>
          <w:szCs w:val="24"/>
        </w:rPr>
        <w:t>Евольвентне</w:t>
      </w:r>
      <w:proofErr w:type="spellEnd"/>
      <w:r w:rsidRPr="00B2059E">
        <w:rPr>
          <w:i/>
          <w:color w:val="auto"/>
          <w:sz w:val="24"/>
          <w:szCs w:val="24"/>
        </w:rPr>
        <w:t xml:space="preserve"> зачеплення. Кінематика </w:t>
      </w:r>
      <w:proofErr w:type="spellStart"/>
      <w:r w:rsidRPr="00B2059E">
        <w:rPr>
          <w:i/>
          <w:color w:val="auto"/>
          <w:sz w:val="24"/>
          <w:szCs w:val="24"/>
        </w:rPr>
        <w:t>евольвентного</w:t>
      </w:r>
      <w:proofErr w:type="spellEnd"/>
      <w:r w:rsidRPr="00B2059E">
        <w:rPr>
          <w:i/>
          <w:color w:val="auto"/>
          <w:sz w:val="24"/>
          <w:szCs w:val="24"/>
        </w:rPr>
        <w:t xml:space="preserve"> зачеплення. Властивості </w:t>
      </w:r>
      <w:proofErr w:type="spellStart"/>
      <w:r w:rsidRPr="00B2059E">
        <w:rPr>
          <w:i/>
          <w:color w:val="auto"/>
          <w:sz w:val="24"/>
          <w:szCs w:val="24"/>
        </w:rPr>
        <w:t>евольвентного</w:t>
      </w:r>
      <w:proofErr w:type="spellEnd"/>
      <w:r w:rsidRPr="00B2059E">
        <w:rPr>
          <w:i/>
          <w:color w:val="auto"/>
          <w:sz w:val="24"/>
          <w:szCs w:val="24"/>
        </w:rPr>
        <w:t xml:space="preserve"> зачеплення. Якісні показники зачеплення (коефіцієнти перекриття, відносного ковзання, питомого тиску). Аналітичний метод визначення передаточного відношення.  Графічний метод визначення передаточного відношення (метод Смірнова-</w:t>
      </w:r>
      <w:proofErr w:type="spellStart"/>
      <w:r w:rsidRPr="00B2059E">
        <w:rPr>
          <w:i/>
          <w:color w:val="auto"/>
          <w:sz w:val="24"/>
          <w:szCs w:val="24"/>
        </w:rPr>
        <w:t>Кутцбаха</w:t>
      </w:r>
      <w:proofErr w:type="spellEnd"/>
      <w:r w:rsidRPr="00B2059E">
        <w:rPr>
          <w:i/>
          <w:color w:val="auto"/>
          <w:sz w:val="24"/>
          <w:szCs w:val="24"/>
        </w:rPr>
        <w:t>). Диференціальні та планетарні передачі, їх будова та  кінематика. Визначення передаточного відношення аналітично та графічним методами.</w:t>
      </w:r>
    </w:p>
    <w:p w14:paraId="2FCB91F8" w14:textId="7FA343AA" w:rsidR="00B2059E" w:rsidRDefault="00B2059E" w:rsidP="00B2059E">
      <w:pPr>
        <w:spacing w:line="240" w:lineRule="auto"/>
        <w:ind w:firstLine="720"/>
        <w:jc w:val="both"/>
        <w:rPr>
          <w:b/>
          <w:i/>
          <w:color w:val="auto"/>
          <w:sz w:val="24"/>
          <w:szCs w:val="24"/>
          <w:u w:val="single"/>
        </w:rPr>
      </w:pPr>
      <w:r w:rsidRPr="00B2059E">
        <w:rPr>
          <w:b/>
          <w:i/>
          <w:color w:val="auto"/>
          <w:sz w:val="24"/>
          <w:szCs w:val="24"/>
          <w:u w:val="single"/>
        </w:rPr>
        <w:t>Тема 1.10. Синтез кулачкових механізмів</w:t>
      </w:r>
    </w:p>
    <w:p w14:paraId="50A62565" w14:textId="53926859" w:rsidR="00B2059E" w:rsidRPr="00B2059E" w:rsidRDefault="00B2059E" w:rsidP="00B2059E">
      <w:pPr>
        <w:spacing w:line="240" w:lineRule="auto"/>
        <w:ind w:firstLine="720"/>
        <w:jc w:val="both"/>
        <w:rPr>
          <w:b/>
          <w:i/>
          <w:color w:val="auto"/>
          <w:sz w:val="24"/>
          <w:szCs w:val="24"/>
          <w:u w:val="single"/>
        </w:rPr>
      </w:pPr>
      <w:r w:rsidRPr="00B2059E">
        <w:rPr>
          <w:i/>
          <w:color w:val="auto"/>
          <w:sz w:val="24"/>
          <w:szCs w:val="24"/>
        </w:rPr>
        <w:t xml:space="preserve">Задачі синтезу кулачкових механізмів. Види кулачкових механізмів, галузі їх застосування. Фазові кути повороту та кути профілю кулачка. Аналіз основних законів руху вихідної ланки. Кут </w:t>
      </w:r>
      <w:r w:rsidRPr="00B2059E">
        <w:rPr>
          <w:i/>
          <w:color w:val="auto"/>
          <w:sz w:val="24"/>
          <w:szCs w:val="24"/>
        </w:rPr>
        <w:lastRenderedPageBreak/>
        <w:t>тиску на ведену ланку кулачкового механізму та кут передачі руху. Вибір допустимого кута тиску. Визначення основних розмірів кулачкового механізму з умов обмеження кута тиску та опуклості кулачка за заданим законом руху вихідної ланки. Метод обернення руху. Профілювання кулачка методом обернення руху.</w:t>
      </w:r>
    </w:p>
    <w:p w14:paraId="5FA3ECCA" w14:textId="77777777" w:rsidR="002B6DB4" w:rsidRPr="005D582C" w:rsidRDefault="002B6DB4" w:rsidP="005D582C">
      <w:pPr>
        <w:pStyle w:val="1"/>
        <w:numPr>
          <w:ilvl w:val="0"/>
          <w:numId w:val="12"/>
        </w:numPr>
        <w:spacing w:line="240" w:lineRule="auto"/>
        <w:ind w:left="928"/>
        <w:jc w:val="left"/>
        <w:rPr>
          <w:rFonts w:ascii="Times New Roman" w:eastAsiaTheme="minorHAnsi" w:hAnsi="Times New Roman" w:cs="Times New Roman"/>
          <w:bCs w:val="0"/>
          <w:lang w:eastAsia="en-US"/>
        </w:rPr>
      </w:pPr>
      <w:r w:rsidRPr="005D582C">
        <w:rPr>
          <w:rFonts w:ascii="Times New Roman" w:eastAsiaTheme="minorHAnsi" w:hAnsi="Times New Roman" w:cs="Times New Roman"/>
          <w:bCs w:val="0"/>
          <w:lang w:eastAsia="en-US"/>
        </w:rPr>
        <w:t>Навчальні матеріали та ресурси</w:t>
      </w:r>
    </w:p>
    <w:p w14:paraId="2EBFE976" w14:textId="0F52100D" w:rsidR="00903520" w:rsidRPr="00796079" w:rsidRDefault="002B6DB4" w:rsidP="00707AE6">
      <w:pPr>
        <w:spacing w:line="240" w:lineRule="auto"/>
        <w:ind w:firstLine="567"/>
        <w:jc w:val="both"/>
        <w:rPr>
          <w:i/>
          <w:color w:val="auto"/>
          <w:sz w:val="24"/>
          <w:szCs w:val="24"/>
        </w:rPr>
      </w:pPr>
      <w:r w:rsidRPr="00796079">
        <w:rPr>
          <w:i/>
          <w:color w:val="auto"/>
          <w:sz w:val="24"/>
          <w:szCs w:val="24"/>
          <w:u w:val="single"/>
        </w:rPr>
        <w:t>Основн</w:t>
      </w:r>
      <w:r w:rsidR="000D4905" w:rsidRPr="00796079">
        <w:rPr>
          <w:i/>
          <w:color w:val="auto"/>
          <w:sz w:val="24"/>
          <w:szCs w:val="24"/>
          <w:u w:val="single"/>
        </w:rPr>
        <w:t>а літера</w:t>
      </w:r>
      <w:r w:rsidR="00303095" w:rsidRPr="00796079">
        <w:rPr>
          <w:i/>
          <w:color w:val="auto"/>
          <w:sz w:val="24"/>
          <w:szCs w:val="24"/>
          <w:u w:val="single"/>
        </w:rPr>
        <w:t>тура</w:t>
      </w:r>
    </w:p>
    <w:p w14:paraId="136C12CF" w14:textId="77777777" w:rsidR="002B6DB4" w:rsidRPr="00796079" w:rsidRDefault="002B6DB4" w:rsidP="002B6DB4">
      <w:pPr>
        <w:pStyle w:val="ac"/>
        <w:widowControl w:val="0"/>
        <w:numPr>
          <w:ilvl w:val="0"/>
          <w:numId w:val="5"/>
        </w:numPr>
        <w:tabs>
          <w:tab w:val="clear" w:pos="720"/>
        </w:tabs>
        <w:spacing w:line="240" w:lineRule="auto"/>
        <w:ind w:hanging="294"/>
        <w:jc w:val="both"/>
        <w:rPr>
          <w:i/>
          <w:color w:val="auto"/>
          <w:sz w:val="24"/>
          <w:szCs w:val="24"/>
        </w:rPr>
      </w:pPr>
      <w:proofErr w:type="spellStart"/>
      <w:r w:rsidRPr="00796079">
        <w:rPr>
          <w:i/>
          <w:color w:val="auto"/>
          <w:sz w:val="24"/>
          <w:szCs w:val="24"/>
        </w:rPr>
        <w:t>Кіницький</w:t>
      </w:r>
      <w:proofErr w:type="spellEnd"/>
      <w:r w:rsidRPr="00796079">
        <w:rPr>
          <w:i/>
          <w:color w:val="auto"/>
          <w:sz w:val="24"/>
          <w:szCs w:val="24"/>
        </w:rPr>
        <w:t xml:space="preserve"> Я.Т. Теорія механізмів і машин /. - Підручник. К.: «Наукова думка», 2002. – 660 с.</w:t>
      </w:r>
    </w:p>
    <w:p w14:paraId="341A58DB" w14:textId="77777777" w:rsidR="002B6DB4" w:rsidRPr="00796079" w:rsidRDefault="002B6DB4" w:rsidP="002B6DB4">
      <w:pPr>
        <w:pStyle w:val="ac"/>
        <w:widowControl w:val="0"/>
        <w:numPr>
          <w:ilvl w:val="0"/>
          <w:numId w:val="5"/>
        </w:numPr>
        <w:tabs>
          <w:tab w:val="clear" w:pos="720"/>
        </w:tabs>
        <w:spacing w:line="240" w:lineRule="auto"/>
        <w:ind w:hanging="294"/>
        <w:jc w:val="both"/>
        <w:rPr>
          <w:i/>
          <w:color w:val="auto"/>
          <w:sz w:val="24"/>
          <w:szCs w:val="24"/>
        </w:rPr>
      </w:pPr>
      <w:proofErr w:type="spellStart"/>
      <w:r w:rsidRPr="00796079">
        <w:rPr>
          <w:i/>
          <w:color w:val="auto"/>
          <w:sz w:val="24"/>
          <w:szCs w:val="24"/>
        </w:rPr>
        <w:t>Кіницький</w:t>
      </w:r>
      <w:proofErr w:type="spellEnd"/>
      <w:r w:rsidRPr="00796079">
        <w:rPr>
          <w:i/>
          <w:color w:val="auto"/>
          <w:sz w:val="24"/>
          <w:szCs w:val="24"/>
        </w:rPr>
        <w:t xml:space="preserve"> Я.Т. Практикум із теорії механізмів і машин / Львів. :“Афіша”, 2002. – 452 с..</w:t>
      </w:r>
    </w:p>
    <w:p w14:paraId="71CF923C" w14:textId="77777777" w:rsidR="002B6DB4" w:rsidRPr="00796079" w:rsidRDefault="002B6DB4" w:rsidP="002B6DB4">
      <w:pPr>
        <w:pStyle w:val="ac"/>
        <w:widowControl w:val="0"/>
        <w:numPr>
          <w:ilvl w:val="0"/>
          <w:numId w:val="5"/>
        </w:numPr>
        <w:tabs>
          <w:tab w:val="clear" w:pos="720"/>
        </w:tabs>
        <w:spacing w:line="240" w:lineRule="auto"/>
        <w:ind w:hanging="294"/>
        <w:jc w:val="both"/>
        <w:rPr>
          <w:i/>
          <w:color w:val="auto"/>
          <w:sz w:val="24"/>
          <w:szCs w:val="24"/>
        </w:rPr>
      </w:pPr>
      <w:r w:rsidRPr="00796079">
        <w:rPr>
          <w:i/>
          <w:color w:val="auto"/>
          <w:sz w:val="24"/>
          <w:szCs w:val="24"/>
        </w:rPr>
        <w:t xml:space="preserve">Теорія механізмів і машин. Курс лекцій для студентів спеціальності „Динаміка і міцність машин”/ Автор: </w:t>
      </w:r>
      <w:proofErr w:type="spellStart"/>
      <w:r w:rsidRPr="00796079">
        <w:rPr>
          <w:i/>
          <w:color w:val="auto"/>
          <w:sz w:val="24"/>
          <w:szCs w:val="24"/>
        </w:rPr>
        <w:t>к.т.н</w:t>
      </w:r>
      <w:proofErr w:type="spellEnd"/>
      <w:r w:rsidRPr="00796079">
        <w:rPr>
          <w:i/>
          <w:color w:val="auto"/>
          <w:sz w:val="24"/>
          <w:szCs w:val="24"/>
        </w:rPr>
        <w:t xml:space="preserve">., доц. О.П. </w:t>
      </w:r>
      <w:proofErr w:type="spellStart"/>
      <w:r w:rsidRPr="00796079">
        <w:rPr>
          <w:i/>
          <w:color w:val="auto"/>
          <w:sz w:val="24"/>
          <w:szCs w:val="24"/>
        </w:rPr>
        <w:t>Заховайко</w:t>
      </w:r>
      <w:proofErr w:type="spellEnd"/>
      <w:r w:rsidRPr="00796079">
        <w:rPr>
          <w:i/>
          <w:color w:val="auto"/>
          <w:sz w:val="24"/>
          <w:szCs w:val="24"/>
        </w:rPr>
        <w:t>. – К.: НТУУ "КПІ", 2010. – 243 с.</w:t>
      </w:r>
    </w:p>
    <w:p w14:paraId="432A0F58" w14:textId="77777777" w:rsidR="002B6DB4" w:rsidRPr="00796079" w:rsidRDefault="002B6DB4" w:rsidP="002B6DB4">
      <w:pPr>
        <w:pStyle w:val="ac"/>
        <w:widowControl w:val="0"/>
        <w:numPr>
          <w:ilvl w:val="0"/>
          <w:numId w:val="5"/>
        </w:numPr>
        <w:tabs>
          <w:tab w:val="clear" w:pos="720"/>
        </w:tabs>
        <w:spacing w:line="240" w:lineRule="auto"/>
        <w:ind w:hanging="294"/>
        <w:jc w:val="both"/>
        <w:rPr>
          <w:i/>
          <w:color w:val="auto"/>
          <w:sz w:val="24"/>
          <w:szCs w:val="24"/>
        </w:rPr>
      </w:pPr>
      <w:r w:rsidRPr="00796079">
        <w:rPr>
          <w:i/>
          <w:color w:val="auto"/>
          <w:sz w:val="24"/>
          <w:szCs w:val="24"/>
        </w:rPr>
        <w:t xml:space="preserve">Теорія механізмів і машин [Текст]: </w:t>
      </w:r>
      <w:proofErr w:type="spellStart"/>
      <w:r w:rsidRPr="00796079">
        <w:rPr>
          <w:i/>
          <w:color w:val="auto"/>
          <w:sz w:val="24"/>
          <w:szCs w:val="24"/>
        </w:rPr>
        <w:t>навч</w:t>
      </w:r>
      <w:proofErr w:type="spellEnd"/>
      <w:r w:rsidRPr="00796079">
        <w:rPr>
          <w:i/>
          <w:color w:val="auto"/>
          <w:sz w:val="24"/>
          <w:szCs w:val="24"/>
        </w:rPr>
        <w:t xml:space="preserve">. </w:t>
      </w:r>
      <w:proofErr w:type="spellStart"/>
      <w:r w:rsidRPr="00796079">
        <w:rPr>
          <w:i/>
          <w:color w:val="auto"/>
          <w:sz w:val="24"/>
          <w:szCs w:val="24"/>
        </w:rPr>
        <w:t>посіб</w:t>
      </w:r>
      <w:proofErr w:type="spellEnd"/>
      <w:r w:rsidRPr="00796079">
        <w:rPr>
          <w:i/>
          <w:color w:val="auto"/>
          <w:sz w:val="24"/>
          <w:szCs w:val="24"/>
        </w:rPr>
        <w:t xml:space="preserve">. / О.А. </w:t>
      </w:r>
      <w:proofErr w:type="spellStart"/>
      <w:r w:rsidRPr="00796079">
        <w:rPr>
          <w:i/>
          <w:color w:val="auto"/>
          <w:sz w:val="24"/>
          <w:szCs w:val="24"/>
        </w:rPr>
        <w:t>Кірієнко</w:t>
      </w:r>
      <w:proofErr w:type="spellEnd"/>
      <w:r w:rsidRPr="00796079">
        <w:rPr>
          <w:i/>
          <w:color w:val="auto"/>
          <w:sz w:val="24"/>
          <w:szCs w:val="24"/>
        </w:rPr>
        <w:t>. – К.: НТУУ “КПІ”, 2013. – 232с.</w:t>
      </w:r>
    </w:p>
    <w:p w14:paraId="3F9B6D13" w14:textId="77777777" w:rsidR="002B6DB4" w:rsidRPr="00796079" w:rsidRDefault="002B6DB4" w:rsidP="002B6DB4">
      <w:pPr>
        <w:pStyle w:val="ac"/>
        <w:widowControl w:val="0"/>
        <w:numPr>
          <w:ilvl w:val="0"/>
          <w:numId w:val="5"/>
        </w:numPr>
        <w:tabs>
          <w:tab w:val="clear" w:pos="720"/>
        </w:tabs>
        <w:spacing w:line="240" w:lineRule="auto"/>
        <w:ind w:hanging="294"/>
        <w:jc w:val="both"/>
        <w:rPr>
          <w:i/>
          <w:color w:val="auto"/>
          <w:sz w:val="24"/>
          <w:szCs w:val="24"/>
        </w:rPr>
      </w:pPr>
      <w:proofErr w:type="spellStart"/>
      <w:r w:rsidRPr="00796079">
        <w:rPr>
          <w:i/>
          <w:color w:val="auto"/>
          <w:sz w:val="24"/>
          <w:szCs w:val="24"/>
        </w:rPr>
        <w:t>Ніколайчук</w:t>
      </w:r>
      <w:proofErr w:type="spellEnd"/>
      <w:r w:rsidRPr="00796079">
        <w:rPr>
          <w:i/>
          <w:color w:val="auto"/>
          <w:sz w:val="24"/>
          <w:szCs w:val="24"/>
        </w:rPr>
        <w:t xml:space="preserve"> В.М., Стрілець В.М. Теорія механізмів і машин та деталі машин. Навчальний посібник. – Рівне. НУВГП, 2012. – 277с.</w:t>
      </w:r>
    </w:p>
    <w:p w14:paraId="48B43E07" w14:textId="77777777" w:rsidR="002B6DB4" w:rsidRPr="00796079" w:rsidRDefault="002B6DB4" w:rsidP="002B6DB4">
      <w:pPr>
        <w:widowControl w:val="0"/>
        <w:spacing w:line="240" w:lineRule="auto"/>
        <w:ind w:left="720" w:hanging="294"/>
        <w:jc w:val="both"/>
        <w:rPr>
          <w:i/>
          <w:color w:val="auto"/>
          <w:sz w:val="24"/>
          <w:szCs w:val="24"/>
        </w:rPr>
      </w:pPr>
    </w:p>
    <w:p w14:paraId="45BC815D" w14:textId="6A059ACD" w:rsidR="002B6DB4" w:rsidRPr="00796079" w:rsidRDefault="002B6DB4" w:rsidP="00513971">
      <w:pPr>
        <w:widowControl w:val="0"/>
        <w:spacing w:line="240" w:lineRule="auto"/>
        <w:ind w:left="720" w:hanging="153"/>
        <w:rPr>
          <w:i/>
          <w:color w:val="auto"/>
          <w:sz w:val="24"/>
          <w:szCs w:val="24"/>
          <w:u w:val="single"/>
        </w:rPr>
      </w:pPr>
      <w:r w:rsidRPr="00796079">
        <w:rPr>
          <w:i/>
          <w:color w:val="auto"/>
          <w:sz w:val="24"/>
          <w:szCs w:val="24"/>
          <w:u w:val="single"/>
        </w:rPr>
        <w:t xml:space="preserve">Додаткові </w:t>
      </w:r>
      <w:r w:rsidR="00707AE6" w:rsidRPr="00796079">
        <w:rPr>
          <w:i/>
          <w:color w:val="auto"/>
          <w:sz w:val="24"/>
          <w:szCs w:val="24"/>
          <w:u w:val="single"/>
        </w:rPr>
        <w:t>література</w:t>
      </w:r>
    </w:p>
    <w:p w14:paraId="6BBB990F" w14:textId="77777777" w:rsidR="002B6DB4" w:rsidRPr="00796079" w:rsidRDefault="002B6DB4" w:rsidP="00AE217D">
      <w:pPr>
        <w:pStyle w:val="ac"/>
        <w:numPr>
          <w:ilvl w:val="0"/>
          <w:numId w:val="5"/>
        </w:numPr>
        <w:tabs>
          <w:tab w:val="clear" w:pos="720"/>
        </w:tabs>
        <w:spacing w:after="120" w:line="240" w:lineRule="auto"/>
        <w:ind w:left="851" w:hanging="425"/>
        <w:jc w:val="both"/>
        <w:rPr>
          <w:i/>
          <w:color w:val="auto"/>
          <w:sz w:val="24"/>
          <w:szCs w:val="24"/>
        </w:rPr>
      </w:pPr>
      <w:r w:rsidRPr="00796079">
        <w:rPr>
          <w:i/>
          <w:color w:val="auto"/>
          <w:sz w:val="24"/>
          <w:szCs w:val="24"/>
        </w:rPr>
        <w:t xml:space="preserve">Методичні вказівки до лабораторної роботи з ТММ “Використання резонансного методу для визначення параметрів механізмів”/ </w:t>
      </w:r>
      <w:proofErr w:type="spellStart"/>
      <w:r w:rsidRPr="00796079">
        <w:rPr>
          <w:i/>
          <w:color w:val="auto"/>
          <w:sz w:val="24"/>
          <w:szCs w:val="24"/>
        </w:rPr>
        <w:t>Укл</w:t>
      </w:r>
      <w:proofErr w:type="spellEnd"/>
      <w:r w:rsidRPr="00796079">
        <w:rPr>
          <w:i/>
          <w:color w:val="auto"/>
          <w:sz w:val="24"/>
          <w:szCs w:val="24"/>
        </w:rPr>
        <w:t xml:space="preserve">. </w:t>
      </w:r>
      <w:proofErr w:type="spellStart"/>
      <w:r w:rsidRPr="00796079">
        <w:rPr>
          <w:i/>
          <w:color w:val="auto"/>
          <w:sz w:val="24"/>
          <w:szCs w:val="24"/>
        </w:rPr>
        <w:t>Панов</w:t>
      </w:r>
      <w:proofErr w:type="spellEnd"/>
      <w:r w:rsidRPr="00796079">
        <w:rPr>
          <w:i/>
          <w:color w:val="auto"/>
          <w:sz w:val="24"/>
          <w:szCs w:val="24"/>
        </w:rPr>
        <w:t xml:space="preserve"> С.Л., </w:t>
      </w:r>
      <w:proofErr w:type="spellStart"/>
      <w:r w:rsidRPr="00796079">
        <w:rPr>
          <w:i/>
          <w:color w:val="auto"/>
          <w:sz w:val="24"/>
          <w:szCs w:val="24"/>
        </w:rPr>
        <w:t>Лукавенко</w:t>
      </w:r>
      <w:proofErr w:type="spellEnd"/>
      <w:r w:rsidRPr="00796079">
        <w:rPr>
          <w:i/>
          <w:color w:val="auto"/>
          <w:sz w:val="24"/>
          <w:szCs w:val="24"/>
        </w:rPr>
        <w:t xml:space="preserve"> В.П. Київ, 2000.</w:t>
      </w:r>
    </w:p>
    <w:p w14:paraId="0BF2A7E6" w14:textId="77777777" w:rsidR="002B6DB4" w:rsidRPr="00221C39" w:rsidRDefault="002B6DB4" w:rsidP="00AE217D">
      <w:pPr>
        <w:pStyle w:val="ac"/>
        <w:widowControl w:val="0"/>
        <w:numPr>
          <w:ilvl w:val="0"/>
          <w:numId w:val="5"/>
        </w:numPr>
        <w:tabs>
          <w:tab w:val="clear" w:pos="720"/>
        </w:tabs>
        <w:spacing w:line="240" w:lineRule="auto"/>
        <w:ind w:left="851" w:hanging="425"/>
        <w:jc w:val="both"/>
        <w:rPr>
          <w:i/>
          <w:color w:val="auto"/>
          <w:sz w:val="24"/>
          <w:szCs w:val="24"/>
          <w:u w:val="single"/>
        </w:rPr>
      </w:pPr>
      <w:r w:rsidRPr="00221C39">
        <w:rPr>
          <w:i/>
          <w:color w:val="auto"/>
          <w:sz w:val="24"/>
          <w:szCs w:val="24"/>
        </w:rPr>
        <w:t xml:space="preserve">Теорія механізмів і машин. Методичні вказівки до виконання контрольних і домашніх робіт / </w:t>
      </w:r>
      <w:proofErr w:type="spellStart"/>
      <w:r w:rsidRPr="00221C39">
        <w:rPr>
          <w:i/>
          <w:color w:val="auto"/>
          <w:sz w:val="24"/>
          <w:szCs w:val="24"/>
        </w:rPr>
        <w:t>О.А.Кірієнко</w:t>
      </w:r>
      <w:proofErr w:type="spellEnd"/>
      <w:r w:rsidRPr="00221C39">
        <w:rPr>
          <w:i/>
          <w:color w:val="auto"/>
          <w:sz w:val="24"/>
          <w:szCs w:val="24"/>
        </w:rPr>
        <w:t xml:space="preserve">, </w:t>
      </w:r>
      <w:proofErr w:type="spellStart"/>
      <w:r w:rsidRPr="00221C39">
        <w:rPr>
          <w:i/>
          <w:color w:val="auto"/>
          <w:sz w:val="24"/>
          <w:szCs w:val="24"/>
        </w:rPr>
        <w:t>Л.Г.Овсієнко</w:t>
      </w:r>
      <w:proofErr w:type="spellEnd"/>
      <w:r w:rsidRPr="00221C39">
        <w:rPr>
          <w:i/>
          <w:color w:val="auto"/>
          <w:sz w:val="24"/>
          <w:szCs w:val="24"/>
        </w:rPr>
        <w:t>. Київ. НТУУ «КПІ». 2007. - 68 с.</w:t>
      </w:r>
    </w:p>
    <w:p w14:paraId="771FDB6C" w14:textId="77777777" w:rsidR="002B6DB4" w:rsidRPr="00221C39" w:rsidRDefault="002B6DB4" w:rsidP="00AE217D">
      <w:pPr>
        <w:pStyle w:val="ac"/>
        <w:widowControl w:val="0"/>
        <w:numPr>
          <w:ilvl w:val="0"/>
          <w:numId w:val="5"/>
        </w:numPr>
        <w:tabs>
          <w:tab w:val="clear" w:pos="720"/>
        </w:tabs>
        <w:spacing w:line="240" w:lineRule="auto"/>
        <w:ind w:left="851" w:hanging="425"/>
        <w:jc w:val="both"/>
        <w:rPr>
          <w:i/>
          <w:color w:val="auto"/>
          <w:sz w:val="24"/>
          <w:szCs w:val="24"/>
          <w:u w:val="single"/>
        </w:rPr>
      </w:pPr>
      <w:r w:rsidRPr="00221C39">
        <w:rPr>
          <w:i/>
          <w:color w:val="auto"/>
          <w:sz w:val="24"/>
          <w:szCs w:val="24"/>
        </w:rPr>
        <w:t xml:space="preserve">Теорія механізмів і машин. Аналіз руху ланок плоских кулачкових механізмів і профілювання кулачків. Методичні вказівки до виконання лабораторної роботи / </w:t>
      </w:r>
      <w:proofErr w:type="spellStart"/>
      <w:r w:rsidRPr="00221C39">
        <w:rPr>
          <w:i/>
          <w:color w:val="auto"/>
          <w:sz w:val="24"/>
          <w:szCs w:val="24"/>
        </w:rPr>
        <w:t>О.А.Кірієнко</w:t>
      </w:r>
      <w:proofErr w:type="spellEnd"/>
      <w:r w:rsidRPr="00221C39">
        <w:rPr>
          <w:i/>
          <w:color w:val="auto"/>
          <w:sz w:val="24"/>
          <w:szCs w:val="24"/>
        </w:rPr>
        <w:t xml:space="preserve">, </w:t>
      </w:r>
      <w:proofErr w:type="spellStart"/>
      <w:r w:rsidRPr="00221C39">
        <w:rPr>
          <w:i/>
          <w:color w:val="auto"/>
          <w:sz w:val="24"/>
          <w:szCs w:val="24"/>
        </w:rPr>
        <w:t>Л.Г.Овсієнко</w:t>
      </w:r>
      <w:proofErr w:type="spellEnd"/>
      <w:r w:rsidRPr="00221C39">
        <w:rPr>
          <w:i/>
          <w:color w:val="auto"/>
          <w:sz w:val="24"/>
          <w:szCs w:val="24"/>
        </w:rPr>
        <w:t xml:space="preserve">. </w:t>
      </w:r>
      <w:proofErr w:type="spellStart"/>
      <w:r w:rsidRPr="00221C39">
        <w:rPr>
          <w:i/>
          <w:color w:val="auto"/>
          <w:sz w:val="24"/>
          <w:szCs w:val="24"/>
        </w:rPr>
        <w:t>Київ.НТУУ</w:t>
      </w:r>
      <w:proofErr w:type="spellEnd"/>
      <w:r w:rsidRPr="00221C39">
        <w:rPr>
          <w:i/>
          <w:color w:val="auto"/>
          <w:sz w:val="24"/>
          <w:szCs w:val="24"/>
        </w:rPr>
        <w:t xml:space="preserve"> «КПІ».2008. - 20 с.</w:t>
      </w:r>
    </w:p>
    <w:p w14:paraId="3A9D496F" w14:textId="77777777" w:rsidR="002B6DB4" w:rsidRPr="00221C39" w:rsidRDefault="002B6DB4" w:rsidP="00AE217D">
      <w:pPr>
        <w:pStyle w:val="ac"/>
        <w:widowControl w:val="0"/>
        <w:numPr>
          <w:ilvl w:val="0"/>
          <w:numId w:val="5"/>
        </w:numPr>
        <w:tabs>
          <w:tab w:val="clear" w:pos="720"/>
        </w:tabs>
        <w:spacing w:line="240" w:lineRule="auto"/>
        <w:ind w:left="851" w:hanging="425"/>
        <w:jc w:val="both"/>
        <w:rPr>
          <w:i/>
          <w:color w:val="auto"/>
          <w:sz w:val="24"/>
          <w:szCs w:val="24"/>
          <w:u w:val="single"/>
        </w:rPr>
      </w:pPr>
      <w:r w:rsidRPr="00221C39">
        <w:rPr>
          <w:i/>
          <w:color w:val="auto"/>
          <w:sz w:val="24"/>
          <w:szCs w:val="24"/>
        </w:rPr>
        <w:t xml:space="preserve">Теорія механізмів і машин. Побудова кінематичної схеми плоского механізму та його структурний аналіз. Методичні вказівки до виконання лабораторної роботи / </w:t>
      </w:r>
      <w:proofErr w:type="spellStart"/>
      <w:r w:rsidRPr="00221C39">
        <w:rPr>
          <w:i/>
          <w:color w:val="auto"/>
          <w:sz w:val="24"/>
          <w:szCs w:val="24"/>
        </w:rPr>
        <w:t>О.А.Кірієнко</w:t>
      </w:r>
      <w:proofErr w:type="spellEnd"/>
      <w:r w:rsidRPr="00221C39">
        <w:rPr>
          <w:i/>
          <w:color w:val="auto"/>
          <w:sz w:val="24"/>
          <w:szCs w:val="24"/>
        </w:rPr>
        <w:t xml:space="preserve">, </w:t>
      </w:r>
      <w:proofErr w:type="spellStart"/>
      <w:r w:rsidRPr="00221C39">
        <w:rPr>
          <w:i/>
          <w:color w:val="auto"/>
          <w:sz w:val="24"/>
          <w:szCs w:val="24"/>
        </w:rPr>
        <w:t>Л.Г.Овсієнко</w:t>
      </w:r>
      <w:proofErr w:type="spellEnd"/>
      <w:r w:rsidRPr="00221C39">
        <w:rPr>
          <w:i/>
          <w:color w:val="auto"/>
          <w:sz w:val="24"/>
          <w:szCs w:val="24"/>
        </w:rPr>
        <w:t>. – К.: НТУУ «КПІ». 2010. – 32 с.</w:t>
      </w:r>
    </w:p>
    <w:p w14:paraId="3F16F819" w14:textId="77777777" w:rsidR="002B6DB4" w:rsidRPr="00221C39" w:rsidRDefault="002B6DB4" w:rsidP="00AE217D">
      <w:pPr>
        <w:pStyle w:val="ac"/>
        <w:widowControl w:val="0"/>
        <w:numPr>
          <w:ilvl w:val="0"/>
          <w:numId w:val="5"/>
        </w:numPr>
        <w:tabs>
          <w:tab w:val="clear" w:pos="720"/>
        </w:tabs>
        <w:spacing w:line="240" w:lineRule="auto"/>
        <w:ind w:left="851" w:hanging="425"/>
        <w:jc w:val="both"/>
        <w:rPr>
          <w:i/>
          <w:color w:val="auto"/>
          <w:sz w:val="24"/>
          <w:szCs w:val="24"/>
          <w:u w:val="single"/>
        </w:rPr>
      </w:pPr>
      <w:r w:rsidRPr="00221C39">
        <w:rPr>
          <w:i/>
          <w:color w:val="auto"/>
          <w:sz w:val="24"/>
          <w:szCs w:val="24"/>
        </w:rPr>
        <w:t xml:space="preserve">Методичні вказівки до виконання лабораторних робіт з ТММ для студентів технічних напрямів підготовки. Розділ: Зрівноважування та віброзахист машин. Гриф Методичної ради НТУУ "КПІ" від 26.04.2012 р, </w:t>
      </w:r>
      <w:proofErr w:type="spellStart"/>
      <w:r w:rsidRPr="00221C39">
        <w:rPr>
          <w:i/>
          <w:color w:val="auto"/>
          <w:sz w:val="24"/>
          <w:szCs w:val="24"/>
        </w:rPr>
        <w:t>пр</w:t>
      </w:r>
      <w:proofErr w:type="spellEnd"/>
      <w:r w:rsidRPr="00221C39">
        <w:rPr>
          <w:i/>
          <w:color w:val="auto"/>
          <w:sz w:val="24"/>
          <w:szCs w:val="24"/>
        </w:rPr>
        <w:t xml:space="preserve"> № 8 </w:t>
      </w:r>
      <w:proofErr w:type="spellStart"/>
      <w:r w:rsidRPr="00221C39">
        <w:rPr>
          <w:i/>
          <w:color w:val="auto"/>
          <w:sz w:val="24"/>
          <w:szCs w:val="24"/>
        </w:rPr>
        <w:t>Лукавенко</w:t>
      </w:r>
      <w:proofErr w:type="spellEnd"/>
      <w:r w:rsidRPr="00221C39">
        <w:rPr>
          <w:i/>
          <w:color w:val="auto"/>
          <w:sz w:val="24"/>
          <w:szCs w:val="24"/>
        </w:rPr>
        <w:t xml:space="preserve"> В.П., </w:t>
      </w:r>
      <w:proofErr w:type="spellStart"/>
      <w:r w:rsidRPr="00221C39">
        <w:rPr>
          <w:i/>
          <w:color w:val="auto"/>
          <w:sz w:val="24"/>
          <w:szCs w:val="24"/>
        </w:rPr>
        <w:t>Кірієнко</w:t>
      </w:r>
      <w:proofErr w:type="spellEnd"/>
      <w:r w:rsidRPr="00221C39">
        <w:rPr>
          <w:i/>
          <w:color w:val="auto"/>
          <w:sz w:val="24"/>
          <w:szCs w:val="24"/>
        </w:rPr>
        <w:t xml:space="preserve"> О.А., Овсієнко Л.Г. Електронне </w:t>
      </w:r>
      <w:proofErr w:type="spellStart"/>
      <w:r w:rsidRPr="00221C39">
        <w:rPr>
          <w:i/>
          <w:color w:val="auto"/>
          <w:sz w:val="24"/>
          <w:szCs w:val="24"/>
        </w:rPr>
        <w:t>навч</w:t>
      </w:r>
      <w:proofErr w:type="spellEnd"/>
      <w:r w:rsidRPr="00221C39">
        <w:rPr>
          <w:i/>
          <w:color w:val="auto"/>
          <w:sz w:val="24"/>
          <w:szCs w:val="24"/>
        </w:rPr>
        <w:t>. видання.</w:t>
      </w:r>
    </w:p>
    <w:p w14:paraId="6BCE6C14" w14:textId="77777777" w:rsidR="00903520" w:rsidRPr="00221C39" w:rsidRDefault="00903520" w:rsidP="00AE217D">
      <w:pPr>
        <w:numPr>
          <w:ilvl w:val="0"/>
          <w:numId w:val="5"/>
        </w:numPr>
        <w:tabs>
          <w:tab w:val="clear" w:pos="720"/>
        </w:tabs>
        <w:spacing w:line="240" w:lineRule="auto"/>
        <w:ind w:left="851" w:hanging="425"/>
        <w:jc w:val="both"/>
        <w:rPr>
          <w:i/>
          <w:color w:val="auto"/>
          <w:sz w:val="24"/>
          <w:szCs w:val="24"/>
        </w:rPr>
      </w:pPr>
      <w:r w:rsidRPr="00221C39">
        <w:rPr>
          <w:i/>
          <w:color w:val="auto"/>
          <w:sz w:val="24"/>
          <w:szCs w:val="24"/>
        </w:rPr>
        <w:t xml:space="preserve">Методичні вказівки до виконання  лабораторних робіт з ТММ із використанням комп’ютерних технологій; гриф методичної Ради ММІ  протокол№ 9 09.04.2015. </w:t>
      </w:r>
      <w:proofErr w:type="spellStart"/>
      <w:r w:rsidRPr="00221C39">
        <w:rPr>
          <w:i/>
          <w:color w:val="auto"/>
          <w:sz w:val="24"/>
          <w:szCs w:val="24"/>
        </w:rPr>
        <w:t>Лукавенко</w:t>
      </w:r>
      <w:proofErr w:type="spellEnd"/>
      <w:r w:rsidRPr="00221C39">
        <w:rPr>
          <w:i/>
          <w:color w:val="auto"/>
          <w:sz w:val="24"/>
          <w:szCs w:val="24"/>
        </w:rPr>
        <w:t xml:space="preserve"> В.П., </w:t>
      </w:r>
      <w:proofErr w:type="spellStart"/>
      <w:r w:rsidRPr="00221C39">
        <w:rPr>
          <w:i/>
          <w:color w:val="auto"/>
          <w:sz w:val="24"/>
          <w:szCs w:val="24"/>
        </w:rPr>
        <w:t>Кірієнко</w:t>
      </w:r>
      <w:proofErr w:type="spellEnd"/>
      <w:r w:rsidRPr="00221C39">
        <w:rPr>
          <w:i/>
          <w:color w:val="auto"/>
          <w:sz w:val="24"/>
          <w:szCs w:val="24"/>
        </w:rPr>
        <w:t xml:space="preserve"> О.А.</w:t>
      </w:r>
    </w:p>
    <w:p w14:paraId="691528E2" w14:textId="77777777" w:rsidR="00903520" w:rsidRPr="00221C39" w:rsidRDefault="00903520" w:rsidP="00AE217D">
      <w:pPr>
        <w:numPr>
          <w:ilvl w:val="0"/>
          <w:numId w:val="5"/>
        </w:numPr>
        <w:tabs>
          <w:tab w:val="clear" w:pos="720"/>
        </w:tabs>
        <w:spacing w:line="240" w:lineRule="auto"/>
        <w:ind w:left="851" w:hanging="425"/>
        <w:jc w:val="both"/>
        <w:rPr>
          <w:i/>
          <w:color w:val="auto"/>
          <w:sz w:val="24"/>
          <w:szCs w:val="24"/>
        </w:rPr>
      </w:pPr>
      <w:r w:rsidRPr="00221C39">
        <w:rPr>
          <w:i/>
          <w:color w:val="auto"/>
          <w:sz w:val="24"/>
          <w:szCs w:val="24"/>
        </w:rPr>
        <w:t>Дистанційний курс "Теорія механізмів і машин" Методичні вказівки до виконання лабораторних робіт із використанням комп’ютерних технологій; Розділ: Тертя в механізмах гриф НТУУ "КПІ"; № протоколу  Ради 9 ; дата отримання грифу 21.05.2015</w:t>
      </w:r>
      <w:r w:rsidR="00664D29" w:rsidRPr="00221C39">
        <w:rPr>
          <w:i/>
          <w:color w:val="auto"/>
          <w:sz w:val="24"/>
          <w:szCs w:val="24"/>
        </w:rPr>
        <w:t>.</w:t>
      </w:r>
      <w:r w:rsidRPr="00221C39">
        <w:rPr>
          <w:i/>
          <w:color w:val="auto"/>
          <w:sz w:val="24"/>
          <w:szCs w:val="24"/>
        </w:rPr>
        <w:t xml:space="preserve"> </w:t>
      </w:r>
      <w:proofErr w:type="spellStart"/>
      <w:r w:rsidRPr="00221C39">
        <w:rPr>
          <w:i/>
          <w:color w:val="auto"/>
          <w:sz w:val="24"/>
          <w:szCs w:val="24"/>
        </w:rPr>
        <w:t>Лукавенко</w:t>
      </w:r>
      <w:proofErr w:type="spellEnd"/>
      <w:r w:rsidRPr="00221C39">
        <w:rPr>
          <w:i/>
          <w:color w:val="auto"/>
          <w:sz w:val="24"/>
          <w:szCs w:val="24"/>
        </w:rPr>
        <w:t xml:space="preserve"> В.П., </w:t>
      </w:r>
      <w:proofErr w:type="spellStart"/>
      <w:r w:rsidRPr="00221C39">
        <w:rPr>
          <w:i/>
          <w:color w:val="auto"/>
          <w:sz w:val="24"/>
          <w:szCs w:val="24"/>
        </w:rPr>
        <w:t>Кірієнко</w:t>
      </w:r>
      <w:proofErr w:type="spellEnd"/>
      <w:r w:rsidRPr="00221C39">
        <w:rPr>
          <w:i/>
          <w:color w:val="auto"/>
          <w:sz w:val="24"/>
          <w:szCs w:val="24"/>
        </w:rPr>
        <w:t xml:space="preserve"> О.А.</w:t>
      </w:r>
    </w:p>
    <w:p w14:paraId="66BC2114" w14:textId="44717D5B" w:rsidR="002B6DB4" w:rsidRPr="00221C39" w:rsidRDefault="0055506C" w:rsidP="002B6DB4">
      <w:pPr>
        <w:spacing w:before="120" w:after="120" w:line="240" w:lineRule="auto"/>
        <w:ind w:firstLine="426"/>
        <w:jc w:val="both"/>
        <w:rPr>
          <w:i/>
          <w:color w:val="auto"/>
          <w:sz w:val="24"/>
          <w:szCs w:val="24"/>
        </w:rPr>
      </w:pPr>
      <w:r>
        <w:rPr>
          <w:i/>
          <w:color w:val="auto"/>
          <w:sz w:val="24"/>
          <w:szCs w:val="24"/>
        </w:rPr>
        <w:t>Р</w:t>
      </w:r>
      <w:r w:rsidR="002B6DB4" w:rsidRPr="00221C39">
        <w:rPr>
          <w:i/>
          <w:color w:val="auto"/>
          <w:sz w:val="24"/>
          <w:szCs w:val="24"/>
        </w:rPr>
        <w:t>екомендації та роз’яснення:</w:t>
      </w:r>
    </w:p>
    <w:p w14:paraId="5A4DDCB2" w14:textId="2D0BB190" w:rsidR="002B6DB4" w:rsidRPr="00796079" w:rsidRDefault="002B6DB4" w:rsidP="002B6DB4">
      <w:pPr>
        <w:spacing w:before="120" w:after="120" w:line="240" w:lineRule="auto"/>
        <w:ind w:firstLine="426"/>
        <w:jc w:val="both"/>
        <w:rPr>
          <w:i/>
          <w:color w:val="auto"/>
          <w:sz w:val="24"/>
          <w:szCs w:val="24"/>
        </w:rPr>
      </w:pPr>
      <w:r w:rsidRPr="00221C39">
        <w:rPr>
          <w:i/>
          <w:color w:val="auto"/>
          <w:sz w:val="24"/>
          <w:szCs w:val="24"/>
        </w:rPr>
        <w:t>•</w:t>
      </w:r>
      <w:r w:rsidRPr="00221C39">
        <w:rPr>
          <w:i/>
          <w:color w:val="auto"/>
          <w:sz w:val="24"/>
          <w:szCs w:val="24"/>
        </w:rPr>
        <w:tab/>
      </w:r>
      <w:r w:rsidRPr="00796079">
        <w:rPr>
          <w:i/>
          <w:color w:val="auto"/>
          <w:sz w:val="24"/>
          <w:szCs w:val="24"/>
        </w:rPr>
        <w:t xml:space="preserve">Всі </w:t>
      </w:r>
      <w:r w:rsidR="009A040E" w:rsidRPr="00796079">
        <w:rPr>
          <w:i/>
          <w:color w:val="auto"/>
          <w:sz w:val="24"/>
          <w:szCs w:val="24"/>
        </w:rPr>
        <w:t xml:space="preserve">основні </w:t>
      </w:r>
      <w:r w:rsidRPr="00796079">
        <w:rPr>
          <w:i/>
          <w:color w:val="auto"/>
          <w:sz w:val="24"/>
          <w:szCs w:val="24"/>
        </w:rPr>
        <w:t>літературні джерела є в бібліотеці КПІ та в методичному кабінеті кафедри;</w:t>
      </w:r>
    </w:p>
    <w:p w14:paraId="78189019" w14:textId="2AC1D96E" w:rsidR="002B6DB4" w:rsidRDefault="002B6DB4" w:rsidP="002B6DB4">
      <w:pPr>
        <w:spacing w:before="120" w:after="120" w:line="240" w:lineRule="auto"/>
        <w:ind w:firstLine="426"/>
        <w:jc w:val="both"/>
        <w:rPr>
          <w:i/>
          <w:color w:val="auto"/>
          <w:sz w:val="24"/>
          <w:szCs w:val="24"/>
        </w:rPr>
      </w:pPr>
      <w:r w:rsidRPr="00796079">
        <w:rPr>
          <w:i/>
          <w:color w:val="auto"/>
          <w:sz w:val="24"/>
          <w:szCs w:val="24"/>
        </w:rPr>
        <w:t>•</w:t>
      </w:r>
      <w:r w:rsidRPr="00796079">
        <w:rPr>
          <w:i/>
          <w:color w:val="auto"/>
          <w:sz w:val="24"/>
          <w:szCs w:val="24"/>
        </w:rPr>
        <w:tab/>
        <w:t>Жодне джерело, як і всі перелічені літературні джерела разом, не є достатнім для опанування дисципліни без виконання комплекту лабораторних робіт та самостійного розв’язання типових задач проектування транспортних та складських логістичних систем</w:t>
      </w:r>
      <w:r w:rsidR="001E4691" w:rsidRPr="00796079">
        <w:rPr>
          <w:i/>
          <w:color w:val="auto"/>
          <w:sz w:val="24"/>
          <w:szCs w:val="24"/>
        </w:rPr>
        <w:t>.</w:t>
      </w:r>
    </w:p>
    <w:p w14:paraId="7BBCA4F6" w14:textId="77777777" w:rsidR="00796079" w:rsidRPr="00221C39" w:rsidRDefault="00796079" w:rsidP="002B6DB4">
      <w:pPr>
        <w:spacing w:before="120" w:after="120" w:line="240" w:lineRule="auto"/>
        <w:ind w:firstLine="426"/>
        <w:jc w:val="both"/>
        <w:rPr>
          <w:i/>
          <w:color w:val="auto"/>
          <w:sz w:val="24"/>
          <w:szCs w:val="24"/>
        </w:rPr>
      </w:pPr>
    </w:p>
    <w:p w14:paraId="4774140C" w14:textId="77777777" w:rsidR="002B6DB4" w:rsidRPr="005D582C" w:rsidRDefault="002B6DB4" w:rsidP="002B6DB4">
      <w:pPr>
        <w:pStyle w:val="1"/>
        <w:shd w:val="clear" w:color="auto" w:fill="BFBFBF" w:themeFill="background1" w:themeFillShade="BF"/>
        <w:spacing w:line="240" w:lineRule="auto"/>
        <w:jc w:val="center"/>
        <w:rPr>
          <w:rFonts w:ascii="Times New Roman" w:eastAsiaTheme="minorHAnsi" w:hAnsi="Times New Roman" w:cs="Times New Roman"/>
          <w:bCs w:val="0"/>
          <w:lang w:eastAsia="en-US"/>
        </w:rPr>
      </w:pPr>
      <w:r w:rsidRPr="005D582C">
        <w:rPr>
          <w:rFonts w:ascii="Times New Roman" w:eastAsiaTheme="minorHAnsi" w:hAnsi="Times New Roman" w:cs="Times New Roman"/>
          <w:bCs w:val="0"/>
          <w:lang w:eastAsia="en-US"/>
        </w:rPr>
        <w:t>Навчальний контент</w:t>
      </w:r>
    </w:p>
    <w:p w14:paraId="4B31E015" w14:textId="77777777" w:rsidR="002B6DB4" w:rsidRPr="005D582C" w:rsidRDefault="002B6DB4" w:rsidP="005D582C">
      <w:pPr>
        <w:pStyle w:val="1"/>
        <w:numPr>
          <w:ilvl w:val="0"/>
          <w:numId w:val="12"/>
        </w:numPr>
        <w:spacing w:line="240" w:lineRule="auto"/>
        <w:ind w:left="928"/>
        <w:jc w:val="left"/>
        <w:rPr>
          <w:rFonts w:ascii="Times New Roman" w:eastAsiaTheme="minorHAnsi" w:hAnsi="Times New Roman" w:cs="Times New Roman"/>
          <w:bCs w:val="0"/>
          <w:lang w:eastAsia="en-US"/>
        </w:rPr>
      </w:pPr>
      <w:r w:rsidRPr="005D582C">
        <w:rPr>
          <w:rFonts w:ascii="Times New Roman" w:eastAsiaTheme="minorHAnsi" w:hAnsi="Times New Roman" w:cs="Times New Roman"/>
          <w:bCs w:val="0"/>
          <w:lang w:eastAsia="en-US"/>
        </w:rPr>
        <w:t>Методика опанування навчальної дисципліни (освітнього компонента)</w:t>
      </w:r>
    </w:p>
    <w:p w14:paraId="536E69A8" w14:textId="77777777" w:rsidR="00BC173F" w:rsidRPr="0037342B" w:rsidRDefault="00BC173F" w:rsidP="0037342B">
      <w:pPr>
        <w:pStyle w:val="9"/>
        <w:keepLines w:val="0"/>
        <w:widowControl w:val="0"/>
        <w:spacing w:before="0" w:line="240" w:lineRule="auto"/>
        <w:jc w:val="center"/>
        <w:rPr>
          <w:rFonts w:ascii="Times New Roman" w:eastAsiaTheme="minorHAnsi" w:hAnsi="Times New Roman" w:cs="Times New Roman"/>
          <w:iCs w:val="0"/>
          <w:color w:val="002060"/>
          <w:sz w:val="24"/>
          <w:szCs w:val="24"/>
        </w:rPr>
      </w:pPr>
      <w:r w:rsidRPr="0037342B">
        <w:rPr>
          <w:rFonts w:ascii="Times New Roman" w:eastAsiaTheme="minorHAnsi" w:hAnsi="Times New Roman" w:cs="Times New Roman"/>
          <w:iCs w:val="0"/>
          <w:color w:val="002060"/>
          <w:sz w:val="24"/>
          <w:szCs w:val="24"/>
        </w:rPr>
        <w:t>ЛЕКЦІЙНІ ЗАНЯТТЯ</w:t>
      </w:r>
    </w:p>
    <w:tbl>
      <w:tblPr>
        <w:tblStyle w:val="af6"/>
        <w:tblW w:w="10201" w:type="dxa"/>
        <w:tblLook w:val="04A0" w:firstRow="1" w:lastRow="0" w:firstColumn="1" w:lastColumn="0" w:noHBand="0" w:noVBand="1"/>
      </w:tblPr>
      <w:tblGrid>
        <w:gridCol w:w="675"/>
        <w:gridCol w:w="9526"/>
      </w:tblGrid>
      <w:tr w:rsidR="00221C39" w:rsidRPr="00221C39" w14:paraId="425D7485" w14:textId="77777777" w:rsidTr="00C01421">
        <w:tc>
          <w:tcPr>
            <w:tcW w:w="675" w:type="dxa"/>
          </w:tcPr>
          <w:p w14:paraId="4DD83EAD" w14:textId="77777777" w:rsidR="002B6DB4" w:rsidRPr="00221C39" w:rsidRDefault="002B6DB4" w:rsidP="002B6DB4">
            <w:pPr>
              <w:jc w:val="both"/>
              <w:rPr>
                <w:color w:val="auto"/>
                <w:sz w:val="24"/>
                <w:szCs w:val="24"/>
              </w:rPr>
            </w:pPr>
          </w:p>
        </w:tc>
        <w:tc>
          <w:tcPr>
            <w:tcW w:w="9526" w:type="dxa"/>
            <w:vAlign w:val="center"/>
          </w:tcPr>
          <w:p w14:paraId="7BE95B38" w14:textId="77777777" w:rsidR="002B6DB4" w:rsidRPr="00221C39" w:rsidRDefault="002B6DB4" w:rsidP="002B6DB4">
            <w:pPr>
              <w:jc w:val="center"/>
              <w:rPr>
                <w:i/>
                <w:color w:val="auto"/>
                <w:sz w:val="24"/>
                <w:szCs w:val="24"/>
              </w:rPr>
            </w:pPr>
            <w:r w:rsidRPr="00221C39">
              <w:rPr>
                <w:i/>
                <w:color w:val="auto"/>
                <w:sz w:val="24"/>
                <w:szCs w:val="24"/>
              </w:rPr>
              <w:t xml:space="preserve">Назва теми лекційних занять та перелік основних питань </w:t>
            </w:r>
            <w:r w:rsidRPr="00221C39">
              <w:rPr>
                <w:i/>
                <w:color w:val="auto"/>
                <w:sz w:val="24"/>
                <w:szCs w:val="24"/>
              </w:rPr>
              <w:br/>
              <w:t>(перелік дидактичних засобів, посилання на літературу та завдання на СРС)</w:t>
            </w:r>
          </w:p>
        </w:tc>
      </w:tr>
      <w:tr w:rsidR="00221C39" w:rsidRPr="00221C39" w14:paraId="5AE53CD1" w14:textId="77777777" w:rsidTr="00C01421">
        <w:tc>
          <w:tcPr>
            <w:tcW w:w="675" w:type="dxa"/>
          </w:tcPr>
          <w:p w14:paraId="164BF1DA" w14:textId="77777777" w:rsidR="002B6DB4" w:rsidRPr="00221C39" w:rsidRDefault="002B6DB4" w:rsidP="00BC173F">
            <w:pPr>
              <w:pStyle w:val="ac"/>
              <w:numPr>
                <w:ilvl w:val="0"/>
                <w:numId w:val="19"/>
              </w:numPr>
              <w:ind w:left="0" w:firstLine="0"/>
              <w:jc w:val="both"/>
              <w:rPr>
                <w:color w:val="auto"/>
                <w:sz w:val="24"/>
                <w:szCs w:val="24"/>
              </w:rPr>
            </w:pPr>
          </w:p>
        </w:tc>
        <w:tc>
          <w:tcPr>
            <w:tcW w:w="9526" w:type="dxa"/>
          </w:tcPr>
          <w:p w14:paraId="7A8A025F" w14:textId="77777777" w:rsidR="00BC173F" w:rsidRPr="00221C39" w:rsidRDefault="00BC173F" w:rsidP="00BC173F">
            <w:pPr>
              <w:pStyle w:val="11"/>
              <w:ind w:firstLine="284"/>
              <w:jc w:val="both"/>
              <w:rPr>
                <w:sz w:val="24"/>
                <w:szCs w:val="24"/>
                <w:lang w:val="uk-UA"/>
              </w:rPr>
            </w:pPr>
            <w:r w:rsidRPr="00221C39">
              <w:rPr>
                <w:b/>
                <w:sz w:val="24"/>
                <w:szCs w:val="24"/>
                <w:lang w:val="uk-UA"/>
              </w:rPr>
              <w:t>Лекція 1.</w:t>
            </w:r>
            <w:r w:rsidRPr="00221C39">
              <w:rPr>
                <w:b/>
                <w:i/>
                <w:sz w:val="24"/>
                <w:szCs w:val="24"/>
                <w:lang w:val="uk-UA"/>
              </w:rPr>
              <w:t xml:space="preserve"> </w:t>
            </w:r>
            <w:r w:rsidRPr="00221C39">
              <w:rPr>
                <w:sz w:val="24"/>
                <w:szCs w:val="24"/>
                <w:lang w:val="uk-UA"/>
              </w:rPr>
              <w:t xml:space="preserve">Вступ. Роль машинобудування у здійсненні науково-технічного прогресу. Зміст дисципліни ТММ та її значення для інженерної освіти. Зв’язок ТММ з іншими галузями знань. Історія розвитку науки про механізми та машини. Роль вітчизняних вчених </w:t>
            </w:r>
            <w:r w:rsidRPr="00221C39">
              <w:rPr>
                <w:sz w:val="24"/>
                <w:szCs w:val="24"/>
                <w:lang w:val="uk-UA"/>
              </w:rPr>
              <w:lastRenderedPageBreak/>
              <w:t>у створенні наукових шкіл. Машина. Механізм. Прилад. Апарат. Знаряддя праці. Механічний пристрій.</w:t>
            </w:r>
          </w:p>
          <w:p w14:paraId="1B89EFF9" w14:textId="77777777" w:rsidR="00BC173F" w:rsidRPr="00221C39" w:rsidRDefault="00BC173F" w:rsidP="00BC173F">
            <w:pPr>
              <w:pStyle w:val="11"/>
              <w:ind w:firstLine="284"/>
              <w:jc w:val="both"/>
              <w:rPr>
                <w:sz w:val="24"/>
                <w:szCs w:val="24"/>
                <w:lang w:val="uk-UA"/>
              </w:rPr>
            </w:pPr>
            <w:r w:rsidRPr="00221C39">
              <w:rPr>
                <w:sz w:val="24"/>
                <w:szCs w:val="24"/>
                <w:lang w:val="uk-UA"/>
              </w:rPr>
              <w:t xml:space="preserve">Структурний аналіз механізмів. Будова механізмів. Основні визначення. Ланка механізму. Кінематична пара (КП). Нижчі та вищі КП. Кінематичний ланцюг. Класифікація КП за числом степенів вільності та числом </w:t>
            </w:r>
            <w:proofErr w:type="spellStart"/>
            <w:r w:rsidRPr="00221C39">
              <w:rPr>
                <w:sz w:val="24"/>
                <w:szCs w:val="24"/>
                <w:lang w:val="uk-UA"/>
              </w:rPr>
              <w:t>зв’язків</w:t>
            </w:r>
            <w:proofErr w:type="spellEnd"/>
            <w:r w:rsidRPr="00221C39">
              <w:rPr>
                <w:sz w:val="24"/>
                <w:szCs w:val="24"/>
                <w:lang w:val="uk-UA"/>
              </w:rPr>
              <w:t>. Алгоритм визначення класу КП. Приклади застосування.</w:t>
            </w:r>
          </w:p>
          <w:p w14:paraId="15C7E7DF" w14:textId="77777777" w:rsidR="00BC173F" w:rsidRPr="00221C39" w:rsidRDefault="00BC173F" w:rsidP="00BC173F">
            <w:pPr>
              <w:pStyle w:val="11"/>
              <w:ind w:firstLine="284"/>
              <w:jc w:val="both"/>
              <w:rPr>
                <w:sz w:val="24"/>
                <w:szCs w:val="24"/>
                <w:lang w:val="uk-UA"/>
              </w:rPr>
            </w:pPr>
            <w:r w:rsidRPr="00221C39">
              <w:rPr>
                <w:b/>
                <w:sz w:val="24"/>
                <w:szCs w:val="24"/>
                <w:lang w:val="uk-UA"/>
              </w:rPr>
              <w:t>Завдання на СРС</w:t>
            </w:r>
            <w:r w:rsidRPr="00221C39">
              <w:rPr>
                <w:sz w:val="24"/>
                <w:szCs w:val="24"/>
                <w:lang w:val="uk-UA"/>
              </w:rPr>
              <w:t>. Визначити клас КП за наведеною схемою. Зібрати кінематичний ланцюг за заданою кількістю і класом кінематичних пар.</w:t>
            </w:r>
          </w:p>
          <w:p w14:paraId="31170345" w14:textId="77777777" w:rsidR="002B6DB4" w:rsidRPr="00221C39" w:rsidRDefault="00BC173F" w:rsidP="00BC173F">
            <w:pPr>
              <w:pStyle w:val="11"/>
              <w:ind w:firstLine="284"/>
              <w:jc w:val="both"/>
              <w:rPr>
                <w:sz w:val="24"/>
                <w:szCs w:val="24"/>
                <w:lang w:val="ru-RU"/>
              </w:rPr>
            </w:pPr>
            <w:r w:rsidRPr="00221C39">
              <w:rPr>
                <w:sz w:val="24"/>
                <w:szCs w:val="24"/>
                <w:lang w:val="ru-RU"/>
              </w:rPr>
              <w:t>[</w:t>
            </w:r>
            <w:r w:rsidRPr="00221C39">
              <w:rPr>
                <w:sz w:val="24"/>
                <w:szCs w:val="24"/>
                <w:lang w:val="uk-UA"/>
              </w:rPr>
              <w:t xml:space="preserve">1 </w:t>
            </w:r>
            <w:r w:rsidRPr="00221C39">
              <w:rPr>
                <w:sz w:val="24"/>
                <w:szCs w:val="24"/>
              </w:rPr>
              <w:t>(</w:t>
            </w:r>
            <w:r w:rsidRPr="00221C39">
              <w:rPr>
                <w:sz w:val="24"/>
                <w:szCs w:val="24"/>
                <w:lang w:val="uk-UA"/>
              </w:rPr>
              <w:t>Передмова, Розділ 2 ст.</w:t>
            </w:r>
            <w:r w:rsidRPr="00221C39">
              <w:rPr>
                <w:sz w:val="24"/>
                <w:szCs w:val="24"/>
                <w:lang w:val="ru-RU"/>
              </w:rPr>
              <w:t xml:space="preserve"> </w:t>
            </w:r>
            <w:r w:rsidRPr="00221C39">
              <w:rPr>
                <w:sz w:val="24"/>
                <w:szCs w:val="24"/>
                <w:lang w:val="uk-UA"/>
              </w:rPr>
              <w:t>20-29</w:t>
            </w:r>
            <w:r w:rsidRPr="00221C39">
              <w:rPr>
                <w:sz w:val="24"/>
                <w:szCs w:val="24"/>
              </w:rPr>
              <w:t>)</w:t>
            </w:r>
            <w:r w:rsidRPr="00221C39">
              <w:rPr>
                <w:sz w:val="24"/>
                <w:szCs w:val="24"/>
                <w:lang w:val="ru-RU"/>
              </w:rPr>
              <w:t>]</w:t>
            </w:r>
            <w:r w:rsidRPr="00221C39">
              <w:rPr>
                <w:sz w:val="24"/>
                <w:szCs w:val="24"/>
                <w:lang w:val="uk-UA"/>
              </w:rPr>
              <w:t>.</w:t>
            </w:r>
          </w:p>
        </w:tc>
      </w:tr>
      <w:tr w:rsidR="00221C39" w:rsidRPr="00221C39" w14:paraId="7175D87D" w14:textId="77777777" w:rsidTr="00C01421">
        <w:tc>
          <w:tcPr>
            <w:tcW w:w="675" w:type="dxa"/>
          </w:tcPr>
          <w:p w14:paraId="275AF418" w14:textId="77777777" w:rsidR="00BC173F" w:rsidRPr="00221C39" w:rsidRDefault="00BC173F" w:rsidP="00BC173F">
            <w:pPr>
              <w:pStyle w:val="ac"/>
              <w:numPr>
                <w:ilvl w:val="0"/>
                <w:numId w:val="19"/>
              </w:numPr>
              <w:ind w:left="0" w:firstLine="0"/>
              <w:jc w:val="both"/>
              <w:rPr>
                <w:color w:val="auto"/>
                <w:sz w:val="24"/>
                <w:szCs w:val="24"/>
              </w:rPr>
            </w:pPr>
          </w:p>
        </w:tc>
        <w:tc>
          <w:tcPr>
            <w:tcW w:w="9526" w:type="dxa"/>
          </w:tcPr>
          <w:p w14:paraId="67531236" w14:textId="77777777" w:rsidR="00BC173F" w:rsidRPr="00221C39" w:rsidRDefault="00BC173F" w:rsidP="00BC173F">
            <w:pPr>
              <w:pStyle w:val="11"/>
              <w:ind w:firstLine="284"/>
              <w:jc w:val="both"/>
              <w:rPr>
                <w:sz w:val="24"/>
                <w:szCs w:val="24"/>
                <w:lang w:val="uk-UA"/>
              </w:rPr>
            </w:pPr>
            <w:r w:rsidRPr="00221C39">
              <w:rPr>
                <w:b/>
                <w:sz w:val="24"/>
                <w:szCs w:val="24"/>
                <w:lang w:val="uk-UA"/>
              </w:rPr>
              <w:t xml:space="preserve">Лекція 2. </w:t>
            </w:r>
            <w:r w:rsidRPr="00221C39">
              <w:rPr>
                <w:sz w:val="24"/>
                <w:szCs w:val="24"/>
                <w:lang w:val="uk-UA"/>
              </w:rPr>
              <w:t xml:space="preserve">Плоскі та просторові механізми. Важільні, кулачкові, зубчасті, фрикційні механізми. Механізми з гнучкими зв’язками, варіатори. Механізми з переривчастим рухом вихідної ланки. Вхідні та вихідні, початкові, ведучі та ведені ланки. Кінематична схема механізму. Масштабний коефіцієнт ТММ.  Число степенів вільності просторового та плоского механізму. Формули  Сомова-Малишева та </w:t>
            </w:r>
            <w:proofErr w:type="spellStart"/>
            <w:r w:rsidRPr="00221C39">
              <w:rPr>
                <w:sz w:val="24"/>
                <w:szCs w:val="24"/>
                <w:lang w:val="uk-UA"/>
              </w:rPr>
              <w:t>Чебишева</w:t>
            </w:r>
            <w:proofErr w:type="spellEnd"/>
            <w:r w:rsidRPr="00221C39">
              <w:rPr>
                <w:sz w:val="24"/>
                <w:szCs w:val="24"/>
                <w:lang w:val="uk-UA"/>
              </w:rPr>
              <w:t xml:space="preserve">. Алгоритм та приклади заміни вищих кінематичних пар нижчими. </w:t>
            </w:r>
          </w:p>
          <w:p w14:paraId="78EE851E" w14:textId="77777777" w:rsidR="00BC173F" w:rsidRPr="00221C39" w:rsidRDefault="00BC173F" w:rsidP="00BC173F">
            <w:pPr>
              <w:pStyle w:val="11"/>
              <w:ind w:firstLine="284"/>
              <w:jc w:val="both"/>
              <w:rPr>
                <w:b/>
                <w:i/>
                <w:sz w:val="24"/>
                <w:szCs w:val="24"/>
                <w:lang w:val="uk-UA"/>
              </w:rPr>
            </w:pPr>
            <w:r w:rsidRPr="00221C39">
              <w:rPr>
                <w:b/>
                <w:sz w:val="24"/>
                <w:szCs w:val="24"/>
                <w:lang w:val="uk-UA"/>
              </w:rPr>
              <w:t>Завдання на СРС</w:t>
            </w:r>
            <w:r w:rsidRPr="00221C39">
              <w:rPr>
                <w:sz w:val="24"/>
                <w:szCs w:val="24"/>
                <w:lang w:val="uk-UA"/>
              </w:rPr>
              <w:t xml:space="preserve">. Визначити рухомість заданого кінематичного ланцюга. Виконати заміну вищих КП ланцюгами з нижчими КП. Виконати аналіз заданої кінематичної схеми механізму. </w:t>
            </w:r>
            <w:r w:rsidRPr="00221C39">
              <w:rPr>
                <w:sz w:val="24"/>
                <w:szCs w:val="24"/>
              </w:rPr>
              <w:t>[</w:t>
            </w:r>
            <w:r w:rsidRPr="00221C39">
              <w:rPr>
                <w:sz w:val="24"/>
                <w:szCs w:val="24"/>
                <w:lang w:val="uk-UA"/>
              </w:rPr>
              <w:t xml:space="preserve">1 </w:t>
            </w:r>
            <w:r w:rsidRPr="00221C39">
              <w:rPr>
                <w:sz w:val="24"/>
                <w:szCs w:val="24"/>
              </w:rPr>
              <w:t>(</w:t>
            </w:r>
            <w:r w:rsidRPr="00221C39">
              <w:rPr>
                <w:sz w:val="24"/>
                <w:szCs w:val="24"/>
                <w:lang w:val="uk-UA"/>
              </w:rPr>
              <w:t>Розділ 2 ст.30-41</w:t>
            </w:r>
            <w:r w:rsidRPr="00221C39">
              <w:rPr>
                <w:sz w:val="24"/>
                <w:szCs w:val="24"/>
              </w:rPr>
              <w:t>)</w:t>
            </w:r>
            <w:r w:rsidRPr="00221C39">
              <w:rPr>
                <w:sz w:val="24"/>
                <w:szCs w:val="24"/>
                <w:lang w:val="uk-UA"/>
              </w:rPr>
              <w:t>].</w:t>
            </w:r>
          </w:p>
        </w:tc>
      </w:tr>
      <w:tr w:rsidR="00221C39" w:rsidRPr="00221C39" w14:paraId="2E97222B" w14:textId="77777777" w:rsidTr="00C01421">
        <w:tc>
          <w:tcPr>
            <w:tcW w:w="675" w:type="dxa"/>
          </w:tcPr>
          <w:p w14:paraId="50FF38B5" w14:textId="77777777" w:rsidR="00BC173F" w:rsidRPr="00221C39" w:rsidRDefault="00BC173F" w:rsidP="00BC173F">
            <w:pPr>
              <w:pStyle w:val="ac"/>
              <w:numPr>
                <w:ilvl w:val="0"/>
                <w:numId w:val="19"/>
              </w:numPr>
              <w:ind w:left="0" w:firstLine="0"/>
              <w:jc w:val="both"/>
              <w:rPr>
                <w:color w:val="auto"/>
                <w:sz w:val="24"/>
                <w:szCs w:val="24"/>
              </w:rPr>
            </w:pPr>
          </w:p>
        </w:tc>
        <w:tc>
          <w:tcPr>
            <w:tcW w:w="9526" w:type="dxa"/>
          </w:tcPr>
          <w:p w14:paraId="6A2F56FC" w14:textId="77777777" w:rsidR="00BC173F" w:rsidRPr="00221C39" w:rsidRDefault="00BC173F" w:rsidP="00BC173F">
            <w:pPr>
              <w:pStyle w:val="11"/>
              <w:ind w:firstLine="284"/>
              <w:jc w:val="both"/>
              <w:rPr>
                <w:sz w:val="24"/>
                <w:szCs w:val="24"/>
                <w:lang w:val="uk-UA"/>
              </w:rPr>
            </w:pPr>
            <w:r w:rsidRPr="00221C39">
              <w:rPr>
                <w:b/>
                <w:sz w:val="24"/>
                <w:szCs w:val="24"/>
                <w:lang w:val="uk-UA"/>
              </w:rPr>
              <w:t xml:space="preserve">Лекція 3. </w:t>
            </w:r>
            <w:r w:rsidRPr="00221C39">
              <w:rPr>
                <w:sz w:val="24"/>
                <w:szCs w:val="24"/>
                <w:lang w:val="uk-UA"/>
              </w:rPr>
              <w:t xml:space="preserve"> Надлишкові (пасивні) зв’язки та доцільність їх використання у механізмах. Місцеві рухомості (зайві степені вільності). Причини, що зумовлюють наявність надлишкових </w:t>
            </w:r>
            <w:proofErr w:type="spellStart"/>
            <w:r w:rsidRPr="00221C39">
              <w:rPr>
                <w:sz w:val="24"/>
                <w:szCs w:val="24"/>
                <w:lang w:val="uk-UA"/>
              </w:rPr>
              <w:t>зв’язків</w:t>
            </w:r>
            <w:proofErr w:type="spellEnd"/>
            <w:r w:rsidRPr="00221C39">
              <w:rPr>
                <w:sz w:val="24"/>
                <w:szCs w:val="24"/>
                <w:lang w:val="uk-UA"/>
              </w:rPr>
              <w:t xml:space="preserve"> у механізмі та їх наслідки. Усунення надлишкових </w:t>
            </w:r>
            <w:proofErr w:type="spellStart"/>
            <w:r w:rsidRPr="00221C39">
              <w:rPr>
                <w:sz w:val="24"/>
                <w:szCs w:val="24"/>
                <w:lang w:val="uk-UA"/>
              </w:rPr>
              <w:t>зв’язків</w:t>
            </w:r>
            <w:proofErr w:type="spellEnd"/>
            <w:r w:rsidRPr="00221C39">
              <w:rPr>
                <w:sz w:val="24"/>
                <w:szCs w:val="24"/>
                <w:lang w:val="uk-UA"/>
              </w:rPr>
              <w:t xml:space="preserve"> зміною класу кінематичних пар. Синтез схеми механізму оптимальної структури. Синтез механізмів шляхом нашарування структурних груп (груп </w:t>
            </w:r>
            <w:proofErr w:type="spellStart"/>
            <w:r w:rsidRPr="00221C39">
              <w:rPr>
                <w:sz w:val="24"/>
                <w:szCs w:val="24"/>
                <w:lang w:val="uk-UA"/>
              </w:rPr>
              <w:t>Ассура</w:t>
            </w:r>
            <w:proofErr w:type="spellEnd"/>
            <w:r w:rsidRPr="00221C39">
              <w:rPr>
                <w:sz w:val="24"/>
                <w:szCs w:val="24"/>
                <w:lang w:val="uk-UA"/>
              </w:rPr>
              <w:t xml:space="preserve">). Механізм 1-го класу. Структурна група </w:t>
            </w:r>
            <w:proofErr w:type="spellStart"/>
            <w:r w:rsidRPr="00221C39">
              <w:rPr>
                <w:sz w:val="24"/>
                <w:szCs w:val="24"/>
                <w:lang w:val="uk-UA"/>
              </w:rPr>
              <w:t>Ассура</w:t>
            </w:r>
            <w:proofErr w:type="spellEnd"/>
            <w:r w:rsidRPr="00221C39">
              <w:rPr>
                <w:sz w:val="24"/>
                <w:szCs w:val="24"/>
                <w:lang w:val="uk-UA"/>
              </w:rPr>
              <w:t xml:space="preserve">. Класифікація груп </w:t>
            </w:r>
            <w:proofErr w:type="spellStart"/>
            <w:r w:rsidRPr="00221C39">
              <w:rPr>
                <w:sz w:val="24"/>
                <w:szCs w:val="24"/>
                <w:lang w:val="uk-UA"/>
              </w:rPr>
              <w:t>Ассура</w:t>
            </w:r>
            <w:proofErr w:type="spellEnd"/>
            <w:r w:rsidRPr="00221C39">
              <w:rPr>
                <w:sz w:val="24"/>
                <w:szCs w:val="24"/>
                <w:lang w:val="uk-UA"/>
              </w:rPr>
              <w:t xml:space="preserve"> та механізмів. Метод визначення класу механізму шляхом виокремлення груп </w:t>
            </w:r>
            <w:proofErr w:type="spellStart"/>
            <w:r w:rsidRPr="00221C39">
              <w:rPr>
                <w:sz w:val="24"/>
                <w:szCs w:val="24"/>
                <w:lang w:val="uk-UA"/>
              </w:rPr>
              <w:t>Ассура</w:t>
            </w:r>
            <w:proofErr w:type="spellEnd"/>
            <w:r w:rsidRPr="00221C39">
              <w:rPr>
                <w:sz w:val="24"/>
                <w:szCs w:val="24"/>
                <w:lang w:val="uk-UA"/>
              </w:rPr>
              <w:t>.</w:t>
            </w:r>
          </w:p>
          <w:p w14:paraId="3528FC95" w14:textId="77777777" w:rsidR="00BC173F" w:rsidRPr="00221C39" w:rsidRDefault="00BC173F" w:rsidP="00BC173F">
            <w:pPr>
              <w:pStyle w:val="11"/>
              <w:ind w:firstLine="284"/>
              <w:jc w:val="both"/>
              <w:rPr>
                <w:sz w:val="24"/>
                <w:szCs w:val="24"/>
                <w:lang w:val="uk-UA"/>
              </w:rPr>
            </w:pPr>
            <w:r w:rsidRPr="00221C39">
              <w:rPr>
                <w:b/>
                <w:sz w:val="24"/>
                <w:szCs w:val="24"/>
                <w:lang w:val="uk-UA"/>
              </w:rPr>
              <w:t>Завдання на СРС</w:t>
            </w:r>
            <w:r w:rsidRPr="00221C39">
              <w:rPr>
                <w:sz w:val="24"/>
                <w:szCs w:val="24"/>
                <w:lang w:val="uk-UA"/>
              </w:rPr>
              <w:t xml:space="preserve">. Виконати аналіз заданого механізму на  його рухомість, наявність надлишкових </w:t>
            </w:r>
            <w:proofErr w:type="spellStart"/>
            <w:r w:rsidRPr="00221C39">
              <w:rPr>
                <w:sz w:val="24"/>
                <w:szCs w:val="24"/>
                <w:lang w:val="uk-UA"/>
              </w:rPr>
              <w:t>зв’язків</w:t>
            </w:r>
            <w:proofErr w:type="spellEnd"/>
            <w:r w:rsidRPr="00221C39">
              <w:rPr>
                <w:sz w:val="24"/>
                <w:szCs w:val="24"/>
                <w:lang w:val="uk-UA"/>
              </w:rPr>
              <w:t xml:space="preserve"> та місцевих </w:t>
            </w:r>
            <w:proofErr w:type="spellStart"/>
            <w:r w:rsidRPr="00221C39">
              <w:rPr>
                <w:sz w:val="24"/>
                <w:szCs w:val="24"/>
                <w:lang w:val="uk-UA"/>
              </w:rPr>
              <w:t>рухомостей</w:t>
            </w:r>
            <w:proofErr w:type="spellEnd"/>
            <w:r w:rsidRPr="00221C39">
              <w:rPr>
                <w:sz w:val="24"/>
                <w:szCs w:val="24"/>
                <w:lang w:val="uk-UA"/>
              </w:rPr>
              <w:t xml:space="preserve">. Визначити клас механізму за методом </w:t>
            </w:r>
            <w:proofErr w:type="spellStart"/>
            <w:r w:rsidRPr="00221C39">
              <w:rPr>
                <w:sz w:val="24"/>
                <w:szCs w:val="24"/>
                <w:lang w:val="uk-UA"/>
              </w:rPr>
              <w:t>Артоболевського</w:t>
            </w:r>
            <w:proofErr w:type="spellEnd"/>
            <w:r w:rsidRPr="00221C39">
              <w:rPr>
                <w:sz w:val="24"/>
                <w:szCs w:val="24"/>
                <w:lang w:val="uk-UA"/>
              </w:rPr>
              <w:t>.</w:t>
            </w:r>
          </w:p>
          <w:p w14:paraId="006E9D59" w14:textId="77777777" w:rsidR="00BC173F" w:rsidRPr="00221C39" w:rsidRDefault="00BC173F" w:rsidP="00BC173F">
            <w:pPr>
              <w:pStyle w:val="11"/>
              <w:ind w:firstLine="284"/>
              <w:jc w:val="both"/>
              <w:rPr>
                <w:b/>
                <w:sz w:val="24"/>
                <w:szCs w:val="24"/>
                <w:lang w:val="uk-UA"/>
              </w:rPr>
            </w:pPr>
            <w:r w:rsidRPr="00221C39">
              <w:rPr>
                <w:sz w:val="24"/>
                <w:szCs w:val="24"/>
              </w:rPr>
              <w:t>[</w:t>
            </w:r>
            <w:r w:rsidRPr="00221C39">
              <w:rPr>
                <w:sz w:val="24"/>
                <w:szCs w:val="24"/>
                <w:lang w:val="uk-UA"/>
              </w:rPr>
              <w:t>1 (Розділ 2 ст. 40-55)]</w:t>
            </w:r>
          </w:p>
        </w:tc>
      </w:tr>
      <w:tr w:rsidR="00221C39" w:rsidRPr="00221C39" w14:paraId="09A2577E" w14:textId="77777777" w:rsidTr="00C01421">
        <w:tc>
          <w:tcPr>
            <w:tcW w:w="675" w:type="dxa"/>
          </w:tcPr>
          <w:p w14:paraId="7706A65B" w14:textId="77777777" w:rsidR="00BC173F" w:rsidRPr="00221C39" w:rsidRDefault="00BC173F" w:rsidP="00BC173F">
            <w:pPr>
              <w:pStyle w:val="ac"/>
              <w:numPr>
                <w:ilvl w:val="0"/>
                <w:numId w:val="19"/>
              </w:numPr>
              <w:ind w:left="0" w:firstLine="0"/>
              <w:jc w:val="both"/>
              <w:rPr>
                <w:color w:val="auto"/>
                <w:sz w:val="24"/>
                <w:szCs w:val="24"/>
              </w:rPr>
            </w:pPr>
          </w:p>
        </w:tc>
        <w:tc>
          <w:tcPr>
            <w:tcW w:w="9526" w:type="dxa"/>
          </w:tcPr>
          <w:p w14:paraId="5528FB7D" w14:textId="77777777" w:rsidR="00BC173F" w:rsidRPr="00221C39" w:rsidRDefault="00BC173F" w:rsidP="00BC173F">
            <w:pPr>
              <w:pStyle w:val="11"/>
              <w:ind w:firstLine="284"/>
              <w:jc w:val="both"/>
              <w:rPr>
                <w:sz w:val="24"/>
                <w:szCs w:val="24"/>
                <w:lang w:val="uk-UA"/>
              </w:rPr>
            </w:pPr>
            <w:r w:rsidRPr="00221C39">
              <w:rPr>
                <w:b/>
                <w:sz w:val="24"/>
                <w:szCs w:val="24"/>
                <w:lang w:val="uk-UA"/>
              </w:rPr>
              <w:t>Лекція 4</w:t>
            </w:r>
            <w:r w:rsidRPr="00221C39">
              <w:rPr>
                <w:sz w:val="24"/>
                <w:szCs w:val="24"/>
                <w:lang w:val="uk-UA"/>
              </w:rPr>
              <w:t>. Кінематичний аналіз шарнірно-важільних механізмів графоаналітичним методом (метод планів). Побудова планів швидкостей та прискорень структурних груп А</w:t>
            </w:r>
            <w:r w:rsidRPr="00221C39">
              <w:rPr>
                <w:sz w:val="24"/>
                <w:szCs w:val="24"/>
              </w:rPr>
              <w:t>c</w:t>
            </w:r>
            <w:proofErr w:type="spellStart"/>
            <w:r w:rsidRPr="00221C39">
              <w:rPr>
                <w:sz w:val="24"/>
                <w:szCs w:val="24"/>
                <w:lang w:val="uk-UA"/>
              </w:rPr>
              <w:t>сура</w:t>
            </w:r>
            <w:proofErr w:type="spellEnd"/>
            <w:r w:rsidRPr="00221C39">
              <w:rPr>
                <w:sz w:val="24"/>
                <w:szCs w:val="24"/>
                <w:lang w:val="uk-UA"/>
              </w:rPr>
              <w:t xml:space="preserve"> ІІ класу. Приклад графоаналітичного дослідження механізму ІІ класу. Визначення кутових швидкостей та прискорень.</w:t>
            </w:r>
          </w:p>
          <w:p w14:paraId="2044C766" w14:textId="77777777" w:rsidR="00BC173F" w:rsidRPr="00221C39" w:rsidRDefault="00BC173F" w:rsidP="00BC173F">
            <w:pPr>
              <w:pStyle w:val="11"/>
              <w:ind w:firstLine="284"/>
              <w:jc w:val="both"/>
              <w:rPr>
                <w:b/>
                <w:sz w:val="24"/>
                <w:szCs w:val="24"/>
                <w:lang w:val="uk-UA"/>
              </w:rPr>
            </w:pPr>
            <w:r w:rsidRPr="00221C39">
              <w:rPr>
                <w:sz w:val="24"/>
                <w:szCs w:val="24"/>
              </w:rPr>
              <w:t>[</w:t>
            </w:r>
            <w:r w:rsidRPr="00221C39">
              <w:rPr>
                <w:sz w:val="24"/>
                <w:szCs w:val="24"/>
                <w:lang w:val="uk-UA"/>
              </w:rPr>
              <w:t>1 (Розділ 2 ст. 56-82)]</w:t>
            </w:r>
          </w:p>
        </w:tc>
      </w:tr>
      <w:tr w:rsidR="00221C39" w:rsidRPr="00221C39" w14:paraId="58A898DA" w14:textId="77777777" w:rsidTr="00C01421">
        <w:tc>
          <w:tcPr>
            <w:tcW w:w="675" w:type="dxa"/>
          </w:tcPr>
          <w:p w14:paraId="34034288" w14:textId="77777777" w:rsidR="00BC173F" w:rsidRPr="00221C39" w:rsidRDefault="00BC173F" w:rsidP="00BC173F">
            <w:pPr>
              <w:pStyle w:val="ac"/>
              <w:numPr>
                <w:ilvl w:val="0"/>
                <w:numId w:val="19"/>
              </w:numPr>
              <w:ind w:left="0" w:firstLine="0"/>
              <w:jc w:val="both"/>
              <w:rPr>
                <w:color w:val="auto"/>
                <w:sz w:val="24"/>
                <w:szCs w:val="24"/>
              </w:rPr>
            </w:pPr>
          </w:p>
        </w:tc>
        <w:tc>
          <w:tcPr>
            <w:tcW w:w="9526" w:type="dxa"/>
          </w:tcPr>
          <w:p w14:paraId="7C1C395D" w14:textId="77777777" w:rsidR="00BC173F" w:rsidRPr="00221C39" w:rsidRDefault="00BC173F" w:rsidP="00BC173F">
            <w:pPr>
              <w:pStyle w:val="11"/>
              <w:ind w:firstLine="284"/>
              <w:jc w:val="both"/>
              <w:rPr>
                <w:sz w:val="24"/>
                <w:szCs w:val="24"/>
                <w:lang w:val="uk-UA"/>
              </w:rPr>
            </w:pPr>
            <w:r w:rsidRPr="00221C39">
              <w:rPr>
                <w:b/>
                <w:sz w:val="24"/>
                <w:szCs w:val="24"/>
                <w:lang w:val="uk-UA"/>
              </w:rPr>
              <w:t>Лекція 5</w:t>
            </w:r>
            <w:r w:rsidRPr="00221C39">
              <w:rPr>
                <w:sz w:val="24"/>
                <w:szCs w:val="24"/>
                <w:lang w:val="uk-UA"/>
              </w:rPr>
              <w:t xml:space="preserve">. Кінематичний аналіз шарнірно-важільних механізмів що містять поступальні КП Правило Жуковського для визначення напрямів  прискорення </w:t>
            </w:r>
            <w:proofErr w:type="spellStart"/>
            <w:r w:rsidRPr="00221C39">
              <w:rPr>
                <w:sz w:val="24"/>
                <w:szCs w:val="24"/>
                <w:lang w:val="uk-UA"/>
              </w:rPr>
              <w:t>Коріоліса</w:t>
            </w:r>
            <w:proofErr w:type="spellEnd"/>
            <w:r w:rsidRPr="00221C39">
              <w:rPr>
                <w:sz w:val="24"/>
                <w:szCs w:val="24"/>
                <w:lang w:val="uk-UA"/>
              </w:rPr>
              <w:t>. Побудова планів швидкостей та прискорень структурних груп А</w:t>
            </w:r>
            <w:r w:rsidRPr="00221C39">
              <w:rPr>
                <w:sz w:val="24"/>
                <w:szCs w:val="24"/>
              </w:rPr>
              <w:t>c</w:t>
            </w:r>
            <w:proofErr w:type="spellStart"/>
            <w:r w:rsidRPr="00221C39">
              <w:rPr>
                <w:sz w:val="24"/>
                <w:szCs w:val="24"/>
                <w:lang w:val="uk-UA"/>
              </w:rPr>
              <w:t>сура</w:t>
            </w:r>
            <w:proofErr w:type="spellEnd"/>
            <w:r w:rsidRPr="00221C39">
              <w:rPr>
                <w:sz w:val="24"/>
                <w:szCs w:val="24"/>
                <w:lang w:val="uk-UA"/>
              </w:rPr>
              <w:t xml:space="preserve"> ІІ класу та механізмів за наявності у них поступальних КП 5 класу. Приклади графоаналітичного дослідження механізмів ІІ класу. </w:t>
            </w:r>
          </w:p>
          <w:p w14:paraId="61D19C72" w14:textId="77777777" w:rsidR="00BC173F" w:rsidRPr="00221C39" w:rsidRDefault="00BC173F" w:rsidP="00BC173F">
            <w:pPr>
              <w:pStyle w:val="11"/>
              <w:ind w:firstLine="284"/>
              <w:jc w:val="both"/>
              <w:rPr>
                <w:sz w:val="24"/>
                <w:szCs w:val="24"/>
                <w:lang w:val="uk-UA"/>
              </w:rPr>
            </w:pPr>
            <w:r w:rsidRPr="00221C39">
              <w:rPr>
                <w:b/>
                <w:sz w:val="24"/>
                <w:szCs w:val="24"/>
                <w:lang w:val="uk-UA"/>
              </w:rPr>
              <w:t>Завдання на СРС</w:t>
            </w:r>
            <w:r w:rsidRPr="00221C39">
              <w:rPr>
                <w:sz w:val="24"/>
                <w:szCs w:val="24"/>
                <w:lang w:val="uk-UA"/>
              </w:rPr>
              <w:t xml:space="preserve">. Визначити лінійні та кутові швидкості заданого  </w:t>
            </w:r>
            <w:proofErr w:type="spellStart"/>
            <w:r w:rsidRPr="00221C39">
              <w:rPr>
                <w:sz w:val="24"/>
                <w:szCs w:val="24"/>
                <w:lang w:val="uk-UA"/>
              </w:rPr>
              <w:t>коромислового</w:t>
            </w:r>
            <w:proofErr w:type="spellEnd"/>
            <w:r w:rsidRPr="00221C39">
              <w:rPr>
                <w:sz w:val="24"/>
                <w:szCs w:val="24"/>
                <w:lang w:val="uk-UA"/>
              </w:rPr>
              <w:t xml:space="preserve"> та кулісного механізму графоаналітичним методом.</w:t>
            </w:r>
          </w:p>
          <w:p w14:paraId="416B9E66" w14:textId="77777777" w:rsidR="00BC173F" w:rsidRPr="00221C39" w:rsidRDefault="00BC173F" w:rsidP="00BC173F">
            <w:pPr>
              <w:pStyle w:val="11"/>
              <w:ind w:firstLine="284"/>
              <w:jc w:val="both"/>
              <w:rPr>
                <w:b/>
                <w:sz w:val="24"/>
                <w:szCs w:val="24"/>
                <w:lang w:val="uk-UA"/>
              </w:rPr>
            </w:pPr>
            <w:r w:rsidRPr="00221C39">
              <w:rPr>
                <w:sz w:val="24"/>
                <w:szCs w:val="24"/>
              </w:rPr>
              <w:t>[</w:t>
            </w:r>
            <w:r w:rsidRPr="00221C39">
              <w:rPr>
                <w:sz w:val="24"/>
                <w:szCs w:val="24"/>
                <w:lang w:val="uk-UA"/>
              </w:rPr>
              <w:t>1 (Розділ 2 ст. 83-88)]</w:t>
            </w:r>
          </w:p>
        </w:tc>
      </w:tr>
      <w:tr w:rsidR="00221C39" w:rsidRPr="00221C39" w14:paraId="23A68815" w14:textId="77777777" w:rsidTr="00C01421">
        <w:tc>
          <w:tcPr>
            <w:tcW w:w="675" w:type="dxa"/>
          </w:tcPr>
          <w:p w14:paraId="56FCCF51" w14:textId="77777777" w:rsidR="00BC173F" w:rsidRPr="00221C39" w:rsidRDefault="00BC173F" w:rsidP="00BC173F">
            <w:pPr>
              <w:pStyle w:val="ac"/>
              <w:numPr>
                <w:ilvl w:val="0"/>
                <w:numId w:val="19"/>
              </w:numPr>
              <w:ind w:left="0" w:firstLine="0"/>
              <w:jc w:val="both"/>
              <w:rPr>
                <w:color w:val="auto"/>
                <w:sz w:val="24"/>
                <w:szCs w:val="24"/>
              </w:rPr>
            </w:pPr>
          </w:p>
        </w:tc>
        <w:tc>
          <w:tcPr>
            <w:tcW w:w="9526" w:type="dxa"/>
          </w:tcPr>
          <w:p w14:paraId="3BAA3463" w14:textId="77777777" w:rsidR="00BC173F" w:rsidRPr="00221C39" w:rsidRDefault="00BC173F" w:rsidP="00BC173F">
            <w:pPr>
              <w:pStyle w:val="11"/>
              <w:ind w:firstLine="284"/>
              <w:jc w:val="both"/>
              <w:rPr>
                <w:sz w:val="24"/>
                <w:szCs w:val="24"/>
                <w:lang w:val="uk-UA"/>
              </w:rPr>
            </w:pPr>
            <w:r w:rsidRPr="00221C39">
              <w:rPr>
                <w:b/>
                <w:sz w:val="24"/>
                <w:szCs w:val="24"/>
                <w:lang w:val="uk-UA"/>
              </w:rPr>
              <w:t>Лекція 6.</w:t>
            </w:r>
            <w:r w:rsidRPr="00221C39">
              <w:rPr>
                <w:sz w:val="24"/>
                <w:szCs w:val="24"/>
                <w:lang w:val="uk-UA"/>
              </w:rPr>
              <w:t xml:space="preserve"> Аналоги швидкостей та прискорень. Кінематичний аналіз механізмів методом замкнених векторних контурів (метод </w:t>
            </w:r>
            <w:proofErr w:type="spellStart"/>
            <w:r w:rsidRPr="00221C39">
              <w:rPr>
                <w:sz w:val="24"/>
                <w:szCs w:val="24"/>
                <w:lang w:val="uk-UA"/>
              </w:rPr>
              <w:t>В.А.Зінов’єва</w:t>
            </w:r>
            <w:proofErr w:type="spellEnd"/>
            <w:r w:rsidRPr="00221C39">
              <w:rPr>
                <w:sz w:val="24"/>
                <w:szCs w:val="24"/>
                <w:lang w:val="uk-UA"/>
              </w:rPr>
              <w:t xml:space="preserve">) та методом перетворення координат (метод </w:t>
            </w:r>
            <w:proofErr w:type="spellStart"/>
            <w:r w:rsidRPr="00221C39">
              <w:rPr>
                <w:sz w:val="24"/>
                <w:szCs w:val="24"/>
                <w:lang w:val="uk-UA"/>
              </w:rPr>
              <w:t>Морошкіна</w:t>
            </w:r>
            <w:proofErr w:type="spellEnd"/>
            <w:r w:rsidRPr="00221C39">
              <w:rPr>
                <w:sz w:val="24"/>
                <w:szCs w:val="24"/>
                <w:lang w:val="uk-UA"/>
              </w:rPr>
              <w:t xml:space="preserve">). </w:t>
            </w:r>
          </w:p>
          <w:p w14:paraId="0BA88B44" w14:textId="77777777" w:rsidR="00BC173F" w:rsidRPr="00221C39" w:rsidRDefault="00BC173F" w:rsidP="00BC173F">
            <w:pPr>
              <w:ind w:firstLine="284"/>
              <w:jc w:val="both"/>
              <w:rPr>
                <w:color w:val="auto"/>
                <w:sz w:val="24"/>
                <w:szCs w:val="24"/>
              </w:rPr>
            </w:pPr>
            <w:r w:rsidRPr="00221C39">
              <w:rPr>
                <w:b/>
                <w:color w:val="auto"/>
                <w:sz w:val="24"/>
                <w:szCs w:val="24"/>
              </w:rPr>
              <w:t>Завдання на СРС</w:t>
            </w:r>
            <w:r w:rsidRPr="00221C39">
              <w:rPr>
                <w:color w:val="auto"/>
                <w:sz w:val="24"/>
                <w:szCs w:val="24"/>
              </w:rPr>
              <w:t>. Виконати аналіз заданого механізму та отримати аналітичні вирази його кінематичних характеристик.</w:t>
            </w:r>
          </w:p>
          <w:p w14:paraId="5BF36640" w14:textId="77777777" w:rsidR="00BC173F" w:rsidRPr="00221C39" w:rsidRDefault="00BC173F" w:rsidP="00BC173F">
            <w:pPr>
              <w:pStyle w:val="11"/>
              <w:ind w:firstLine="284"/>
              <w:jc w:val="both"/>
              <w:rPr>
                <w:b/>
                <w:sz w:val="24"/>
                <w:szCs w:val="24"/>
                <w:lang w:val="uk-UA"/>
              </w:rPr>
            </w:pPr>
            <w:r w:rsidRPr="00221C39">
              <w:rPr>
                <w:sz w:val="24"/>
                <w:szCs w:val="24"/>
              </w:rPr>
              <w:t>[1 (</w:t>
            </w:r>
            <w:proofErr w:type="spellStart"/>
            <w:r w:rsidRPr="00221C39">
              <w:rPr>
                <w:sz w:val="24"/>
                <w:szCs w:val="24"/>
              </w:rPr>
              <w:t>Розділ</w:t>
            </w:r>
            <w:proofErr w:type="spellEnd"/>
            <w:r w:rsidRPr="00221C39">
              <w:rPr>
                <w:sz w:val="24"/>
                <w:szCs w:val="24"/>
              </w:rPr>
              <w:t xml:space="preserve"> 2 </w:t>
            </w:r>
            <w:proofErr w:type="spellStart"/>
            <w:r w:rsidRPr="00221C39">
              <w:rPr>
                <w:sz w:val="24"/>
                <w:szCs w:val="24"/>
              </w:rPr>
              <w:t>ст</w:t>
            </w:r>
            <w:proofErr w:type="spellEnd"/>
            <w:r w:rsidRPr="00221C39">
              <w:rPr>
                <w:sz w:val="24"/>
                <w:szCs w:val="24"/>
              </w:rPr>
              <w:t>. 89-117)]</w:t>
            </w:r>
          </w:p>
        </w:tc>
      </w:tr>
      <w:tr w:rsidR="00221C39" w:rsidRPr="00221C39" w14:paraId="7B0813E5" w14:textId="77777777" w:rsidTr="00C01421">
        <w:tc>
          <w:tcPr>
            <w:tcW w:w="675" w:type="dxa"/>
          </w:tcPr>
          <w:p w14:paraId="46BF5782" w14:textId="77777777" w:rsidR="00BC173F" w:rsidRPr="00221C39" w:rsidRDefault="00BC173F" w:rsidP="00BC173F">
            <w:pPr>
              <w:pStyle w:val="ac"/>
              <w:numPr>
                <w:ilvl w:val="0"/>
                <w:numId w:val="19"/>
              </w:numPr>
              <w:ind w:left="0" w:firstLine="0"/>
              <w:jc w:val="both"/>
              <w:rPr>
                <w:color w:val="auto"/>
                <w:sz w:val="24"/>
                <w:szCs w:val="24"/>
              </w:rPr>
            </w:pPr>
          </w:p>
        </w:tc>
        <w:tc>
          <w:tcPr>
            <w:tcW w:w="9526" w:type="dxa"/>
          </w:tcPr>
          <w:p w14:paraId="358CF3D0" w14:textId="77777777" w:rsidR="00BC173F" w:rsidRPr="00C01421" w:rsidRDefault="00BC173F" w:rsidP="00BC173F">
            <w:pPr>
              <w:pStyle w:val="31"/>
              <w:spacing w:after="0"/>
              <w:ind w:firstLine="284"/>
              <w:jc w:val="both"/>
              <w:rPr>
                <w:color w:val="auto"/>
                <w:sz w:val="24"/>
                <w:szCs w:val="24"/>
              </w:rPr>
            </w:pPr>
            <w:r w:rsidRPr="00C01421">
              <w:rPr>
                <w:b/>
                <w:color w:val="auto"/>
                <w:sz w:val="24"/>
                <w:szCs w:val="24"/>
              </w:rPr>
              <w:t>Лекція 7.</w:t>
            </w:r>
            <w:r w:rsidRPr="00C01421">
              <w:rPr>
                <w:color w:val="auto"/>
                <w:sz w:val="24"/>
                <w:szCs w:val="24"/>
              </w:rPr>
              <w:t xml:space="preserve"> Силовий аналіз  (</w:t>
            </w:r>
            <w:proofErr w:type="spellStart"/>
            <w:r w:rsidRPr="00C01421">
              <w:rPr>
                <w:color w:val="auto"/>
                <w:sz w:val="24"/>
                <w:szCs w:val="24"/>
              </w:rPr>
              <w:t>кінетостатичне</w:t>
            </w:r>
            <w:proofErr w:type="spellEnd"/>
            <w:r w:rsidRPr="00C01421">
              <w:rPr>
                <w:color w:val="auto"/>
                <w:sz w:val="24"/>
                <w:szCs w:val="24"/>
              </w:rPr>
              <w:t xml:space="preserve">  дослідження) плоских механізмів.</w:t>
            </w:r>
          </w:p>
          <w:p w14:paraId="7B724761" w14:textId="77777777" w:rsidR="00BC173F" w:rsidRPr="00C01421" w:rsidRDefault="00BC173F" w:rsidP="00BC173F">
            <w:pPr>
              <w:pStyle w:val="af0"/>
              <w:spacing w:after="0"/>
              <w:ind w:left="0" w:firstLine="284"/>
              <w:jc w:val="both"/>
              <w:rPr>
                <w:lang w:val="uk-UA"/>
              </w:rPr>
            </w:pPr>
            <w:r w:rsidRPr="00C01421">
              <w:rPr>
                <w:lang w:val="uk-UA"/>
              </w:rPr>
              <w:t xml:space="preserve">Задачі </w:t>
            </w:r>
            <w:proofErr w:type="spellStart"/>
            <w:r w:rsidRPr="00C01421">
              <w:rPr>
                <w:lang w:val="uk-UA"/>
              </w:rPr>
              <w:t>кінетостатичного</w:t>
            </w:r>
            <w:proofErr w:type="spellEnd"/>
            <w:r w:rsidRPr="00C01421">
              <w:rPr>
                <w:lang w:val="uk-UA"/>
              </w:rPr>
              <w:t xml:space="preserve"> аналізу механізмів. Умови статичної визначеності кінематичного ланцюга. Силовий розрахунок структурних груп 2-го класу. Силовий розрахунок початкової ланки. Послідовність  силового розрахунку механізмів на прикладі конкретної кінематичної схеми механізму.</w:t>
            </w:r>
          </w:p>
          <w:p w14:paraId="6A2945C1" w14:textId="77777777" w:rsidR="00BC173F" w:rsidRPr="00C01421" w:rsidRDefault="00BC173F" w:rsidP="00BC173F">
            <w:pPr>
              <w:ind w:firstLine="284"/>
              <w:jc w:val="both"/>
              <w:rPr>
                <w:color w:val="auto"/>
                <w:sz w:val="24"/>
                <w:szCs w:val="24"/>
              </w:rPr>
            </w:pPr>
            <w:r w:rsidRPr="00C01421">
              <w:rPr>
                <w:b/>
                <w:color w:val="auto"/>
                <w:sz w:val="24"/>
                <w:szCs w:val="24"/>
              </w:rPr>
              <w:t>Завдання на СРС</w:t>
            </w:r>
            <w:r w:rsidRPr="00C01421">
              <w:rPr>
                <w:color w:val="auto"/>
                <w:sz w:val="24"/>
                <w:szCs w:val="24"/>
              </w:rPr>
              <w:t xml:space="preserve">. Виконати силовий розрахунок заданої групи </w:t>
            </w:r>
            <w:proofErr w:type="spellStart"/>
            <w:r w:rsidRPr="00C01421">
              <w:rPr>
                <w:color w:val="auto"/>
                <w:sz w:val="24"/>
                <w:szCs w:val="24"/>
              </w:rPr>
              <w:t>Аcсура</w:t>
            </w:r>
            <w:proofErr w:type="spellEnd"/>
            <w:r w:rsidRPr="00C01421">
              <w:rPr>
                <w:color w:val="auto"/>
                <w:sz w:val="24"/>
                <w:szCs w:val="24"/>
              </w:rPr>
              <w:t xml:space="preserve"> та механізму 2-го класу.</w:t>
            </w:r>
          </w:p>
          <w:p w14:paraId="4C65DE25" w14:textId="77777777" w:rsidR="00BC173F" w:rsidRPr="00221C39" w:rsidRDefault="00BC173F" w:rsidP="00BC173F">
            <w:pPr>
              <w:pStyle w:val="11"/>
              <w:ind w:firstLine="284"/>
              <w:jc w:val="both"/>
              <w:rPr>
                <w:b/>
                <w:sz w:val="24"/>
                <w:szCs w:val="24"/>
                <w:lang w:val="uk-UA"/>
              </w:rPr>
            </w:pPr>
            <w:r w:rsidRPr="00221C39">
              <w:rPr>
                <w:sz w:val="24"/>
                <w:szCs w:val="24"/>
              </w:rPr>
              <w:lastRenderedPageBreak/>
              <w:t>[1 (</w:t>
            </w:r>
            <w:proofErr w:type="spellStart"/>
            <w:r w:rsidRPr="00221C39">
              <w:rPr>
                <w:sz w:val="24"/>
                <w:szCs w:val="24"/>
              </w:rPr>
              <w:t>Розділ</w:t>
            </w:r>
            <w:proofErr w:type="spellEnd"/>
            <w:r w:rsidRPr="00221C39">
              <w:rPr>
                <w:sz w:val="24"/>
                <w:szCs w:val="24"/>
              </w:rPr>
              <w:t xml:space="preserve"> 3 </w:t>
            </w:r>
            <w:proofErr w:type="spellStart"/>
            <w:r w:rsidRPr="00221C39">
              <w:rPr>
                <w:sz w:val="24"/>
                <w:szCs w:val="24"/>
              </w:rPr>
              <w:t>ст</w:t>
            </w:r>
            <w:proofErr w:type="spellEnd"/>
            <w:r w:rsidRPr="00221C39">
              <w:rPr>
                <w:sz w:val="24"/>
                <w:szCs w:val="24"/>
              </w:rPr>
              <w:t>. 139-178)]</w:t>
            </w:r>
          </w:p>
        </w:tc>
      </w:tr>
      <w:tr w:rsidR="00221C39" w:rsidRPr="00221C39" w14:paraId="168A0EFF" w14:textId="77777777" w:rsidTr="00C01421">
        <w:tc>
          <w:tcPr>
            <w:tcW w:w="675" w:type="dxa"/>
          </w:tcPr>
          <w:p w14:paraId="7FF02BF4" w14:textId="77777777" w:rsidR="00BC173F" w:rsidRPr="00221C39" w:rsidRDefault="00BC173F" w:rsidP="00BC173F">
            <w:pPr>
              <w:pStyle w:val="ac"/>
              <w:numPr>
                <w:ilvl w:val="0"/>
                <w:numId w:val="19"/>
              </w:numPr>
              <w:ind w:left="0" w:firstLine="0"/>
              <w:jc w:val="both"/>
              <w:rPr>
                <w:color w:val="auto"/>
                <w:sz w:val="24"/>
                <w:szCs w:val="24"/>
              </w:rPr>
            </w:pPr>
          </w:p>
        </w:tc>
        <w:tc>
          <w:tcPr>
            <w:tcW w:w="9526" w:type="dxa"/>
          </w:tcPr>
          <w:p w14:paraId="3BD321E8" w14:textId="77777777" w:rsidR="00BC173F" w:rsidRPr="00221C39" w:rsidRDefault="00BC173F" w:rsidP="00BC173F">
            <w:pPr>
              <w:ind w:firstLine="284"/>
              <w:jc w:val="both"/>
              <w:rPr>
                <w:color w:val="auto"/>
                <w:sz w:val="24"/>
                <w:szCs w:val="24"/>
              </w:rPr>
            </w:pPr>
            <w:r w:rsidRPr="00221C39">
              <w:rPr>
                <w:b/>
                <w:color w:val="auto"/>
                <w:sz w:val="24"/>
                <w:szCs w:val="24"/>
              </w:rPr>
              <w:t xml:space="preserve">Лекція 8. </w:t>
            </w:r>
            <w:r w:rsidRPr="00221C39">
              <w:rPr>
                <w:color w:val="auto"/>
                <w:sz w:val="24"/>
                <w:szCs w:val="24"/>
              </w:rPr>
              <w:t xml:space="preserve">Метод зведення мас і сил. Зведена маса (зведений момент інерції). Зведена сила (зведений момент сили). Рівняння руху механізму в формі кінетичної енергії. Рівняння руху в інтегральній  та диференціальній формі. Розв’язання рівнянь руху. Визначення моменту інерції маховика методом </w:t>
            </w:r>
            <w:proofErr w:type="spellStart"/>
            <w:r w:rsidRPr="00221C39">
              <w:rPr>
                <w:color w:val="auto"/>
                <w:sz w:val="24"/>
                <w:szCs w:val="24"/>
              </w:rPr>
              <w:t>Грунауера</w:t>
            </w:r>
            <w:proofErr w:type="spellEnd"/>
            <w:r w:rsidRPr="00221C39">
              <w:rPr>
                <w:color w:val="auto"/>
                <w:sz w:val="24"/>
                <w:szCs w:val="24"/>
              </w:rPr>
              <w:t xml:space="preserve">. Блок-схема алгоритму реалізації методу на ПК. </w:t>
            </w:r>
          </w:p>
          <w:p w14:paraId="2DC89B46" w14:textId="77777777" w:rsidR="00BC173F" w:rsidRPr="00221C39" w:rsidRDefault="00BC173F" w:rsidP="00BC173F">
            <w:pPr>
              <w:ind w:firstLine="284"/>
              <w:jc w:val="both"/>
              <w:rPr>
                <w:color w:val="auto"/>
                <w:sz w:val="24"/>
                <w:szCs w:val="24"/>
              </w:rPr>
            </w:pPr>
            <w:r w:rsidRPr="00221C39">
              <w:rPr>
                <w:b/>
                <w:color w:val="auto"/>
                <w:sz w:val="24"/>
                <w:szCs w:val="24"/>
              </w:rPr>
              <w:t>Завдання на СРС</w:t>
            </w:r>
            <w:r w:rsidRPr="00221C39">
              <w:rPr>
                <w:color w:val="auto"/>
                <w:sz w:val="24"/>
                <w:szCs w:val="24"/>
              </w:rPr>
              <w:t>. Визначити зведений до початкової ланки зведений момент інерції заданого механізму.</w:t>
            </w:r>
          </w:p>
          <w:p w14:paraId="03F985AE" w14:textId="77777777" w:rsidR="00BC173F" w:rsidRPr="00221C39" w:rsidRDefault="00BC173F" w:rsidP="00BC173F">
            <w:pPr>
              <w:pStyle w:val="31"/>
              <w:spacing w:after="0"/>
              <w:ind w:firstLine="284"/>
              <w:jc w:val="both"/>
              <w:rPr>
                <w:b/>
                <w:color w:val="auto"/>
                <w:sz w:val="24"/>
                <w:szCs w:val="24"/>
              </w:rPr>
            </w:pPr>
            <w:r w:rsidRPr="00221C39">
              <w:rPr>
                <w:color w:val="auto"/>
                <w:sz w:val="24"/>
                <w:szCs w:val="24"/>
                <w:lang w:val="en-US"/>
              </w:rPr>
              <w:t>[</w:t>
            </w:r>
            <w:r w:rsidRPr="00221C39">
              <w:rPr>
                <w:color w:val="auto"/>
                <w:sz w:val="24"/>
                <w:szCs w:val="24"/>
              </w:rPr>
              <w:t>1 (Розділ 5 ст. 195-233)</w:t>
            </w:r>
            <w:r w:rsidRPr="00221C39">
              <w:rPr>
                <w:color w:val="auto"/>
                <w:sz w:val="24"/>
                <w:szCs w:val="24"/>
                <w:lang w:val="en-US"/>
              </w:rPr>
              <w:t>]</w:t>
            </w:r>
            <w:r w:rsidRPr="00221C39">
              <w:rPr>
                <w:color w:val="auto"/>
                <w:sz w:val="24"/>
                <w:szCs w:val="24"/>
              </w:rPr>
              <w:t>.</w:t>
            </w:r>
          </w:p>
        </w:tc>
      </w:tr>
      <w:tr w:rsidR="00221C39" w:rsidRPr="00221C39" w14:paraId="1FE2D1DF" w14:textId="77777777" w:rsidTr="00C01421">
        <w:tc>
          <w:tcPr>
            <w:tcW w:w="675" w:type="dxa"/>
          </w:tcPr>
          <w:p w14:paraId="496E1B9C" w14:textId="77777777" w:rsidR="00BC173F" w:rsidRPr="00221C39" w:rsidRDefault="00BC173F" w:rsidP="00BC173F">
            <w:pPr>
              <w:pStyle w:val="ac"/>
              <w:numPr>
                <w:ilvl w:val="0"/>
                <w:numId w:val="19"/>
              </w:numPr>
              <w:ind w:left="0" w:firstLine="0"/>
              <w:jc w:val="both"/>
              <w:rPr>
                <w:color w:val="auto"/>
                <w:sz w:val="24"/>
                <w:szCs w:val="24"/>
              </w:rPr>
            </w:pPr>
          </w:p>
        </w:tc>
        <w:tc>
          <w:tcPr>
            <w:tcW w:w="9526" w:type="dxa"/>
          </w:tcPr>
          <w:p w14:paraId="20261ABF" w14:textId="77777777" w:rsidR="00BC173F" w:rsidRPr="00221C39" w:rsidRDefault="00BC173F" w:rsidP="00BC173F">
            <w:pPr>
              <w:pStyle w:val="af0"/>
              <w:spacing w:after="0"/>
              <w:ind w:left="0" w:firstLine="284"/>
              <w:jc w:val="both"/>
              <w:rPr>
                <w:lang w:val="uk-UA"/>
              </w:rPr>
            </w:pPr>
            <w:r w:rsidRPr="00221C39">
              <w:rPr>
                <w:b/>
                <w:lang w:val="uk-UA"/>
              </w:rPr>
              <w:t>Лекція 9.</w:t>
            </w:r>
            <w:r w:rsidRPr="00221C39">
              <w:rPr>
                <w:lang w:val="uk-UA"/>
              </w:rPr>
              <w:t xml:space="preserve"> Зрівноважування та віброзахист машин. Причини та задачі зрівноважування та віброзахисту машин. Умова зрівноваженості обертової </w:t>
            </w:r>
            <w:r w:rsidRPr="00221C39">
              <w:t xml:space="preserve">ланки. </w:t>
            </w:r>
            <w:proofErr w:type="spellStart"/>
            <w:r w:rsidRPr="00221C39">
              <w:t>Статичне</w:t>
            </w:r>
            <w:proofErr w:type="spellEnd"/>
            <w:r w:rsidRPr="00221C39">
              <w:t xml:space="preserve"> та </w:t>
            </w:r>
            <w:proofErr w:type="spellStart"/>
            <w:r w:rsidRPr="00221C39">
              <w:t>динамічне</w:t>
            </w:r>
            <w:proofErr w:type="spellEnd"/>
            <w:r w:rsidRPr="00221C39">
              <w:t xml:space="preserve"> </w:t>
            </w:r>
            <w:proofErr w:type="spellStart"/>
            <w:r w:rsidRPr="00221C39">
              <w:t>балансування</w:t>
            </w:r>
            <w:proofErr w:type="spellEnd"/>
            <w:r w:rsidRPr="00221C39">
              <w:t xml:space="preserve"> </w:t>
            </w:r>
            <w:proofErr w:type="spellStart"/>
            <w:r w:rsidRPr="00221C39">
              <w:t>обертових</w:t>
            </w:r>
            <w:proofErr w:type="spellEnd"/>
            <w:r w:rsidRPr="00221C39">
              <w:t xml:space="preserve"> </w:t>
            </w:r>
            <w:proofErr w:type="spellStart"/>
            <w:r w:rsidRPr="00221C39">
              <w:t>мас</w:t>
            </w:r>
            <w:proofErr w:type="spellEnd"/>
            <w:r w:rsidRPr="00221C39">
              <w:t xml:space="preserve">. Алгоритм </w:t>
            </w:r>
            <w:proofErr w:type="spellStart"/>
            <w:r w:rsidRPr="00221C39">
              <w:t>визначення</w:t>
            </w:r>
            <w:proofErr w:type="spellEnd"/>
            <w:r w:rsidRPr="00221C39">
              <w:t xml:space="preserve"> </w:t>
            </w:r>
            <w:proofErr w:type="spellStart"/>
            <w:r w:rsidRPr="00221C39">
              <w:t>дисбалансів</w:t>
            </w:r>
            <w:proofErr w:type="spellEnd"/>
            <w:r w:rsidRPr="00221C39">
              <w:t xml:space="preserve"> за </w:t>
            </w:r>
            <w:proofErr w:type="spellStart"/>
            <w:r w:rsidRPr="00221C39">
              <w:t>допомогою</w:t>
            </w:r>
            <w:proofErr w:type="spellEnd"/>
            <w:r w:rsidRPr="00221C39">
              <w:t xml:space="preserve"> ПК</w:t>
            </w:r>
            <w:r w:rsidRPr="00221C39">
              <w:rPr>
                <w:lang w:val="uk-UA"/>
              </w:rPr>
              <w:t>.</w:t>
            </w:r>
          </w:p>
          <w:p w14:paraId="70DCDA84" w14:textId="77777777" w:rsidR="00BC173F" w:rsidRPr="00221C39" w:rsidRDefault="00BC173F" w:rsidP="00BC173F">
            <w:pPr>
              <w:ind w:firstLine="284"/>
              <w:jc w:val="both"/>
              <w:rPr>
                <w:color w:val="auto"/>
                <w:sz w:val="24"/>
                <w:szCs w:val="24"/>
              </w:rPr>
            </w:pPr>
            <w:r w:rsidRPr="00221C39">
              <w:rPr>
                <w:b/>
                <w:color w:val="auto"/>
                <w:sz w:val="24"/>
                <w:szCs w:val="24"/>
              </w:rPr>
              <w:t>Завдання на СРС</w:t>
            </w:r>
            <w:r w:rsidRPr="00221C39">
              <w:rPr>
                <w:color w:val="auto"/>
                <w:sz w:val="24"/>
                <w:szCs w:val="24"/>
              </w:rPr>
              <w:t xml:space="preserve">. Опрацювати тему: Зрівноважування механізмів на фундаменті. Статичне та динамічне зрівноважування механізмів на фундаменті. Засоби віброзахисту. </w:t>
            </w:r>
          </w:p>
          <w:p w14:paraId="63B7DE94" w14:textId="77777777" w:rsidR="00BC173F" w:rsidRPr="00221C39" w:rsidRDefault="00BC173F" w:rsidP="00BC173F">
            <w:pPr>
              <w:ind w:firstLine="284"/>
              <w:jc w:val="both"/>
              <w:rPr>
                <w:b/>
                <w:color w:val="auto"/>
                <w:sz w:val="24"/>
                <w:szCs w:val="24"/>
              </w:rPr>
            </w:pPr>
            <w:r w:rsidRPr="007544C5">
              <w:rPr>
                <w:color w:val="auto"/>
                <w:sz w:val="24"/>
                <w:szCs w:val="24"/>
                <w:lang w:val="ru-RU"/>
              </w:rPr>
              <w:t>[</w:t>
            </w:r>
            <w:r w:rsidRPr="00221C39">
              <w:rPr>
                <w:color w:val="auto"/>
                <w:sz w:val="24"/>
                <w:szCs w:val="24"/>
              </w:rPr>
              <w:t>1 (Розділ 14 ст. 568-606)]</w:t>
            </w:r>
          </w:p>
        </w:tc>
      </w:tr>
      <w:tr w:rsidR="00FD7C65" w:rsidRPr="00221C39" w14:paraId="50612E44" w14:textId="77777777" w:rsidTr="00C01421">
        <w:tc>
          <w:tcPr>
            <w:tcW w:w="675" w:type="dxa"/>
          </w:tcPr>
          <w:p w14:paraId="4C4B1636" w14:textId="77777777" w:rsidR="00FD7C65" w:rsidRPr="00221C39" w:rsidRDefault="00FD7C65" w:rsidP="00BC173F">
            <w:pPr>
              <w:pStyle w:val="ac"/>
              <w:numPr>
                <w:ilvl w:val="0"/>
                <w:numId w:val="19"/>
              </w:numPr>
              <w:ind w:left="0" w:firstLine="0"/>
              <w:jc w:val="both"/>
              <w:rPr>
                <w:color w:val="auto"/>
                <w:sz w:val="24"/>
                <w:szCs w:val="24"/>
              </w:rPr>
            </w:pPr>
          </w:p>
        </w:tc>
        <w:tc>
          <w:tcPr>
            <w:tcW w:w="9526" w:type="dxa"/>
          </w:tcPr>
          <w:p w14:paraId="77A0015C" w14:textId="5A028E84" w:rsidR="00FD7C65" w:rsidRPr="003A6CC1" w:rsidRDefault="005D7DA3" w:rsidP="00C76A9E">
            <w:pPr>
              <w:pStyle w:val="af0"/>
              <w:ind w:left="59" w:firstLine="283"/>
              <w:jc w:val="both"/>
              <w:rPr>
                <w:lang w:val="uk-UA"/>
              </w:rPr>
            </w:pPr>
            <w:r w:rsidRPr="00D05DC2">
              <w:rPr>
                <w:b/>
                <w:lang w:val="uk-UA"/>
              </w:rPr>
              <w:t>Лекція</w:t>
            </w:r>
            <w:r w:rsidR="00D05DC2" w:rsidRPr="00D05DC2">
              <w:rPr>
                <w:b/>
                <w:lang w:val="uk-UA"/>
              </w:rPr>
              <w:t xml:space="preserve"> 10</w:t>
            </w:r>
            <w:r w:rsidR="00FD7C65" w:rsidRPr="00D05DC2">
              <w:rPr>
                <w:b/>
                <w:lang w:val="uk-UA"/>
              </w:rPr>
              <w:t>.</w:t>
            </w:r>
            <w:r w:rsidRPr="00D05DC2">
              <w:rPr>
                <w:b/>
                <w:lang w:val="uk-UA"/>
              </w:rPr>
              <w:t xml:space="preserve"> </w:t>
            </w:r>
            <w:r w:rsidR="00FD7C65" w:rsidRPr="00D05DC2">
              <w:rPr>
                <w:lang w:val="uk-UA"/>
              </w:rPr>
              <w:t>Види тертя. Сучасні положення про сили сухого тертя. Основні закони тертя ковзання незмащених тіл. Тертя спокою. Тертя руху. Кут і конус тертя. Тертя в поступальній кінематичній парі. Умови руху повзуна. Геометрична форма зображення взаємодії сил. Тертя при русі клинчастого повзуна.</w:t>
            </w:r>
            <w:r w:rsidR="00912443">
              <w:rPr>
                <w:lang w:val="uk-UA"/>
              </w:rPr>
              <w:t xml:space="preserve"> </w:t>
            </w:r>
            <w:r w:rsidR="00912443">
              <w:rPr>
                <w:lang w:val="en-US"/>
              </w:rPr>
              <w:t>[1]</w:t>
            </w:r>
            <w:r w:rsidR="003A6CC1">
              <w:rPr>
                <w:lang w:val="en-US"/>
              </w:rPr>
              <w:t xml:space="preserve"> – </w:t>
            </w:r>
            <w:proofErr w:type="spellStart"/>
            <w:r w:rsidR="003A6CC1">
              <w:rPr>
                <w:lang w:val="uk-UA"/>
              </w:rPr>
              <w:t>стор</w:t>
            </w:r>
            <w:proofErr w:type="spellEnd"/>
            <w:r w:rsidR="003A6CC1">
              <w:rPr>
                <w:lang w:val="uk-UA"/>
              </w:rPr>
              <w:t xml:space="preserve">. </w:t>
            </w:r>
            <w:r w:rsidR="00C76A9E">
              <w:rPr>
                <w:lang w:val="uk-UA"/>
              </w:rPr>
              <w:t>234</w:t>
            </w:r>
            <w:r w:rsidR="003A6CC1">
              <w:rPr>
                <w:lang w:val="uk-UA"/>
              </w:rPr>
              <w:t>-</w:t>
            </w:r>
            <w:r w:rsidR="00C76A9E">
              <w:rPr>
                <w:lang w:val="uk-UA"/>
              </w:rPr>
              <w:t xml:space="preserve"> 250</w:t>
            </w:r>
          </w:p>
        </w:tc>
      </w:tr>
      <w:tr w:rsidR="005D7DA3" w:rsidRPr="00221C39" w14:paraId="5FC9B6F4" w14:textId="77777777" w:rsidTr="00C01421">
        <w:tc>
          <w:tcPr>
            <w:tcW w:w="675" w:type="dxa"/>
          </w:tcPr>
          <w:p w14:paraId="62CE5B4C" w14:textId="77777777" w:rsidR="005D7DA3" w:rsidRPr="00221C39" w:rsidRDefault="005D7DA3" w:rsidP="005D7DA3">
            <w:pPr>
              <w:pStyle w:val="ac"/>
              <w:numPr>
                <w:ilvl w:val="0"/>
                <w:numId w:val="19"/>
              </w:numPr>
              <w:ind w:left="0" w:firstLine="0"/>
              <w:jc w:val="both"/>
              <w:rPr>
                <w:color w:val="auto"/>
                <w:sz w:val="24"/>
                <w:szCs w:val="24"/>
              </w:rPr>
            </w:pPr>
          </w:p>
        </w:tc>
        <w:tc>
          <w:tcPr>
            <w:tcW w:w="9526" w:type="dxa"/>
          </w:tcPr>
          <w:p w14:paraId="2191572A" w14:textId="5357D542" w:rsidR="005D7DA3" w:rsidRPr="003A6CC1" w:rsidRDefault="00D05DC2" w:rsidP="00C76A9E">
            <w:pPr>
              <w:ind w:left="59" w:firstLine="283"/>
              <w:jc w:val="both"/>
              <w:rPr>
                <w:sz w:val="24"/>
                <w:szCs w:val="24"/>
              </w:rPr>
            </w:pPr>
            <w:r w:rsidRPr="00D05DC2">
              <w:rPr>
                <w:b/>
                <w:color w:val="auto"/>
                <w:sz w:val="24"/>
                <w:szCs w:val="24"/>
              </w:rPr>
              <w:t>Лекція 11</w:t>
            </w:r>
            <w:r w:rsidR="005D7DA3" w:rsidRPr="00D05DC2">
              <w:rPr>
                <w:b/>
                <w:color w:val="auto"/>
                <w:sz w:val="24"/>
                <w:szCs w:val="24"/>
              </w:rPr>
              <w:t>.</w:t>
            </w:r>
            <w:r w:rsidR="005D7DA3" w:rsidRPr="00D05DC2">
              <w:rPr>
                <w:sz w:val="24"/>
                <w:szCs w:val="24"/>
              </w:rPr>
              <w:t xml:space="preserve"> Механічний коефіцієнт корисної дії (ККД). ККД машини при послідовному, паралельному та ком</w:t>
            </w:r>
            <w:r w:rsidR="00C76A9E">
              <w:rPr>
                <w:sz w:val="24"/>
                <w:szCs w:val="24"/>
              </w:rPr>
              <w:t>бінованому з’єднанні механізмів</w:t>
            </w:r>
            <w:r w:rsidR="005D7DA3" w:rsidRPr="00D05DC2">
              <w:rPr>
                <w:sz w:val="24"/>
                <w:szCs w:val="24"/>
              </w:rPr>
              <w:t>.</w:t>
            </w:r>
            <w:r w:rsidR="00912443" w:rsidRPr="007544C5">
              <w:rPr>
                <w:sz w:val="24"/>
                <w:szCs w:val="24"/>
                <w:lang w:val="ru-RU"/>
              </w:rPr>
              <w:t>[1]</w:t>
            </w:r>
            <w:r w:rsidR="003A6CC1">
              <w:rPr>
                <w:sz w:val="24"/>
                <w:szCs w:val="24"/>
              </w:rPr>
              <w:t xml:space="preserve"> – </w:t>
            </w:r>
            <w:proofErr w:type="spellStart"/>
            <w:r w:rsidR="003A6CC1">
              <w:rPr>
                <w:sz w:val="24"/>
                <w:szCs w:val="24"/>
              </w:rPr>
              <w:t>стор</w:t>
            </w:r>
            <w:proofErr w:type="spellEnd"/>
            <w:r w:rsidR="003A6CC1">
              <w:rPr>
                <w:sz w:val="24"/>
                <w:szCs w:val="24"/>
              </w:rPr>
              <w:t xml:space="preserve">. </w:t>
            </w:r>
            <w:r w:rsidR="00C76A9E">
              <w:rPr>
                <w:sz w:val="24"/>
                <w:szCs w:val="24"/>
              </w:rPr>
              <w:t>190</w:t>
            </w:r>
            <w:r w:rsidR="003A6CC1">
              <w:rPr>
                <w:sz w:val="24"/>
                <w:szCs w:val="24"/>
              </w:rPr>
              <w:t>-</w:t>
            </w:r>
            <w:r w:rsidR="00C76A9E">
              <w:rPr>
                <w:sz w:val="24"/>
                <w:szCs w:val="24"/>
              </w:rPr>
              <w:t>195</w:t>
            </w:r>
          </w:p>
        </w:tc>
      </w:tr>
      <w:tr w:rsidR="005D7DA3" w:rsidRPr="00221C39" w14:paraId="1D774591" w14:textId="77777777" w:rsidTr="00C01421">
        <w:tc>
          <w:tcPr>
            <w:tcW w:w="675" w:type="dxa"/>
          </w:tcPr>
          <w:p w14:paraId="416E4B5A" w14:textId="77777777" w:rsidR="005D7DA3" w:rsidRPr="00221C39" w:rsidRDefault="005D7DA3" w:rsidP="005D7DA3">
            <w:pPr>
              <w:pStyle w:val="ac"/>
              <w:numPr>
                <w:ilvl w:val="0"/>
                <w:numId w:val="19"/>
              </w:numPr>
              <w:ind w:left="0" w:firstLine="0"/>
              <w:jc w:val="both"/>
              <w:rPr>
                <w:color w:val="auto"/>
                <w:sz w:val="24"/>
                <w:szCs w:val="24"/>
              </w:rPr>
            </w:pPr>
          </w:p>
        </w:tc>
        <w:tc>
          <w:tcPr>
            <w:tcW w:w="9526" w:type="dxa"/>
          </w:tcPr>
          <w:p w14:paraId="3F4D8F17" w14:textId="70742822" w:rsidR="005D7DA3" w:rsidRPr="00B2059E" w:rsidRDefault="00D05DC2" w:rsidP="00912443">
            <w:pPr>
              <w:pStyle w:val="ae"/>
              <w:ind w:left="59" w:firstLine="283"/>
              <w:jc w:val="both"/>
              <w:rPr>
                <w:sz w:val="24"/>
              </w:rPr>
            </w:pPr>
            <w:r w:rsidRPr="00D05DC2">
              <w:rPr>
                <w:b/>
                <w:sz w:val="24"/>
              </w:rPr>
              <w:t>Лекція 12</w:t>
            </w:r>
            <w:r w:rsidR="005D7DA3" w:rsidRPr="00D05DC2">
              <w:rPr>
                <w:b/>
                <w:sz w:val="24"/>
              </w:rPr>
              <w:t>.</w:t>
            </w:r>
            <w:r w:rsidR="005D7DA3" w:rsidRPr="00D05DC2">
              <w:rPr>
                <w:szCs w:val="28"/>
              </w:rPr>
              <w:t xml:space="preserve"> </w:t>
            </w:r>
            <w:r w:rsidR="005D7DA3" w:rsidRPr="00D05DC2">
              <w:rPr>
                <w:sz w:val="24"/>
              </w:rPr>
              <w:t>Загальні відомості. Типи зубчастих передач. Геометричні параметри зубчастих коліс. Задачі синтезу зубчастих зачеплень. Основна теорема зачеплення. Властивості та рівняння евол</w:t>
            </w:r>
            <w:r w:rsidR="00B2059E">
              <w:rPr>
                <w:sz w:val="24"/>
              </w:rPr>
              <w:t>ьвенти кола</w:t>
            </w:r>
            <w:r w:rsidR="005D7DA3" w:rsidRPr="00D05DC2">
              <w:rPr>
                <w:sz w:val="24"/>
              </w:rPr>
              <w:t>.</w:t>
            </w:r>
            <w:r>
              <w:rPr>
                <w:sz w:val="24"/>
              </w:rPr>
              <w:t xml:space="preserve"> </w:t>
            </w:r>
            <w:r w:rsidR="005D7DA3" w:rsidRPr="00D05DC2">
              <w:rPr>
                <w:sz w:val="24"/>
              </w:rPr>
              <w:t xml:space="preserve">[1] </w:t>
            </w:r>
            <w:r w:rsidR="003A6CC1">
              <w:rPr>
                <w:sz w:val="24"/>
              </w:rPr>
              <w:t xml:space="preserve">– </w:t>
            </w:r>
            <w:proofErr w:type="spellStart"/>
            <w:r w:rsidR="003A6CC1">
              <w:rPr>
                <w:sz w:val="24"/>
              </w:rPr>
              <w:t>стор</w:t>
            </w:r>
            <w:proofErr w:type="spellEnd"/>
            <w:r w:rsidR="003A6CC1">
              <w:rPr>
                <w:sz w:val="24"/>
              </w:rPr>
              <w:t>. 369-386</w:t>
            </w:r>
          </w:p>
        </w:tc>
      </w:tr>
      <w:tr w:rsidR="005D7DA3" w:rsidRPr="00221C39" w14:paraId="671A6557" w14:textId="77777777" w:rsidTr="00C01421">
        <w:tc>
          <w:tcPr>
            <w:tcW w:w="675" w:type="dxa"/>
          </w:tcPr>
          <w:p w14:paraId="196D28D1" w14:textId="77777777" w:rsidR="005D7DA3" w:rsidRPr="00221C39" w:rsidRDefault="005D7DA3" w:rsidP="005D7DA3">
            <w:pPr>
              <w:pStyle w:val="ac"/>
              <w:numPr>
                <w:ilvl w:val="0"/>
                <w:numId w:val="19"/>
              </w:numPr>
              <w:ind w:left="0" w:firstLine="0"/>
              <w:jc w:val="both"/>
              <w:rPr>
                <w:color w:val="auto"/>
                <w:sz w:val="24"/>
                <w:szCs w:val="24"/>
              </w:rPr>
            </w:pPr>
          </w:p>
        </w:tc>
        <w:tc>
          <w:tcPr>
            <w:tcW w:w="9526" w:type="dxa"/>
          </w:tcPr>
          <w:p w14:paraId="0BC386E3" w14:textId="6C9F1199" w:rsidR="005D7DA3" w:rsidRPr="003A6CC1" w:rsidRDefault="00D05DC2" w:rsidP="00B2059E">
            <w:pPr>
              <w:pStyle w:val="af0"/>
              <w:ind w:left="59" w:firstLine="283"/>
              <w:jc w:val="both"/>
              <w:rPr>
                <w:szCs w:val="28"/>
                <w:lang w:val="uk-UA"/>
              </w:rPr>
            </w:pPr>
            <w:r w:rsidRPr="00D05DC2">
              <w:rPr>
                <w:b/>
                <w:lang w:val="uk-UA"/>
              </w:rPr>
              <w:t>Лекція 13</w:t>
            </w:r>
            <w:r w:rsidR="005D7DA3" w:rsidRPr="00D05DC2">
              <w:rPr>
                <w:b/>
                <w:lang w:val="uk-UA"/>
              </w:rPr>
              <w:t>.</w:t>
            </w:r>
            <w:r w:rsidR="005D7DA3" w:rsidRPr="00D05DC2">
              <w:rPr>
                <w:szCs w:val="28"/>
                <w:lang w:val="uk-UA"/>
              </w:rPr>
              <w:t xml:space="preserve"> Методи виготовлення зубчастих коліс. Вихідний твірний контур. Розрахунок геометричних параметрів верстатного зачеплення. </w:t>
            </w:r>
            <w:proofErr w:type="spellStart"/>
            <w:r w:rsidR="005D7DA3" w:rsidRPr="00D05DC2">
              <w:rPr>
                <w:szCs w:val="28"/>
                <w:lang w:val="uk-UA"/>
              </w:rPr>
              <w:t>Евольвентне</w:t>
            </w:r>
            <w:proofErr w:type="spellEnd"/>
            <w:r w:rsidR="005D7DA3" w:rsidRPr="00D05DC2">
              <w:rPr>
                <w:szCs w:val="28"/>
                <w:lang w:val="uk-UA"/>
              </w:rPr>
              <w:t xml:space="preserve"> зачеплення. Кінематика </w:t>
            </w:r>
            <w:proofErr w:type="spellStart"/>
            <w:r w:rsidR="005D7DA3" w:rsidRPr="00D05DC2">
              <w:rPr>
                <w:szCs w:val="28"/>
                <w:lang w:val="uk-UA"/>
              </w:rPr>
              <w:t>евольвентного</w:t>
            </w:r>
            <w:proofErr w:type="spellEnd"/>
            <w:r w:rsidR="005D7DA3" w:rsidRPr="00D05DC2">
              <w:rPr>
                <w:szCs w:val="28"/>
                <w:lang w:val="uk-UA"/>
              </w:rPr>
              <w:t xml:space="preserve"> зачеплення. Властивості </w:t>
            </w:r>
            <w:proofErr w:type="spellStart"/>
            <w:r w:rsidR="005D7DA3" w:rsidRPr="00D05DC2">
              <w:rPr>
                <w:szCs w:val="28"/>
                <w:lang w:val="uk-UA"/>
              </w:rPr>
              <w:t>евольвентного</w:t>
            </w:r>
            <w:proofErr w:type="spellEnd"/>
            <w:r w:rsidR="005D7DA3" w:rsidRPr="00D05DC2">
              <w:rPr>
                <w:szCs w:val="28"/>
                <w:lang w:val="uk-UA"/>
              </w:rPr>
              <w:t xml:space="preserve"> зачеплення.</w:t>
            </w:r>
            <w:r w:rsidR="00912443">
              <w:rPr>
                <w:szCs w:val="28"/>
                <w:lang w:val="en-US"/>
              </w:rPr>
              <w:t xml:space="preserve"> [1]</w:t>
            </w:r>
            <w:r w:rsidR="003A6CC1">
              <w:rPr>
                <w:szCs w:val="28"/>
                <w:lang w:val="uk-UA"/>
              </w:rPr>
              <w:t xml:space="preserve"> – стор.386-394.</w:t>
            </w:r>
          </w:p>
        </w:tc>
      </w:tr>
      <w:tr w:rsidR="005D7DA3" w:rsidRPr="00221C39" w14:paraId="598BA3C1" w14:textId="77777777" w:rsidTr="00C01421">
        <w:tc>
          <w:tcPr>
            <w:tcW w:w="675" w:type="dxa"/>
          </w:tcPr>
          <w:p w14:paraId="3095FFC3" w14:textId="77777777" w:rsidR="005D7DA3" w:rsidRPr="00221C39" w:rsidRDefault="005D7DA3" w:rsidP="005D7DA3">
            <w:pPr>
              <w:pStyle w:val="ac"/>
              <w:numPr>
                <w:ilvl w:val="0"/>
                <w:numId w:val="19"/>
              </w:numPr>
              <w:ind w:left="0" w:firstLine="0"/>
              <w:jc w:val="both"/>
              <w:rPr>
                <w:color w:val="auto"/>
                <w:sz w:val="24"/>
                <w:szCs w:val="24"/>
              </w:rPr>
            </w:pPr>
          </w:p>
        </w:tc>
        <w:tc>
          <w:tcPr>
            <w:tcW w:w="9526" w:type="dxa"/>
          </w:tcPr>
          <w:p w14:paraId="0581A460" w14:textId="537E643A" w:rsidR="005D7DA3" w:rsidRPr="003A6CC1" w:rsidRDefault="00D05DC2" w:rsidP="00B2059E">
            <w:pPr>
              <w:ind w:left="59" w:firstLine="283"/>
              <w:jc w:val="both"/>
            </w:pPr>
            <w:r w:rsidRPr="00D05DC2">
              <w:rPr>
                <w:b/>
                <w:color w:val="auto"/>
                <w:sz w:val="24"/>
                <w:szCs w:val="24"/>
              </w:rPr>
              <w:t>Лекція</w:t>
            </w:r>
            <w:r w:rsidR="005D7DA3" w:rsidRPr="00D05DC2">
              <w:rPr>
                <w:b/>
                <w:color w:val="auto"/>
                <w:sz w:val="24"/>
                <w:szCs w:val="24"/>
              </w:rPr>
              <w:t xml:space="preserve"> </w:t>
            </w:r>
            <w:r w:rsidRPr="00D05DC2">
              <w:rPr>
                <w:b/>
                <w:color w:val="auto"/>
                <w:sz w:val="24"/>
                <w:szCs w:val="24"/>
              </w:rPr>
              <w:t>14</w:t>
            </w:r>
            <w:r w:rsidR="005D7DA3" w:rsidRPr="00D05DC2">
              <w:rPr>
                <w:b/>
                <w:color w:val="auto"/>
                <w:sz w:val="24"/>
                <w:szCs w:val="24"/>
              </w:rPr>
              <w:t>.</w:t>
            </w:r>
            <w:r w:rsidR="005D7DA3" w:rsidRPr="00D05DC2">
              <w:t xml:space="preserve"> </w:t>
            </w:r>
            <w:r w:rsidR="005D7DA3" w:rsidRPr="00D204A3">
              <w:rPr>
                <w:color w:val="auto"/>
                <w:sz w:val="24"/>
              </w:rPr>
              <w:t xml:space="preserve">Якісні показники зачеплення (коефіцієнти перекриття, відносного ковзання, питомого тиску). Розрахунок геометрії </w:t>
            </w:r>
            <w:proofErr w:type="spellStart"/>
            <w:r w:rsidR="005D7DA3" w:rsidRPr="00D204A3">
              <w:rPr>
                <w:color w:val="auto"/>
                <w:sz w:val="24"/>
              </w:rPr>
              <w:t>евольвентного</w:t>
            </w:r>
            <w:proofErr w:type="spellEnd"/>
            <w:r w:rsidR="005D7DA3" w:rsidRPr="00D204A3">
              <w:rPr>
                <w:color w:val="auto"/>
                <w:sz w:val="24"/>
              </w:rPr>
              <w:t xml:space="preserve"> зачеплення на ПК. Вибір коефіцієнтів зміщення. Блокуючі контури. Циліндричні </w:t>
            </w:r>
            <w:proofErr w:type="spellStart"/>
            <w:r w:rsidR="005D7DA3" w:rsidRPr="00D204A3">
              <w:rPr>
                <w:color w:val="auto"/>
                <w:sz w:val="24"/>
              </w:rPr>
              <w:t>косозубі</w:t>
            </w:r>
            <w:proofErr w:type="spellEnd"/>
            <w:r w:rsidR="005D7DA3" w:rsidRPr="00D204A3">
              <w:rPr>
                <w:color w:val="auto"/>
                <w:sz w:val="24"/>
              </w:rPr>
              <w:t xml:space="preserve"> колеса та особливості їх розрахунку. Основні положення зачеплення Новикова.</w:t>
            </w:r>
            <w:r w:rsidR="00912443" w:rsidRPr="007544C5">
              <w:rPr>
                <w:color w:val="auto"/>
                <w:sz w:val="24"/>
                <w:lang w:val="ru-RU"/>
              </w:rPr>
              <w:t xml:space="preserve"> </w:t>
            </w:r>
            <w:r w:rsidR="00912443">
              <w:rPr>
                <w:color w:val="auto"/>
                <w:sz w:val="24"/>
                <w:lang w:val="en-US"/>
              </w:rPr>
              <w:t>[1]</w:t>
            </w:r>
            <w:r w:rsidR="003A6CC1">
              <w:rPr>
                <w:color w:val="auto"/>
                <w:sz w:val="24"/>
              </w:rPr>
              <w:t xml:space="preserve"> – стор.382-422.</w:t>
            </w:r>
          </w:p>
        </w:tc>
      </w:tr>
      <w:tr w:rsidR="005D7DA3" w:rsidRPr="00221C39" w14:paraId="14C7C290" w14:textId="77777777" w:rsidTr="00C01421">
        <w:tc>
          <w:tcPr>
            <w:tcW w:w="675" w:type="dxa"/>
          </w:tcPr>
          <w:p w14:paraId="30F04D84" w14:textId="77777777" w:rsidR="005D7DA3" w:rsidRPr="00221C39" w:rsidRDefault="005D7DA3" w:rsidP="005D7DA3">
            <w:pPr>
              <w:pStyle w:val="ac"/>
              <w:numPr>
                <w:ilvl w:val="0"/>
                <w:numId w:val="19"/>
              </w:numPr>
              <w:ind w:left="0" w:firstLine="0"/>
              <w:jc w:val="both"/>
              <w:rPr>
                <w:color w:val="auto"/>
                <w:sz w:val="24"/>
                <w:szCs w:val="24"/>
              </w:rPr>
            </w:pPr>
          </w:p>
        </w:tc>
        <w:tc>
          <w:tcPr>
            <w:tcW w:w="9526" w:type="dxa"/>
          </w:tcPr>
          <w:p w14:paraId="0DDA8FB5" w14:textId="4F482A9D" w:rsidR="005D7DA3" w:rsidRPr="003A6CC1" w:rsidRDefault="00D05DC2" w:rsidP="00B2059E">
            <w:pPr>
              <w:ind w:left="59" w:firstLine="283"/>
              <w:jc w:val="both"/>
            </w:pPr>
            <w:r w:rsidRPr="00D05DC2">
              <w:rPr>
                <w:b/>
                <w:color w:val="auto"/>
                <w:sz w:val="24"/>
                <w:szCs w:val="24"/>
              </w:rPr>
              <w:t>Лекція 15</w:t>
            </w:r>
            <w:r w:rsidR="005D7DA3" w:rsidRPr="00D05DC2">
              <w:rPr>
                <w:b/>
                <w:color w:val="auto"/>
                <w:sz w:val="24"/>
                <w:szCs w:val="24"/>
              </w:rPr>
              <w:t>.</w:t>
            </w:r>
            <w:r w:rsidR="005D7DA3" w:rsidRPr="00D05DC2">
              <w:t xml:space="preserve"> </w:t>
            </w:r>
            <w:r w:rsidR="005D7DA3" w:rsidRPr="00B2059E">
              <w:rPr>
                <w:color w:val="auto"/>
                <w:sz w:val="24"/>
              </w:rPr>
              <w:t>Просторові зубчасті передачі. Конічні зубчасті передачі. Гвинтова передача. Черв’ячна передача. Види гіперболоїдних передач.  Багатоланкові зубчасті механізми з нерухомими осями. Рядові та ступінчасті передачі. Аналітичний метод визначення передаточного відношення.   Графічний метод визначення передаточного відношення (метод Смірнова-</w:t>
            </w:r>
            <w:proofErr w:type="spellStart"/>
            <w:r w:rsidR="005D7DA3" w:rsidRPr="00B2059E">
              <w:rPr>
                <w:color w:val="auto"/>
                <w:sz w:val="24"/>
              </w:rPr>
              <w:t>Кутцбаха</w:t>
            </w:r>
            <w:proofErr w:type="spellEnd"/>
            <w:r w:rsidR="005D7DA3" w:rsidRPr="00B2059E">
              <w:rPr>
                <w:color w:val="auto"/>
                <w:sz w:val="24"/>
              </w:rPr>
              <w:t>).</w:t>
            </w:r>
            <w:r w:rsidR="005D7DA3" w:rsidRPr="00D05DC2">
              <w:t xml:space="preserve"> </w:t>
            </w:r>
            <w:r w:rsidR="00912443" w:rsidRPr="003A6CC1">
              <w:rPr>
                <w:color w:val="auto"/>
                <w:sz w:val="24"/>
              </w:rPr>
              <w:t>[1]</w:t>
            </w:r>
            <w:r w:rsidR="003A6CC1" w:rsidRPr="003A6CC1">
              <w:rPr>
                <w:color w:val="auto"/>
                <w:sz w:val="24"/>
              </w:rPr>
              <w:t xml:space="preserve"> - </w:t>
            </w:r>
            <w:proofErr w:type="spellStart"/>
            <w:r w:rsidR="003A6CC1" w:rsidRPr="003A6CC1">
              <w:rPr>
                <w:color w:val="auto"/>
                <w:sz w:val="24"/>
              </w:rPr>
              <w:t>стор</w:t>
            </w:r>
            <w:proofErr w:type="spellEnd"/>
            <w:r w:rsidR="003A6CC1" w:rsidRPr="003A6CC1">
              <w:rPr>
                <w:color w:val="auto"/>
                <w:sz w:val="24"/>
              </w:rPr>
              <w:t>. 430-447</w:t>
            </w:r>
            <w:r w:rsidR="003A6CC1">
              <w:rPr>
                <w:color w:val="auto"/>
                <w:sz w:val="24"/>
              </w:rPr>
              <w:t>.</w:t>
            </w:r>
          </w:p>
        </w:tc>
      </w:tr>
      <w:tr w:rsidR="005D7DA3" w:rsidRPr="00221C39" w14:paraId="2B68FF36" w14:textId="77777777" w:rsidTr="00C01421">
        <w:tc>
          <w:tcPr>
            <w:tcW w:w="675" w:type="dxa"/>
          </w:tcPr>
          <w:p w14:paraId="55F7D8D1" w14:textId="77777777" w:rsidR="005D7DA3" w:rsidRPr="00221C39" w:rsidRDefault="005D7DA3" w:rsidP="005D7DA3">
            <w:pPr>
              <w:pStyle w:val="ac"/>
              <w:numPr>
                <w:ilvl w:val="0"/>
                <w:numId w:val="19"/>
              </w:numPr>
              <w:ind w:left="0" w:firstLine="0"/>
              <w:jc w:val="both"/>
              <w:rPr>
                <w:color w:val="auto"/>
                <w:sz w:val="24"/>
                <w:szCs w:val="24"/>
              </w:rPr>
            </w:pPr>
          </w:p>
        </w:tc>
        <w:tc>
          <w:tcPr>
            <w:tcW w:w="9526" w:type="dxa"/>
          </w:tcPr>
          <w:p w14:paraId="2045A8CA" w14:textId="7546E7C2" w:rsidR="005D7DA3" w:rsidRPr="003A6CC1" w:rsidRDefault="00D05DC2" w:rsidP="00B2059E">
            <w:pPr>
              <w:pStyle w:val="af0"/>
              <w:ind w:left="59" w:firstLine="283"/>
              <w:jc w:val="both"/>
              <w:rPr>
                <w:szCs w:val="28"/>
                <w:lang w:val="uk-UA"/>
              </w:rPr>
            </w:pPr>
            <w:r w:rsidRPr="00D05DC2">
              <w:rPr>
                <w:b/>
                <w:lang w:val="uk-UA"/>
              </w:rPr>
              <w:t>Лекція 16</w:t>
            </w:r>
            <w:r w:rsidR="005D7DA3" w:rsidRPr="00D05DC2">
              <w:rPr>
                <w:b/>
                <w:lang w:val="uk-UA"/>
              </w:rPr>
              <w:t>.</w:t>
            </w:r>
            <w:r w:rsidR="005D7DA3" w:rsidRPr="00D05DC2">
              <w:rPr>
                <w:szCs w:val="28"/>
                <w:lang w:val="uk-UA"/>
              </w:rPr>
              <w:t xml:space="preserve"> Зубчасті механізми з рухомими осями коліс. Диференціальні та планетарні передачі, їх будова та  кінематика. Визначення передаточного відношення аналітично та графічним методами. Геометричний синтез планетарних передач. Алгоритм визначення чисел зубців планетарної передачі на ПК . Хвильові зубчасті передачі. Механізми переривчастого руху вихідної ланки.</w:t>
            </w:r>
            <w:r w:rsidR="00912443">
              <w:rPr>
                <w:szCs w:val="28"/>
                <w:lang w:val="en-US"/>
              </w:rPr>
              <w:t xml:space="preserve"> [1]</w:t>
            </w:r>
            <w:r w:rsidR="003A6CC1">
              <w:rPr>
                <w:szCs w:val="28"/>
                <w:lang w:val="uk-UA"/>
              </w:rPr>
              <w:t xml:space="preserve"> – </w:t>
            </w:r>
            <w:proofErr w:type="spellStart"/>
            <w:r w:rsidR="003A6CC1">
              <w:rPr>
                <w:szCs w:val="28"/>
                <w:lang w:val="uk-UA"/>
              </w:rPr>
              <w:t>стор</w:t>
            </w:r>
            <w:proofErr w:type="spellEnd"/>
            <w:r w:rsidR="003A6CC1">
              <w:rPr>
                <w:szCs w:val="28"/>
                <w:lang w:val="uk-UA"/>
              </w:rPr>
              <w:t>. 449-478</w:t>
            </w:r>
          </w:p>
        </w:tc>
      </w:tr>
      <w:tr w:rsidR="005D7DA3" w:rsidRPr="00221C39" w14:paraId="5137FAC6" w14:textId="77777777" w:rsidTr="00C01421">
        <w:tc>
          <w:tcPr>
            <w:tcW w:w="675" w:type="dxa"/>
          </w:tcPr>
          <w:p w14:paraId="74AB3B82" w14:textId="77777777" w:rsidR="005D7DA3" w:rsidRPr="00221C39" w:rsidRDefault="005D7DA3" w:rsidP="005D7DA3">
            <w:pPr>
              <w:pStyle w:val="ac"/>
              <w:numPr>
                <w:ilvl w:val="0"/>
                <w:numId w:val="19"/>
              </w:numPr>
              <w:ind w:left="0" w:firstLine="0"/>
              <w:jc w:val="both"/>
              <w:rPr>
                <w:color w:val="auto"/>
                <w:sz w:val="24"/>
                <w:szCs w:val="24"/>
              </w:rPr>
            </w:pPr>
          </w:p>
        </w:tc>
        <w:tc>
          <w:tcPr>
            <w:tcW w:w="9526" w:type="dxa"/>
          </w:tcPr>
          <w:p w14:paraId="6816E40F" w14:textId="3D5862E5" w:rsidR="005D7DA3" w:rsidRPr="003A6CC1" w:rsidRDefault="00D05DC2" w:rsidP="00B2059E">
            <w:pPr>
              <w:ind w:left="59" w:firstLine="283"/>
              <w:jc w:val="both"/>
            </w:pPr>
            <w:r w:rsidRPr="00D05DC2">
              <w:rPr>
                <w:b/>
                <w:color w:val="auto"/>
                <w:sz w:val="24"/>
                <w:szCs w:val="24"/>
              </w:rPr>
              <w:t>Лекція 17</w:t>
            </w:r>
            <w:r w:rsidR="005D7DA3" w:rsidRPr="00D05DC2">
              <w:rPr>
                <w:b/>
                <w:color w:val="auto"/>
                <w:sz w:val="24"/>
                <w:szCs w:val="24"/>
              </w:rPr>
              <w:t>.</w:t>
            </w:r>
            <w:r w:rsidR="005D7DA3" w:rsidRPr="00D05DC2">
              <w:t xml:space="preserve"> </w:t>
            </w:r>
            <w:r w:rsidR="005D7DA3" w:rsidRPr="00B2059E">
              <w:rPr>
                <w:color w:val="auto"/>
                <w:sz w:val="24"/>
              </w:rPr>
              <w:t>Задачі синтезу кулачкових механізмів. Види кулачкових механізмів, галузі їх застосування. Фазові кути повороту та кути профілю кулачка. Аналіз основних законів руху вихідної ланки. Жорсткі та м’які удари. Кут тиску на ведену ланку кулачкового механізму та кут передачі руху.</w:t>
            </w:r>
            <w:r w:rsidR="00912443" w:rsidRPr="007544C5">
              <w:rPr>
                <w:color w:val="auto"/>
                <w:sz w:val="24"/>
                <w:lang w:val="ru-RU"/>
              </w:rPr>
              <w:t xml:space="preserve"> </w:t>
            </w:r>
            <w:r w:rsidR="00912443">
              <w:rPr>
                <w:color w:val="auto"/>
                <w:sz w:val="24"/>
                <w:lang w:val="en-US"/>
              </w:rPr>
              <w:t>[1]</w:t>
            </w:r>
            <w:r w:rsidR="003A6CC1">
              <w:rPr>
                <w:color w:val="auto"/>
                <w:sz w:val="24"/>
              </w:rPr>
              <w:t xml:space="preserve"> – </w:t>
            </w:r>
            <w:proofErr w:type="spellStart"/>
            <w:r w:rsidR="003A6CC1">
              <w:rPr>
                <w:color w:val="auto"/>
                <w:sz w:val="24"/>
              </w:rPr>
              <w:t>стор</w:t>
            </w:r>
            <w:proofErr w:type="spellEnd"/>
            <w:r w:rsidR="003A6CC1">
              <w:rPr>
                <w:color w:val="auto"/>
                <w:sz w:val="24"/>
              </w:rPr>
              <w:t>. 282-318.</w:t>
            </w:r>
          </w:p>
        </w:tc>
      </w:tr>
      <w:tr w:rsidR="005D7DA3" w:rsidRPr="00221C39" w14:paraId="08DE6F91" w14:textId="77777777" w:rsidTr="00C01421">
        <w:tc>
          <w:tcPr>
            <w:tcW w:w="675" w:type="dxa"/>
          </w:tcPr>
          <w:p w14:paraId="7B4D129D" w14:textId="77777777" w:rsidR="005D7DA3" w:rsidRPr="00221C39" w:rsidRDefault="005D7DA3" w:rsidP="005D7DA3">
            <w:pPr>
              <w:pStyle w:val="ac"/>
              <w:numPr>
                <w:ilvl w:val="0"/>
                <w:numId w:val="19"/>
              </w:numPr>
              <w:ind w:left="0" w:firstLine="0"/>
              <w:jc w:val="both"/>
              <w:rPr>
                <w:color w:val="auto"/>
                <w:sz w:val="24"/>
                <w:szCs w:val="24"/>
              </w:rPr>
            </w:pPr>
          </w:p>
        </w:tc>
        <w:tc>
          <w:tcPr>
            <w:tcW w:w="9526" w:type="dxa"/>
          </w:tcPr>
          <w:p w14:paraId="56D01C67" w14:textId="33F04537" w:rsidR="005D7DA3" w:rsidRPr="003A6CC1" w:rsidRDefault="00B2059E" w:rsidP="00B2059E">
            <w:pPr>
              <w:ind w:left="59" w:firstLine="283"/>
              <w:jc w:val="both"/>
            </w:pPr>
            <w:r w:rsidRPr="00D05DC2">
              <w:rPr>
                <w:b/>
                <w:color w:val="auto"/>
                <w:sz w:val="24"/>
                <w:szCs w:val="24"/>
              </w:rPr>
              <w:t>Лекція</w:t>
            </w:r>
            <w:r>
              <w:rPr>
                <w:b/>
                <w:color w:val="auto"/>
                <w:sz w:val="24"/>
                <w:szCs w:val="24"/>
              </w:rPr>
              <w:t xml:space="preserve"> 18</w:t>
            </w:r>
            <w:r w:rsidRPr="00B2059E">
              <w:rPr>
                <w:color w:val="auto"/>
                <w:sz w:val="24"/>
                <w:szCs w:val="24"/>
              </w:rPr>
              <w:t>.</w:t>
            </w:r>
            <w:r w:rsidRPr="00B2059E">
              <w:t xml:space="preserve"> </w:t>
            </w:r>
            <w:r w:rsidRPr="00B2059E">
              <w:rPr>
                <w:color w:val="auto"/>
                <w:sz w:val="24"/>
                <w:szCs w:val="24"/>
              </w:rPr>
              <w:t>Вибір допустимого кута тиску. Виз</w:t>
            </w:r>
            <w:r>
              <w:rPr>
                <w:color w:val="auto"/>
                <w:sz w:val="24"/>
                <w:szCs w:val="24"/>
              </w:rPr>
              <w:t>начення основних розмірів кулач</w:t>
            </w:r>
            <w:r w:rsidRPr="00B2059E">
              <w:rPr>
                <w:color w:val="auto"/>
                <w:sz w:val="24"/>
                <w:szCs w:val="24"/>
              </w:rPr>
              <w:t>кового механізму з умов обмеження кута тиску та опуклості кулачка за заданим законом руху вихідної ланки. Метод оберненн</w:t>
            </w:r>
            <w:r>
              <w:rPr>
                <w:color w:val="auto"/>
                <w:sz w:val="24"/>
                <w:szCs w:val="24"/>
              </w:rPr>
              <w:t>я руху. Профілювання кулачка ме</w:t>
            </w:r>
            <w:r w:rsidRPr="00B2059E">
              <w:rPr>
                <w:color w:val="auto"/>
                <w:sz w:val="24"/>
                <w:szCs w:val="24"/>
              </w:rPr>
              <w:t xml:space="preserve">тодом обернення руху. </w:t>
            </w:r>
            <w:r w:rsidR="00912443">
              <w:rPr>
                <w:color w:val="auto"/>
                <w:sz w:val="24"/>
                <w:szCs w:val="24"/>
                <w:lang w:val="en-US"/>
              </w:rPr>
              <w:t>[1]</w:t>
            </w:r>
            <w:r w:rsidR="003A6CC1">
              <w:rPr>
                <w:color w:val="auto"/>
                <w:sz w:val="24"/>
                <w:szCs w:val="24"/>
              </w:rPr>
              <w:t xml:space="preserve"> – стор.318-357.</w:t>
            </w:r>
          </w:p>
        </w:tc>
      </w:tr>
    </w:tbl>
    <w:p w14:paraId="69E3FC87" w14:textId="77777777" w:rsidR="0074752D" w:rsidRDefault="0074752D" w:rsidP="0037342B">
      <w:pPr>
        <w:pStyle w:val="9"/>
        <w:keepLines w:val="0"/>
        <w:widowControl w:val="0"/>
        <w:spacing w:before="0" w:line="240" w:lineRule="auto"/>
        <w:jc w:val="center"/>
        <w:rPr>
          <w:rFonts w:ascii="Times New Roman" w:eastAsiaTheme="minorHAnsi" w:hAnsi="Times New Roman" w:cs="Times New Roman"/>
          <w:iCs w:val="0"/>
          <w:color w:val="002060"/>
          <w:sz w:val="24"/>
          <w:szCs w:val="24"/>
        </w:rPr>
      </w:pPr>
    </w:p>
    <w:p w14:paraId="15650039" w14:textId="7F4DE1FF" w:rsidR="0044165E" w:rsidRPr="00796079" w:rsidRDefault="0044165E" w:rsidP="0037342B">
      <w:pPr>
        <w:pStyle w:val="9"/>
        <w:keepLines w:val="0"/>
        <w:widowControl w:val="0"/>
        <w:spacing w:before="0" w:line="240" w:lineRule="auto"/>
        <w:jc w:val="center"/>
        <w:rPr>
          <w:rFonts w:ascii="Times New Roman" w:eastAsiaTheme="minorHAnsi" w:hAnsi="Times New Roman" w:cs="Times New Roman"/>
          <w:iCs w:val="0"/>
          <w:color w:val="002060"/>
          <w:sz w:val="24"/>
          <w:szCs w:val="24"/>
        </w:rPr>
      </w:pPr>
      <w:r w:rsidRPr="0037342B">
        <w:rPr>
          <w:rFonts w:ascii="Times New Roman" w:eastAsiaTheme="minorHAnsi" w:hAnsi="Times New Roman" w:cs="Times New Roman"/>
          <w:iCs w:val="0"/>
          <w:color w:val="002060"/>
          <w:sz w:val="24"/>
          <w:szCs w:val="24"/>
        </w:rPr>
        <w:t xml:space="preserve">ЛАБОРАТОРНІ </w:t>
      </w:r>
      <w:r w:rsidRPr="00796079">
        <w:rPr>
          <w:rFonts w:ascii="Times New Roman" w:eastAsiaTheme="minorHAnsi" w:hAnsi="Times New Roman" w:cs="Times New Roman"/>
          <w:iCs w:val="0"/>
          <w:color w:val="002060"/>
          <w:sz w:val="24"/>
          <w:szCs w:val="24"/>
        </w:rPr>
        <w:t>РОБОТИ</w:t>
      </w:r>
    </w:p>
    <w:p w14:paraId="5EC6374A" w14:textId="76F8F71C" w:rsidR="00B60036" w:rsidRPr="00221C39" w:rsidRDefault="00B60036" w:rsidP="00B60036">
      <w:pPr>
        <w:spacing w:line="240" w:lineRule="auto"/>
        <w:ind w:firstLine="720"/>
        <w:jc w:val="both"/>
        <w:rPr>
          <w:i/>
          <w:color w:val="auto"/>
          <w:sz w:val="24"/>
          <w:szCs w:val="24"/>
        </w:rPr>
      </w:pPr>
      <w:r w:rsidRPr="00796079">
        <w:rPr>
          <w:color w:val="auto"/>
          <w:sz w:val="24"/>
        </w:rPr>
        <w:t xml:space="preserve">Метою проведення лабораторного практикуму з ТММ </w:t>
      </w:r>
      <w:r w:rsidR="00CB441F" w:rsidRPr="00796079">
        <w:rPr>
          <w:color w:val="auto"/>
          <w:sz w:val="24"/>
        </w:rPr>
        <w:t xml:space="preserve">є </w:t>
      </w:r>
      <w:r w:rsidRPr="00796079">
        <w:rPr>
          <w:color w:val="auto"/>
          <w:sz w:val="24"/>
        </w:rPr>
        <w:t>ознайомлення студентів з експериментальними методами дослідження механізмів та обробки результатів</w:t>
      </w:r>
      <w:r w:rsidRPr="00221C39">
        <w:rPr>
          <w:color w:val="auto"/>
          <w:sz w:val="24"/>
        </w:rPr>
        <w:t xml:space="preserve"> експерименту.</w:t>
      </w:r>
    </w:p>
    <w:p w14:paraId="7543EEA4" w14:textId="77777777" w:rsidR="00B60036" w:rsidRPr="00221C39" w:rsidRDefault="00B60036" w:rsidP="00B60036">
      <w:pPr>
        <w:spacing w:line="240" w:lineRule="auto"/>
        <w:ind w:firstLine="720"/>
        <w:jc w:val="both"/>
        <w:rPr>
          <w:i/>
          <w:color w:val="auto"/>
          <w:sz w:val="24"/>
          <w:szCs w:val="24"/>
        </w:rPr>
      </w:pPr>
    </w:p>
    <w:tbl>
      <w:tblPr>
        <w:tblStyle w:val="af6"/>
        <w:tblW w:w="10201" w:type="dxa"/>
        <w:tblLook w:val="04A0" w:firstRow="1" w:lastRow="0" w:firstColumn="1" w:lastColumn="0" w:noHBand="0" w:noVBand="1"/>
      </w:tblPr>
      <w:tblGrid>
        <w:gridCol w:w="651"/>
        <w:gridCol w:w="8275"/>
        <w:gridCol w:w="1275"/>
      </w:tblGrid>
      <w:tr w:rsidR="00221C39" w:rsidRPr="00221C39" w14:paraId="4D066904" w14:textId="77777777" w:rsidTr="0037342B">
        <w:tc>
          <w:tcPr>
            <w:tcW w:w="651" w:type="dxa"/>
          </w:tcPr>
          <w:p w14:paraId="4A2704D6" w14:textId="77777777" w:rsidR="00B60036" w:rsidRPr="00221C39" w:rsidRDefault="00B60036" w:rsidP="00BC173F">
            <w:pPr>
              <w:jc w:val="both"/>
              <w:rPr>
                <w:i/>
                <w:color w:val="auto"/>
                <w:sz w:val="24"/>
                <w:szCs w:val="24"/>
              </w:rPr>
            </w:pPr>
          </w:p>
        </w:tc>
        <w:tc>
          <w:tcPr>
            <w:tcW w:w="8275" w:type="dxa"/>
          </w:tcPr>
          <w:p w14:paraId="55F157F0" w14:textId="77777777" w:rsidR="00B60036" w:rsidRPr="00221C39" w:rsidRDefault="00B60036" w:rsidP="00B60036">
            <w:pPr>
              <w:jc w:val="both"/>
              <w:rPr>
                <w:i/>
                <w:color w:val="auto"/>
                <w:sz w:val="24"/>
                <w:szCs w:val="24"/>
              </w:rPr>
            </w:pPr>
            <w:r w:rsidRPr="00221C39">
              <w:rPr>
                <w:i/>
                <w:color w:val="auto"/>
                <w:sz w:val="24"/>
                <w:szCs w:val="24"/>
              </w:rPr>
              <w:t xml:space="preserve">Назва теми лабораторних занять та перелік основних питань </w:t>
            </w:r>
            <w:r w:rsidRPr="00221C39">
              <w:rPr>
                <w:i/>
                <w:color w:val="auto"/>
                <w:sz w:val="24"/>
                <w:szCs w:val="24"/>
              </w:rPr>
              <w:br/>
              <w:t>(перелік дидактичних засобів, посилання на літературу)</w:t>
            </w:r>
          </w:p>
        </w:tc>
        <w:tc>
          <w:tcPr>
            <w:tcW w:w="1275" w:type="dxa"/>
          </w:tcPr>
          <w:p w14:paraId="26C775FE" w14:textId="3975FC5F" w:rsidR="00B60036" w:rsidRPr="00221C39" w:rsidRDefault="005D582C" w:rsidP="005D582C">
            <w:pPr>
              <w:jc w:val="center"/>
              <w:rPr>
                <w:i/>
                <w:color w:val="auto"/>
                <w:sz w:val="24"/>
                <w:szCs w:val="24"/>
              </w:rPr>
            </w:pPr>
            <w:r w:rsidRPr="005D582C">
              <w:rPr>
                <w:i/>
                <w:color w:val="auto"/>
                <w:sz w:val="24"/>
                <w:szCs w:val="24"/>
              </w:rPr>
              <w:t>Кількість годин</w:t>
            </w:r>
          </w:p>
        </w:tc>
      </w:tr>
      <w:tr w:rsidR="00221C39" w:rsidRPr="00221C39" w14:paraId="227D1979" w14:textId="77777777" w:rsidTr="0037342B">
        <w:tc>
          <w:tcPr>
            <w:tcW w:w="651" w:type="dxa"/>
          </w:tcPr>
          <w:p w14:paraId="09F78CD5" w14:textId="77777777" w:rsidR="00B60036" w:rsidRPr="00221C39" w:rsidRDefault="00B60036" w:rsidP="00B60036">
            <w:pPr>
              <w:pStyle w:val="ac"/>
              <w:numPr>
                <w:ilvl w:val="0"/>
                <w:numId w:val="20"/>
              </w:numPr>
              <w:ind w:left="0" w:firstLine="0"/>
              <w:jc w:val="both"/>
              <w:rPr>
                <w:i/>
                <w:color w:val="auto"/>
                <w:sz w:val="24"/>
                <w:szCs w:val="24"/>
              </w:rPr>
            </w:pPr>
          </w:p>
        </w:tc>
        <w:tc>
          <w:tcPr>
            <w:tcW w:w="8275" w:type="dxa"/>
          </w:tcPr>
          <w:p w14:paraId="78E27AB4" w14:textId="77777777" w:rsidR="00B60036" w:rsidRPr="00221C39" w:rsidRDefault="00B60036" w:rsidP="00CC03B2">
            <w:pPr>
              <w:rPr>
                <w:color w:val="auto"/>
                <w:sz w:val="24"/>
                <w:szCs w:val="24"/>
              </w:rPr>
            </w:pPr>
            <w:r w:rsidRPr="00221C39">
              <w:rPr>
                <w:b/>
                <w:color w:val="auto"/>
                <w:sz w:val="24"/>
                <w:szCs w:val="24"/>
              </w:rPr>
              <w:t>Теми 1.1, 1.2, 1.3. Основні поняття ТММ, структурний аналіз механізмів</w:t>
            </w:r>
          </w:p>
          <w:p w14:paraId="238A357E" w14:textId="77777777" w:rsidR="00B60036" w:rsidRPr="00221C39" w:rsidRDefault="00B60036" w:rsidP="00CC03B2">
            <w:pPr>
              <w:rPr>
                <w:i/>
                <w:color w:val="auto"/>
                <w:sz w:val="24"/>
                <w:szCs w:val="24"/>
              </w:rPr>
            </w:pPr>
            <w:r w:rsidRPr="00221C39">
              <w:rPr>
                <w:color w:val="auto"/>
                <w:sz w:val="24"/>
                <w:szCs w:val="24"/>
              </w:rPr>
              <w:t xml:space="preserve"> ЛАБОРАТОРНА РОБОТА 1. Побудова схеми шарнірно-важільного механізму та її структурний аналіз (на моделях).</w:t>
            </w:r>
          </w:p>
        </w:tc>
        <w:tc>
          <w:tcPr>
            <w:tcW w:w="1275" w:type="dxa"/>
          </w:tcPr>
          <w:p w14:paraId="0832DE0C" w14:textId="56BF0D4A" w:rsidR="00B60036" w:rsidRPr="00221C39" w:rsidRDefault="00B27F76" w:rsidP="0037342B">
            <w:pPr>
              <w:jc w:val="center"/>
              <w:rPr>
                <w:color w:val="auto"/>
                <w:sz w:val="24"/>
                <w:szCs w:val="24"/>
              </w:rPr>
            </w:pPr>
            <w:r w:rsidRPr="00221C39">
              <w:rPr>
                <w:color w:val="auto"/>
                <w:sz w:val="24"/>
                <w:szCs w:val="24"/>
              </w:rPr>
              <w:t>2</w:t>
            </w:r>
          </w:p>
        </w:tc>
      </w:tr>
      <w:tr w:rsidR="00221C39" w:rsidRPr="00221C39" w14:paraId="168C0490" w14:textId="77777777" w:rsidTr="0037342B">
        <w:tc>
          <w:tcPr>
            <w:tcW w:w="651" w:type="dxa"/>
          </w:tcPr>
          <w:p w14:paraId="344709C1" w14:textId="77777777" w:rsidR="00B60036" w:rsidRPr="00221C39" w:rsidRDefault="00B60036" w:rsidP="00B60036">
            <w:pPr>
              <w:pStyle w:val="ac"/>
              <w:numPr>
                <w:ilvl w:val="0"/>
                <w:numId w:val="20"/>
              </w:numPr>
              <w:ind w:left="0" w:firstLine="0"/>
              <w:jc w:val="both"/>
              <w:rPr>
                <w:i/>
                <w:color w:val="auto"/>
                <w:sz w:val="24"/>
                <w:szCs w:val="24"/>
              </w:rPr>
            </w:pPr>
          </w:p>
        </w:tc>
        <w:tc>
          <w:tcPr>
            <w:tcW w:w="8275" w:type="dxa"/>
          </w:tcPr>
          <w:p w14:paraId="244DFFF1" w14:textId="77777777" w:rsidR="00B60036" w:rsidRPr="00221C39" w:rsidRDefault="00B60036" w:rsidP="00CC03B2">
            <w:pPr>
              <w:rPr>
                <w:b/>
                <w:color w:val="auto"/>
                <w:sz w:val="24"/>
                <w:szCs w:val="24"/>
              </w:rPr>
            </w:pPr>
            <w:r w:rsidRPr="00221C39">
              <w:rPr>
                <w:b/>
                <w:color w:val="auto"/>
                <w:sz w:val="24"/>
                <w:szCs w:val="24"/>
              </w:rPr>
              <w:t xml:space="preserve">Теми 1.4, 1.5. Кінематичний і </w:t>
            </w:r>
            <w:proofErr w:type="spellStart"/>
            <w:r w:rsidRPr="00221C39">
              <w:rPr>
                <w:b/>
                <w:color w:val="auto"/>
                <w:sz w:val="24"/>
                <w:szCs w:val="24"/>
              </w:rPr>
              <w:t>кінетостатичний</w:t>
            </w:r>
            <w:proofErr w:type="spellEnd"/>
            <w:r w:rsidRPr="00221C39">
              <w:rPr>
                <w:b/>
                <w:color w:val="auto"/>
                <w:sz w:val="24"/>
                <w:szCs w:val="24"/>
              </w:rPr>
              <w:t xml:space="preserve"> аналіз механізмів.</w:t>
            </w:r>
          </w:p>
          <w:p w14:paraId="5F607752" w14:textId="77777777" w:rsidR="00B60036" w:rsidRPr="00221C39" w:rsidRDefault="00B60036" w:rsidP="00CC03B2">
            <w:pPr>
              <w:rPr>
                <w:b/>
                <w:color w:val="auto"/>
                <w:sz w:val="24"/>
                <w:szCs w:val="24"/>
              </w:rPr>
            </w:pPr>
            <w:r w:rsidRPr="00221C39">
              <w:rPr>
                <w:color w:val="auto"/>
                <w:sz w:val="24"/>
                <w:szCs w:val="24"/>
              </w:rPr>
              <w:t xml:space="preserve">ЛАБОРАТОРНА РОБОТА 2. Визначення кінематичних і </w:t>
            </w:r>
            <w:proofErr w:type="spellStart"/>
            <w:r w:rsidRPr="00221C39">
              <w:rPr>
                <w:color w:val="auto"/>
                <w:sz w:val="24"/>
                <w:szCs w:val="24"/>
              </w:rPr>
              <w:t>кінетостатичних</w:t>
            </w:r>
            <w:proofErr w:type="spellEnd"/>
            <w:r w:rsidRPr="00221C39">
              <w:rPr>
                <w:color w:val="auto"/>
                <w:sz w:val="24"/>
                <w:szCs w:val="24"/>
              </w:rPr>
              <w:t xml:space="preserve"> параметрів синусного механізму.</w:t>
            </w:r>
          </w:p>
        </w:tc>
        <w:tc>
          <w:tcPr>
            <w:tcW w:w="1275" w:type="dxa"/>
          </w:tcPr>
          <w:p w14:paraId="12CE7C87" w14:textId="5EEF0F07" w:rsidR="00B60036" w:rsidRPr="00221C39" w:rsidRDefault="00B27F76" w:rsidP="0037342B">
            <w:pPr>
              <w:jc w:val="center"/>
              <w:rPr>
                <w:color w:val="auto"/>
                <w:sz w:val="24"/>
                <w:szCs w:val="24"/>
              </w:rPr>
            </w:pPr>
            <w:r w:rsidRPr="00221C39">
              <w:rPr>
                <w:color w:val="auto"/>
                <w:sz w:val="24"/>
                <w:szCs w:val="24"/>
              </w:rPr>
              <w:t>2</w:t>
            </w:r>
          </w:p>
        </w:tc>
      </w:tr>
      <w:tr w:rsidR="00221C39" w:rsidRPr="00221C39" w14:paraId="79D99398" w14:textId="77777777" w:rsidTr="0037342B">
        <w:tc>
          <w:tcPr>
            <w:tcW w:w="651" w:type="dxa"/>
          </w:tcPr>
          <w:p w14:paraId="1497C0A9" w14:textId="77777777" w:rsidR="00B60036" w:rsidRPr="00221C39" w:rsidRDefault="00B60036" w:rsidP="00B60036">
            <w:pPr>
              <w:pStyle w:val="ac"/>
              <w:numPr>
                <w:ilvl w:val="0"/>
                <w:numId w:val="20"/>
              </w:numPr>
              <w:ind w:left="0" w:firstLine="0"/>
              <w:jc w:val="both"/>
              <w:rPr>
                <w:i/>
                <w:color w:val="auto"/>
                <w:sz w:val="24"/>
                <w:szCs w:val="24"/>
              </w:rPr>
            </w:pPr>
          </w:p>
        </w:tc>
        <w:tc>
          <w:tcPr>
            <w:tcW w:w="8275" w:type="dxa"/>
          </w:tcPr>
          <w:p w14:paraId="1CC6DDA7" w14:textId="77777777" w:rsidR="00B60036" w:rsidRPr="00221C39" w:rsidRDefault="00B60036" w:rsidP="00CC03B2">
            <w:pPr>
              <w:rPr>
                <w:b/>
                <w:color w:val="auto"/>
                <w:sz w:val="24"/>
                <w:szCs w:val="24"/>
              </w:rPr>
            </w:pPr>
            <w:r w:rsidRPr="00221C39">
              <w:rPr>
                <w:b/>
                <w:color w:val="auto"/>
                <w:sz w:val="24"/>
                <w:szCs w:val="24"/>
              </w:rPr>
              <w:t>Тема 1.6. Тертя в механізмах.</w:t>
            </w:r>
          </w:p>
          <w:p w14:paraId="1432035F" w14:textId="77777777" w:rsidR="00B60036" w:rsidRPr="00221C39" w:rsidRDefault="00B60036" w:rsidP="00CC03B2">
            <w:pPr>
              <w:rPr>
                <w:b/>
                <w:color w:val="auto"/>
                <w:sz w:val="24"/>
                <w:szCs w:val="24"/>
              </w:rPr>
            </w:pPr>
            <w:r w:rsidRPr="00221C39">
              <w:rPr>
                <w:color w:val="auto"/>
                <w:sz w:val="24"/>
                <w:szCs w:val="24"/>
              </w:rPr>
              <w:t>ЛАБОРАТОРНА РОБОТА 3. Визначення коефіцієнтів тертя ковзання на горизонтальній площині за допомогою приладу ТММ-32 ;</w:t>
            </w:r>
          </w:p>
        </w:tc>
        <w:tc>
          <w:tcPr>
            <w:tcW w:w="1275" w:type="dxa"/>
          </w:tcPr>
          <w:p w14:paraId="5DB813B9" w14:textId="452825BB" w:rsidR="00B60036" w:rsidRPr="00221C39" w:rsidRDefault="00B27F76" w:rsidP="0037342B">
            <w:pPr>
              <w:jc w:val="center"/>
              <w:rPr>
                <w:color w:val="auto"/>
                <w:sz w:val="24"/>
                <w:szCs w:val="24"/>
              </w:rPr>
            </w:pPr>
            <w:r w:rsidRPr="00221C39">
              <w:rPr>
                <w:color w:val="auto"/>
                <w:sz w:val="24"/>
                <w:szCs w:val="24"/>
              </w:rPr>
              <w:t>3</w:t>
            </w:r>
          </w:p>
        </w:tc>
      </w:tr>
      <w:tr w:rsidR="00221C39" w:rsidRPr="00221C39" w14:paraId="54FE316A" w14:textId="77777777" w:rsidTr="0037342B">
        <w:tc>
          <w:tcPr>
            <w:tcW w:w="651" w:type="dxa"/>
          </w:tcPr>
          <w:p w14:paraId="2B0023EF" w14:textId="77777777" w:rsidR="00B60036" w:rsidRPr="00221C39" w:rsidRDefault="00B60036" w:rsidP="00B60036">
            <w:pPr>
              <w:pStyle w:val="ac"/>
              <w:numPr>
                <w:ilvl w:val="0"/>
                <w:numId w:val="20"/>
              </w:numPr>
              <w:ind w:left="0" w:firstLine="0"/>
              <w:jc w:val="both"/>
              <w:rPr>
                <w:i/>
                <w:color w:val="auto"/>
                <w:sz w:val="24"/>
                <w:szCs w:val="24"/>
              </w:rPr>
            </w:pPr>
          </w:p>
        </w:tc>
        <w:tc>
          <w:tcPr>
            <w:tcW w:w="8275" w:type="dxa"/>
          </w:tcPr>
          <w:p w14:paraId="3F6F4916" w14:textId="77777777" w:rsidR="00B60036" w:rsidRPr="00221C39" w:rsidRDefault="00B60036" w:rsidP="00CC03B2">
            <w:pPr>
              <w:rPr>
                <w:b/>
                <w:color w:val="auto"/>
                <w:sz w:val="24"/>
                <w:szCs w:val="24"/>
              </w:rPr>
            </w:pPr>
            <w:r w:rsidRPr="00221C39">
              <w:rPr>
                <w:b/>
                <w:color w:val="auto"/>
                <w:sz w:val="24"/>
                <w:szCs w:val="24"/>
              </w:rPr>
              <w:t>Тема 1.7. Динамічний аналіз механізмів</w:t>
            </w:r>
          </w:p>
          <w:p w14:paraId="2B53B2DA" w14:textId="0389A41A" w:rsidR="00B60036" w:rsidRPr="00221C39" w:rsidRDefault="00B60036" w:rsidP="00CC03B2">
            <w:pPr>
              <w:rPr>
                <w:b/>
                <w:color w:val="auto"/>
                <w:sz w:val="24"/>
                <w:szCs w:val="24"/>
              </w:rPr>
            </w:pPr>
            <w:r w:rsidRPr="00221C39">
              <w:rPr>
                <w:color w:val="auto"/>
                <w:sz w:val="24"/>
                <w:szCs w:val="24"/>
              </w:rPr>
              <w:t xml:space="preserve">ЛАБОРАТОРНА РОБОТА </w:t>
            </w:r>
            <w:r w:rsidR="00B27F76" w:rsidRPr="00221C39">
              <w:rPr>
                <w:color w:val="auto"/>
                <w:sz w:val="24"/>
                <w:szCs w:val="24"/>
              </w:rPr>
              <w:t>4</w:t>
            </w:r>
            <w:r w:rsidRPr="00221C39">
              <w:rPr>
                <w:color w:val="auto"/>
                <w:sz w:val="24"/>
                <w:szCs w:val="24"/>
              </w:rPr>
              <w:t>. Визначення зведеного моменту інерції шарнірно-важільного механізму резонансним методом.</w:t>
            </w:r>
          </w:p>
        </w:tc>
        <w:tc>
          <w:tcPr>
            <w:tcW w:w="1275" w:type="dxa"/>
          </w:tcPr>
          <w:p w14:paraId="45011137" w14:textId="303C4995" w:rsidR="00B60036" w:rsidRPr="00221C39" w:rsidRDefault="00B27F76" w:rsidP="0037342B">
            <w:pPr>
              <w:jc w:val="center"/>
              <w:rPr>
                <w:color w:val="auto"/>
                <w:sz w:val="24"/>
                <w:szCs w:val="24"/>
              </w:rPr>
            </w:pPr>
            <w:r w:rsidRPr="00221C39">
              <w:rPr>
                <w:color w:val="auto"/>
                <w:sz w:val="24"/>
                <w:szCs w:val="24"/>
              </w:rPr>
              <w:t>3</w:t>
            </w:r>
          </w:p>
        </w:tc>
      </w:tr>
      <w:tr w:rsidR="00221C39" w:rsidRPr="00221C39" w14:paraId="209232A7" w14:textId="77777777" w:rsidTr="0037342B">
        <w:tc>
          <w:tcPr>
            <w:tcW w:w="651" w:type="dxa"/>
          </w:tcPr>
          <w:p w14:paraId="36BA7F75" w14:textId="77777777" w:rsidR="00B60036" w:rsidRPr="00221C39" w:rsidRDefault="00B60036" w:rsidP="00B60036">
            <w:pPr>
              <w:pStyle w:val="ac"/>
              <w:numPr>
                <w:ilvl w:val="0"/>
                <w:numId w:val="20"/>
              </w:numPr>
              <w:ind w:left="0" w:firstLine="0"/>
              <w:jc w:val="both"/>
              <w:rPr>
                <w:i/>
                <w:color w:val="auto"/>
                <w:sz w:val="24"/>
                <w:szCs w:val="24"/>
              </w:rPr>
            </w:pPr>
          </w:p>
        </w:tc>
        <w:tc>
          <w:tcPr>
            <w:tcW w:w="8275" w:type="dxa"/>
          </w:tcPr>
          <w:p w14:paraId="2BB87E14" w14:textId="77777777" w:rsidR="00B60036" w:rsidRPr="00221C39" w:rsidRDefault="00B60036" w:rsidP="00CC03B2">
            <w:pPr>
              <w:rPr>
                <w:b/>
                <w:color w:val="auto"/>
                <w:sz w:val="24"/>
              </w:rPr>
            </w:pPr>
            <w:r w:rsidRPr="00221C39">
              <w:rPr>
                <w:b/>
                <w:color w:val="auto"/>
                <w:sz w:val="24"/>
              </w:rPr>
              <w:t>Тема 1.8. Зрівноважування та віброзахист машин</w:t>
            </w:r>
          </w:p>
          <w:p w14:paraId="5FC97F2F" w14:textId="29DB952A" w:rsidR="00B60036" w:rsidRPr="00221C39" w:rsidRDefault="00B60036" w:rsidP="00CC03B2">
            <w:pPr>
              <w:rPr>
                <w:color w:val="auto"/>
                <w:sz w:val="24"/>
                <w:szCs w:val="24"/>
              </w:rPr>
            </w:pPr>
            <w:r w:rsidRPr="00221C39">
              <w:rPr>
                <w:color w:val="auto"/>
                <w:sz w:val="24"/>
                <w:szCs w:val="24"/>
              </w:rPr>
              <w:t xml:space="preserve">ЛАБОРАТОРНА РОБОТА </w:t>
            </w:r>
            <w:r w:rsidR="00B27F76" w:rsidRPr="00221C39">
              <w:rPr>
                <w:color w:val="auto"/>
                <w:sz w:val="24"/>
                <w:szCs w:val="24"/>
              </w:rPr>
              <w:t>5</w:t>
            </w:r>
            <w:r w:rsidRPr="00221C39">
              <w:rPr>
                <w:color w:val="auto"/>
                <w:sz w:val="24"/>
                <w:szCs w:val="24"/>
              </w:rPr>
              <w:t>. Динамічне зрівноважування ротора з відомим розташуванням неврівноважених мас на лабораторному пристрої ТММ-35 з реалізацією аналітичного методу на ПК.</w:t>
            </w:r>
          </w:p>
        </w:tc>
        <w:tc>
          <w:tcPr>
            <w:tcW w:w="1275" w:type="dxa"/>
          </w:tcPr>
          <w:p w14:paraId="50211793" w14:textId="13DF9A05" w:rsidR="00B60036" w:rsidRPr="00221C39" w:rsidRDefault="00B27F76" w:rsidP="0037342B">
            <w:pPr>
              <w:jc w:val="center"/>
              <w:rPr>
                <w:color w:val="auto"/>
                <w:sz w:val="24"/>
              </w:rPr>
            </w:pPr>
            <w:r w:rsidRPr="00221C39">
              <w:rPr>
                <w:color w:val="auto"/>
                <w:sz w:val="24"/>
              </w:rPr>
              <w:t>3</w:t>
            </w:r>
          </w:p>
        </w:tc>
      </w:tr>
      <w:tr w:rsidR="00221C39" w:rsidRPr="00221C39" w14:paraId="3448C016" w14:textId="77777777" w:rsidTr="0037342B">
        <w:tc>
          <w:tcPr>
            <w:tcW w:w="651" w:type="dxa"/>
          </w:tcPr>
          <w:p w14:paraId="23ADF8C0" w14:textId="77777777" w:rsidR="00B60036" w:rsidRPr="00221C39" w:rsidRDefault="00B60036" w:rsidP="00B60036">
            <w:pPr>
              <w:pStyle w:val="ac"/>
              <w:numPr>
                <w:ilvl w:val="0"/>
                <w:numId w:val="20"/>
              </w:numPr>
              <w:ind w:left="0" w:firstLine="0"/>
              <w:jc w:val="both"/>
              <w:rPr>
                <w:i/>
                <w:color w:val="auto"/>
                <w:sz w:val="24"/>
                <w:szCs w:val="24"/>
              </w:rPr>
            </w:pPr>
          </w:p>
        </w:tc>
        <w:tc>
          <w:tcPr>
            <w:tcW w:w="8275" w:type="dxa"/>
          </w:tcPr>
          <w:p w14:paraId="642CAD8C" w14:textId="6B1D5F15" w:rsidR="00B60036" w:rsidRPr="00221C39" w:rsidRDefault="00B60036" w:rsidP="00CC03B2">
            <w:pPr>
              <w:rPr>
                <w:b/>
                <w:color w:val="auto"/>
                <w:sz w:val="24"/>
              </w:rPr>
            </w:pPr>
            <w:r w:rsidRPr="00221C39">
              <w:rPr>
                <w:color w:val="auto"/>
                <w:sz w:val="24"/>
                <w:szCs w:val="24"/>
              </w:rPr>
              <w:t xml:space="preserve">ЛАБОРАТОРНА РОБОТА </w:t>
            </w:r>
            <w:r w:rsidR="00B27F76" w:rsidRPr="00221C39">
              <w:rPr>
                <w:color w:val="auto"/>
                <w:sz w:val="24"/>
                <w:szCs w:val="24"/>
              </w:rPr>
              <w:t>6</w:t>
            </w:r>
            <w:r w:rsidRPr="00221C39">
              <w:rPr>
                <w:color w:val="auto"/>
                <w:sz w:val="24"/>
                <w:szCs w:val="24"/>
              </w:rPr>
              <w:t>. Динамічне зрівноважування ротора з невідомими розташуванням неврівноважених мас на лабораторному пристрої ТММ-1А.</w:t>
            </w:r>
          </w:p>
        </w:tc>
        <w:tc>
          <w:tcPr>
            <w:tcW w:w="1275" w:type="dxa"/>
          </w:tcPr>
          <w:p w14:paraId="210ABEDC" w14:textId="042470D6" w:rsidR="00B60036" w:rsidRPr="00221C39" w:rsidRDefault="00B27F76" w:rsidP="0037342B">
            <w:pPr>
              <w:jc w:val="center"/>
              <w:rPr>
                <w:color w:val="auto"/>
                <w:sz w:val="24"/>
                <w:szCs w:val="24"/>
              </w:rPr>
            </w:pPr>
            <w:r w:rsidRPr="00221C39">
              <w:rPr>
                <w:color w:val="auto"/>
                <w:sz w:val="24"/>
                <w:szCs w:val="24"/>
              </w:rPr>
              <w:t>3</w:t>
            </w:r>
          </w:p>
        </w:tc>
      </w:tr>
      <w:tr w:rsidR="00221C39" w:rsidRPr="00221C39" w14:paraId="11F2114C" w14:textId="77777777" w:rsidTr="0037342B">
        <w:tc>
          <w:tcPr>
            <w:tcW w:w="651" w:type="dxa"/>
          </w:tcPr>
          <w:p w14:paraId="65FDCE60" w14:textId="77777777" w:rsidR="00B60036" w:rsidRPr="00221C39" w:rsidRDefault="00B60036" w:rsidP="00B60036">
            <w:pPr>
              <w:pStyle w:val="ac"/>
              <w:numPr>
                <w:ilvl w:val="0"/>
                <w:numId w:val="20"/>
              </w:numPr>
              <w:ind w:left="0" w:firstLine="0"/>
              <w:jc w:val="both"/>
              <w:rPr>
                <w:i/>
                <w:color w:val="auto"/>
                <w:sz w:val="24"/>
                <w:szCs w:val="24"/>
              </w:rPr>
            </w:pPr>
          </w:p>
        </w:tc>
        <w:tc>
          <w:tcPr>
            <w:tcW w:w="8275" w:type="dxa"/>
          </w:tcPr>
          <w:p w14:paraId="54E33687" w14:textId="68479AFE" w:rsidR="00B60036" w:rsidRPr="00221C39" w:rsidRDefault="00B60036" w:rsidP="0037342B">
            <w:pPr>
              <w:jc w:val="both"/>
              <w:rPr>
                <w:color w:val="auto"/>
                <w:sz w:val="24"/>
                <w:szCs w:val="24"/>
              </w:rPr>
            </w:pPr>
            <w:r w:rsidRPr="00221C39">
              <w:rPr>
                <w:color w:val="auto"/>
                <w:sz w:val="24"/>
                <w:szCs w:val="24"/>
              </w:rPr>
              <w:t>Залікове заняття по лабораторних роботах.</w:t>
            </w:r>
          </w:p>
        </w:tc>
        <w:tc>
          <w:tcPr>
            <w:tcW w:w="1275" w:type="dxa"/>
          </w:tcPr>
          <w:p w14:paraId="2BAFCA56" w14:textId="05096C01" w:rsidR="00B60036" w:rsidRPr="00221C39" w:rsidRDefault="00B27F76" w:rsidP="0037342B">
            <w:pPr>
              <w:jc w:val="center"/>
              <w:rPr>
                <w:color w:val="auto"/>
                <w:sz w:val="24"/>
                <w:szCs w:val="24"/>
              </w:rPr>
            </w:pPr>
            <w:r w:rsidRPr="00221C39">
              <w:rPr>
                <w:color w:val="auto"/>
                <w:sz w:val="24"/>
                <w:szCs w:val="24"/>
              </w:rPr>
              <w:t>2</w:t>
            </w:r>
          </w:p>
        </w:tc>
      </w:tr>
    </w:tbl>
    <w:p w14:paraId="0E8E521A" w14:textId="18C87159" w:rsidR="0044165E" w:rsidRDefault="0044165E" w:rsidP="00390DFC">
      <w:pPr>
        <w:spacing w:line="240" w:lineRule="auto"/>
        <w:ind w:firstLine="720"/>
        <w:jc w:val="both"/>
        <w:rPr>
          <w:color w:val="auto"/>
          <w:sz w:val="24"/>
          <w:szCs w:val="24"/>
        </w:rPr>
      </w:pPr>
    </w:p>
    <w:p w14:paraId="5CB12CD6" w14:textId="77777777" w:rsidR="0037342B" w:rsidRPr="00221C39" w:rsidRDefault="0037342B" w:rsidP="00390DFC">
      <w:pPr>
        <w:spacing w:line="240" w:lineRule="auto"/>
        <w:ind w:firstLine="720"/>
        <w:jc w:val="both"/>
        <w:rPr>
          <w:color w:val="auto"/>
          <w:sz w:val="24"/>
          <w:szCs w:val="24"/>
        </w:rPr>
      </w:pPr>
    </w:p>
    <w:p w14:paraId="530655F2" w14:textId="05B11984" w:rsidR="00D71644" w:rsidRPr="0037342B" w:rsidRDefault="00D71644" w:rsidP="0037342B">
      <w:pPr>
        <w:pStyle w:val="9"/>
        <w:keepLines w:val="0"/>
        <w:widowControl w:val="0"/>
        <w:spacing w:before="0" w:line="240" w:lineRule="auto"/>
        <w:jc w:val="center"/>
        <w:rPr>
          <w:rFonts w:ascii="Times New Roman" w:eastAsiaTheme="minorHAnsi" w:hAnsi="Times New Roman" w:cs="Times New Roman"/>
          <w:iCs w:val="0"/>
          <w:color w:val="002060"/>
          <w:sz w:val="24"/>
          <w:szCs w:val="24"/>
        </w:rPr>
      </w:pPr>
      <w:r w:rsidRPr="0037342B">
        <w:rPr>
          <w:rFonts w:ascii="Times New Roman" w:eastAsiaTheme="minorHAnsi" w:hAnsi="Times New Roman" w:cs="Times New Roman"/>
          <w:iCs w:val="0"/>
          <w:color w:val="002060"/>
          <w:sz w:val="24"/>
          <w:szCs w:val="24"/>
        </w:rPr>
        <w:t>ПРАКТИЧНІ ЗАНЯТТЯ</w:t>
      </w:r>
    </w:p>
    <w:tbl>
      <w:tblPr>
        <w:tblStyle w:val="af6"/>
        <w:tblW w:w="10201" w:type="dxa"/>
        <w:tblLook w:val="04A0" w:firstRow="1" w:lastRow="0" w:firstColumn="1" w:lastColumn="0" w:noHBand="0" w:noVBand="1"/>
      </w:tblPr>
      <w:tblGrid>
        <w:gridCol w:w="678"/>
        <w:gridCol w:w="8248"/>
        <w:gridCol w:w="1275"/>
      </w:tblGrid>
      <w:tr w:rsidR="00221C39" w:rsidRPr="00221C39" w14:paraId="782DCE09" w14:textId="77777777" w:rsidTr="0037342B">
        <w:tc>
          <w:tcPr>
            <w:tcW w:w="678" w:type="dxa"/>
          </w:tcPr>
          <w:p w14:paraId="1B14E2CE" w14:textId="77777777" w:rsidR="00B27F76" w:rsidRPr="00221C39" w:rsidRDefault="00B27F76" w:rsidP="00221C39">
            <w:pPr>
              <w:ind w:left="720"/>
              <w:jc w:val="both"/>
              <w:rPr>
                <w:i/>
                <w:color w:val="auto"/>
                <w:sz w:val="24"/>
                <w:szCs w:val="24"/>
              </w:rPr>
            </w:pPr>
          </w:p>
        </w:tc>
        <w:tc>
          <w:tcPr>
            <w:tcW w:w="8248" w:type="dxa"/>
          </w:tcPr>
          <w:p w14:paraId="0B4DBB27" w14:textId="2B686840" w:rsidR="00B27F76" w:rsidRPr="00221C39" w:rsidRDefault="00221C39" w:rsidP="00FC2D66">
            <w:pPr>
              <w:jc w:val="center"/>
              <w:rPr>
                <w:color w:val="auto"/>
                <w:sz w:val="24"/>
                <w:szCs w:val="24"/>
              </w:rPr>
            </w:pPr>
            <w:r w:rsidRPr="00221C39">
              <w:rPr>
                <w:i/>
                <w:color w:val="auto"/>
                <w:sz w:val="24"/>
                <w:szCs w:val="24"/>
              </w:rPr>
              <w:t xml:space="preserve">Назва теми практичних занять та перелік основних питань </w:t>
            </w:r>
            <w:r w:rsidRPr="00221C39">
              <w:rPr>
                <w:i/>
                <w:color w:val="auto"/>
                <w:sz w:val="24"/>
                <w:szCs w:val="24"/>
              </w:rPr>
              <w:br/>
              <w:t>(перелік дидактичних засобів, посилання на літературу)</w:t>
            </w:r>
          </w:p>
        </w:tc>
        <w:tc>
          <w:tcPr>
            <w:tcW w:w="1275" w:type="dxa"/>
          </w:tcPr>
          <w:p w14:paraId="40117121" w14:textId="60044978" w:rsidR="00B27F76" w:rsidRPr="00221C39" w:rsidRDefault="005D582C" w:rsidP="005D582C">
            <w:pPr>
              <w:jc w:val="center"/>
              <w:rPr>
                <w:i/>
                <w:color w:val="auto"/>
                <w:sz w:val="24"/>
                <w:szCs w:val="24"/>
              </w:rPr>
            </w:pPr>
            <w:r w:rsidRPr="005D582C">
              <w:rPr>
                <w:i/>
                <w:color w:val="auto"/>
                <w:sz w:val="24"/>
                <w:szCs w:val="24"/>
              </w:rPr>
              <w:t>Кількість годин</w:t>
            </w:r>
          </w:p>
        </w:tc>
      </w:tr>
      <w:tr w:rsidR="00221C39" w:rsidRPr="00221C39" w14:paraId="74B1D55C" w14:textId="77777777" w:rsidTr="0037342B">
        <w:tc>
          <w:tcPr>
            <w:tcW w:w="678" w:type="dxa"/>
          </w:tcPr>
          <w:p w14:paraId="472E1B89" w14:textId="77777777" w:rsidR="00221C39" w:rsidRPr="00221C39" w:rsidRDefault="00221C39" w:rsidP="00B27F76">
            <w:pPr>
              <w:pStyle w:val="ac"/>
              <w:numPr>
                <w:ilvl w:val="0"/>
                <w:numId w:val="21"/>
              </w:numPr>
              <w:ind w:left="0" w:firstLine="0"/>
              <w:jc w:val="both"/>
              <w:rPr>
                <w:i/>
                <w:color w:val="auto"/>
                <w:sz w:val="24"/>
                <w:szCs w:val="24"/>
              </w:rPr>
            </w:pPr>
          </w:p>
        </w:tc>
        <w:tc>
          <w:tcPr>
            <w:tcW w:w="8248" w:type="dxa"/>
          </w:tcPr>
          <w:p w14:paraId="4EE33A33" w14:textId="724F3B8C" w:rsidR="00221C39" w:rsidRPr="00EE2B27" w:rsidRDefault="00221C39" w:rsidP="00221C39">
            <w:pPr>
              <w:autoSpaceDE w:val="0"/>
              <w:autoSpaceDN w:val="0"/>
              <w:adjustRightInd w:val="0"/>
              <w:ind w:firstLine="284"/>
              <w:rPr>
                <w:rFonts w:ascii="Calibri" w:hAnsi="Calibri"/>
                <w:i/>
                <w:color w:val="auto"/>
                <w:sz w:val="24"/>
                <w:szCs w:val="24"/>
              </w:rPr>
            </w:pPr>
            <w:r w:rsidRPr="00221C39">
              <w:rPr>
                <w:b/>
                <w:bCs/>
                <w:i/>
                <w:color w:val="auto"/>
                <w:sz w:val="24"/>
                <w:szCs w:val="24"/>
              </w:rPr>
              <w:t>П</w:t>
            </w:r>
            <w:r w:rsidRPr="00221C39">
              <w:rPr>
                <w:b/>
                <w:bCs/>
                <w:i/>
                <w:color w:val="auto"/>
                <w:sz w:val="24"/>
                <w:szCs w:val="24"/>
                <w:lang w:val="ti-ET"/>
              </w:rPr>
              <w:t>рактичне заняття 1</w:t>
            </w:r>
            <w:r w:rsidRPr="00221C39">
              <w:rPr>
                <w:b/>
                <w:bCs/>
                <w:i/>
                <w:color w:val="auto"/>
                <w:sz w:val="24"/>
                <w:szCs w:val="24"/>
              </w:rPr>
              <w:t>.</w:t>
            </w:r>
            <w:r w:rsidRPr="00221C39">
              <w:rPr>
                <w:i/>
                <w:color w:val="auto"/>
                <w:sz w:val="24"/>
                <w:szCs w:val="24"/>
                <w:lang w:val="ti-ET"/>
              </w:rPr>
              <w:t xml:space="preserve"> Короткі відомості з історії механіки. Основні види</w:t>
            </w:r>
            <w:r w:rsidRPr="00221C39">
              <w:rPr>
                <w:i/>
                <w:color w:val="auto"/>
                <w:sz w:val="24"/>
                <w:szCs w:val="24"/>
                <w:lang w:val="ru-RU"/>
              </w:rPr>
              <w:t xml:space="preserve"> </w:t>
            </w:r>
            <w:r w:rsidRPr="00221C39">
              <w:rPr>
                <w:i/>
                <w:color w:val="auto"/>
                <w:sz w:val="24"/>
                <w:szCs w:val="24"/>
                <w:lang w:val="ti-ET"/>
              </w:rPr>
              <w:t xml:space="preserve">механізмів. Знайомство </w:t>
            </w:r>
            <w:r w:rsidRPr="00221C39">
              <w:rPr>
                <w:i/>
                <w:color w:val="auto"/>
                <w:sz w:val="24"/>
                <w:szCs w:val="24"/>
              </w:rPr>
              <w:t xml:space="preserve">і аналіз </w:t>
            </w:r>
            <w:proofErr w:type="spellStart"/>
            <w:r w:rsidRPr="00221C39">
              <w:rPr>
                <w:i/>
                <w:color w:val="auto"/>
                <w:sz w:val="24"/>
                <w:szCs w:val="24"/>
              </w:rPr>
              <w:t>рухомостей</w:t>
            </w:r>
            <w:proofErr w:type="spellEnd"/>
            <w:r w:rsidRPr="00221C39">
              <w:rPr>
                <w:i/>
                <w:color w:val="auto"/>
                <w:sz w:val="24"/>
                <w:szCs w:val="24"/>
              </w:rPr>
              <w:t xml:space="preserve"> ланок </w:t>
            </w:r>
            <w:r w:rsidRPr="00221C39">
              <w:rPr>
                <w:i/>
                <w:color w:val="auto"/>
                <w:sz w:val="24"/>
                <w:szCs w:val="24"/>
                <w:lang w:val="ti-ET"/>
              </w:rPr>
              <w:t xml:space="preserve"> механізмів</w:t>
            </w:r>
            <w:r w:rsidR="00EE2B27">
              <w:rPr>
                <w:rFonts w:ascii="Calibri" w:hAnsi="Calibri"/>
                <w:i/>
                <w:color w:val="auto"/>
                <w:sz w:val="24"/>
                <w:szCs w:val="24"/>
              </w:rPr>
              <w:t>.</w:t>
            </w:r>
          </w:p>
        </w:tc>
        <w:tc>
          <w:tcPr>
            <w:tcW w:w="1275" w:type="dxa"/>
          </w:tcPr>
          <w:p w14:paraId="7E3C91C9" w14:textId="56B1E1D7" w:rsidR="00221C39" w:rsidRPr="00221C39" w:rsidRDefault="00E70317" w:rsidP="0037342B">
            <w:pPr>
              <w:jc w:val="center"/>
              <w:rPr>
                <w:i/>
                <w:color w:val="auto"/>
                <w:sz w:val="24"/>
                <w:szCs w:val="24"/>
              </w:rPr>
            </w:pPr>
            <w:r>
              <w:rPr>
                <w:i/>
                <w:color w:val="auto"/>
                <w:sz w:val="24"/>
                <w:szCs w:val="24"/>
              </w:rPr>
              <w:t>2</w:t>
            </w:r>
          </w:p>
        </w:tc>
      </w:tr>
      <w:tr w:rsidR="00221C39" w:rsidRPr="00221C39" w14:paraId="2DCEC2B8" w14:textId="77777777" w:rsidTr="0037342B">
        <w:tc>
          <w:tcPr>
            <w:tcW w:w="678" w:type="dxa"/>
          </w:tcPr>
          <w:p w14:paraId="27868C2B" w14:textId="77777777" w:rsidR="00221C39" w:rsidRPr="00221C39" w:rsidRDefault="00221C39" w:rsidP="00B27F76">
            <w:pPr>
              <w:pStyle w:val="ac"/>
              <w:numPr>
                <w:ilvl w:val="0"/>
                <w:numId w:val="21"/>
              </w:numPr>
              <w:ind w:left="0" w:firstLine="0"/>
              <w:jc w:val="both"/>
              <w:rPr>
                <w:i/>
                <w:color w:val="auto"/>
                <w:sz w:val="24"/>
                <w:szCs w:val="24"/>
              </w:rPr>
            </w:pPr>
          </w:p>
        </w:tc>
        <w:tc>
          <w:tcPr>
            <w:tcW w:w="8248" w:type="dxa"/>
          </w:tcPr>
          <w:p w14:paraId="6FBC03CB" w14:textId="0FA78B12" w:rsidR="00221C39" w:rsidRPr="00796079" w:rsidRDefault="00221C39" w:rsidP="00796079">
            <w:pPr>
              <w:autoSpaceDE w:val="0"/>
              <w:autoSpaceDN w:val="0"/>
              <w:adjustRightInd w:val="0"/>
              <w:ind w:firstLine="284"/>
              <w:rPr>
                <w:b/>
                <w:bCs/>
                <w:i/>
                <w:color w:val="auto"/>
                <w:sz w:val="24"/>
                <w:szCs w:val="24"/>
              </w:rPr>
            </w:pPr>
            <w:r w:rsidRPr="00796079">
              <w:rPr>
                <w:b/>
                <w:bCs/>
                <w:i/>
                <w:color w:val="auto"/>
                <w:sz w:val="24"/>
                <w:szCs w:val="24"/>
                <w:lang w:val="ti-ET"/>
              </w:rPr>
              <w:t>Практичне заняття 2</w:t>
            </w:r>
            <w:r w:rsidRPr="00796079">
              <w:rPr>
                <w:b/>
                <w:bCs/>
                <w:i/>
                <w:color w:val="auto"/>
                <w:sz w:val="24"/>
                <w:szCs w:val="24"/>
              </w:rPr>
              <w:t>.</w:t>
            </w:r>
            <w:r w:rsidRPr="00796079">
              <w:rPr>
                <w:i/>
                <w:color w:val="auto"/>
                <w:sz w:val="24"/>
                <w:szCs w:val="24"/>
                <w:lang w:val="ti-ET"/>
              </w:rPr>
              <w:t xml:space="preserve"> </w:t>
            </w:r>
            <w:r w:rsidR="00796079" w:rsidRPr="00796079">
              <w:rPr>
                <w:i/>
                <w:color w:val="auto"/>
                <w:sz w:val="24"/>
                <w:szCs w:val="24"/>
              </w:rPr>
              <w:t>Розрахунок ступенів вільності (рухомості) плоских та просторових</w:t>
            </w:r>
            <w:r w:rsidR="00796079" w:rsidRPr="00796079">
              <w:rPr>
                <w:i/>
                <w:color w:val="auto"/>
                <w:sz w:val="24"/>
                <w:szCs w:val="24"/>
                <w:lang w:val="ti-ET"/>
              </w:rPr>
              <w:t xml:space="preserve"> шарнірно-важільних</w:t>
            </w:r>
            <w:r w:rsidR="00796079" w:rsidRPr="00796079">
              <w:rPr>
                <w:i/>
                <w:color w:val="auto"/>
                <w:sz w:val="24"/>
                <w:szCs w:val="24"/>
                <w:lang w:val="ru-RU"/>
              </w:rPr>
              <w:t xml:space="preserve"> </w:t>
            </w:r>
            <w:r w:rsidR="00796079" w:rsidRPr="00796079">
              <w:rPr>
                <w:i/>
                <w:color w:val="auto"/>
                <w:sz w:val="24"/>
                <w:szCs w:val="24"/>
                <w:lang w:val="ti-ET"/>
              </w:rPr>
              <w:t>механізмів</w:t>
            </w:r>
            <w:r w:rsidR="00796079" w:rsidRPr="00796079">
              <w:rPr>
                <w:i/>
                <w:color w:val="auto"/>
                <w:sz w:val="24"/>
                <w:szCs w:val="24"/>
              </w:rPr>
              <w:t>.</w:t>
            </w:r>
            <w:r w:rsidR="00796079">
              <w:rPr>
                <w:i/>
                <w:color w:val="auto"/>
                <w:sz w:val="24"/>
                <w:szCs w:val="24"/>
              </w:rPr>
              <w:t xml:space="preserve"> </w:t>
            </w:r>
          </w:p>
        </w:tc>
        <w:tc>
          <w:tcPr>
            <w:tcW w:w="1275" w:type="dxa"/>
          </w:tcPr>
          <w:p w14:paraId="1AEA691A" w14:textId="4BADDCC2" w:rsidR="00221C39" w:rsidRPr="00221C39" w:rsidRDefault="00E70317" w:rsidP="0037342B">
            <w:pPr>
              <w:jc w:val="center"/>
              <w:rPr>
                <w:i/>
                <w:color w:val="auto"/>
                <w:sz w:val="24"/>
                <w:szCs w:val="24"/>
              </w:rPr>
            </w:pPr>
            <w:r>
              <w:rPr>
                <w:i/>
                <w:color w:val="auto"/>
                <w:sz w:val="24"/>
                <w:szCs w:val="24"/>
              </w:rPr>
              <w:t>2</w:t>
            </w:r>
          </w:p>
        </w:tc>
      </w:tr>
      <w:tr w:rsidR="00221C39" w:rsidRPr="00221C39" w14:paraId="69D5CACE" w14:textId="77777777" w:rsidTr="0037342B">
        <w:tc>
          <w:tcPr>
            <w:tcW w:w="678" w:type="dxa"/>
          </w:tcPr>
          <w:p w14:paraId="459F55DF" w14:textId="77777777" w:rsidR="00221C39" w:rsidRPr="00221C39" w:rsidRDefault="00221C39" w:rsidP="00B27F76">
            <w:pPr>
              <w:pStyle w:val="ac"/>
              <w:numPr>
                <w:ilvl w:val="0"/>
                <w:numId w:val="21"/>
              </w:numPr>
              <w:ind w:left="0" w:firstLine="0"/>
              <w:jc w:val="both"/>
              <w:rPr>
                <w:i/>
                <w:color w:val="auto"/>
                <w:sz w:val="24"/>
                <w:szCs w:val="24"/>
              </w:rPr>
            </w:pPr>
          </w:p>
        </w:tc>
        <w:tc>
          <w:tcPr>
            <w:tcW w:w="8248" w:type="dxa"/>
          </w:tcPr>
          <w:p w14:paraId="0CAE2A20" w14:textId="3151FD7E" w:rsidR="00221C39" w:rsidRPr="00221C39" w:rsidRDefault="00221C39" w:rsidP="00221C39">
            <w:pPr>
              <w:autoSpaceDE w:val="0"/>
              <w:autoSpaceDN w:val="0"/>
              <w:adjustRightInd w:val="0"/>
              <w:ind w:firstLine="284"/>
              <w:rPr>
                <w:b/>
                <w:bCs/>
                <w:i/>
                <w:color w:val="auto"/>
                <w:sz w:val="24"/>
                <w:szCs w:val="24"/>
                <w:lang w:val="ti-ET"/>
              </w:rPr>
            </w:pPr>
            <w:r w:rsidRPr="00221C39">
              <w:rPr>
                <w:b/>
                <w:bCs/>
                <w:i/>
                <w:color w:val="auto"/>
                <w:sz w:val="24"/>
                <w:szCs w:val="24"/>
                <w:lang w:val="ti-ET"/>
              </w:rPr>
              <w:t>Практичне заняття 3</w:t>
            </w:r>
            <w:r w:rsidRPr="00221C39">
              <w:rPr>
                <w:b/>
                <w:bCs/>
                <w:i/>
                <w:color w:val="auto"/>
                <w:sz w:val="24"/>
                <w:szCs w:val="24"/>
              </w:rPr>
              <w:t>.</w:t>
            </w:r>
            <w:r w:rsidRPr="00221C39">
              <w:rPr>
                <w:i/>
                <w:color w:val="auto"/>
                <w:sz w:val="24"/>
                <w:szCs w:val="24"/>
                <w:lang w:val="ti-ET"/>
              </w:rPr>
              <w:t xml:space="preserve"> Структурний аналіз шарнірно-важільного</w:t>
            </w:r>
            <w:r w:rsidRPr="00221C39">
              <w:rPr>
                <w:i/>
                <w:color w:val="auto"/>
                <w:sz w:val="24"/>
                <w:szCs w:val="24"/>
                <w:lang w:val="ru-RU"/>
              </w:rPr>
              <w:t xml:space="preserve"> </w:t>
            </w:r>
            <w:r w:rsidRPr="00221C39">
              <w:rPr>
                <w:i/>
                <w:color w:val="auto"/>
                <w:sz w:val="24"/>
                <w:szCs w:val="24"/>
                <w:lang w:val="ti-ET"/>
              </w:rPr>
              <w:t>механізму. Побудова структурної схеми механізму. Розбивка</w:t>
            </w:r>
            <w:r w:rsidRPr="00221C39">
              <w:rPr>
                <w:i/>
                <w:color w:val="auto"/>
                <w:sz w:val="24"/>
                <w:szCs w:val="24"/>
                <w:lang w:val="ru-RU"/>
              </w:rPr>
              <w:t xml:space="preserve"> </w:t>
            </w:r>
            <w:r w:rsidRPr="00221C39">
              <w:rPr>
                <w:i/>
                <w:color w:val="auto"/>
                <w:sz w:val="24"/>
                <w:szCs w:val="24"/>
              </w:rPr>
              <w:t xml:space="preserve">механізму </w:t>
            </w:r>
            <w:r w:rsidRPr="00221C39">
              <w:rPr>
                <w:i/>
                <w:color w:val="auto"/>
                <w:sz w:val="24"/>
                <w:szCs w:val="24"/>
                <w:lang w:val="ti-ET"/>
              </w:rPr>
              <w:t>на групи Ассура. Складання формули будови та визначення класу</w:t>
            </w:r>
            <w:r w:rsidRPr="00221C39">
              <w:rPr>
                <w:i/>
                <w:color w:val="auto"/>
                <w:sz w:val="24"/>
                <w:szCs w:val="24"/>
              </w:rPr>
              <w:t xml:space="preserve"> </w:t>
            </w:r>
            <w:r w:rsidRPr="00221C39">
              <w:rPr>
                <w:i/>
                <w:color w:val="auto"/>
                <w:sz w:val="24"/>
                <w:szCs w:val="24"/>
                <w:lang w:val="ti-ET"/>
              </w:rPr>
              <w:t>механізму.</w:t>
            </w:r>
          </w:p>
        </w:tc>
        <w:tc>
          <w:tcPr>
            <w:tcW w:w="1275" w:type="dxa"/>
          </w:tcPr>
          <w:p w14:paraId="1092C680" w14:textId="31A0AA14" w:rsidR="00221C39" w:rsidRPr="00221C39" w:rsidRDefault="00221C39" w:rsidP="0037342B">
            <w:pPr>
              <w:jc w:val="center"/>
              <w:rPr>
                <w:i/>
                <w:color w:val="auto"/>
                <w:sz w:val="24"/>
                <w:szCs w:val="24"/>
              </w:rPr>
            </w:pPr>
            <w:r w:rsidRPr="00221C39">
              <w:rPr>
                <w:i/>
                <w:color w:val="auto"/>
                <w:sz w:val="24"/>
                <w:szCs w:val="24"/>
              </w:rPr>
              <w:t>2</w:t>
            </w:r>
          </w:p>
        </w:tc>
      </w:tr>
      <w:tr w:rsidR="00221C39" w:rsidRPr="00221C39" w14:paraId="5B58E8F3" w14:textId="77777777" w:rsidTr="0037342B">
        <w:tc>
          <w:tcPr>
            <w:tcW w:w="678" w:type="dxa"/>
          </w:tcPr>
          <w:p w14:paraId="4F6EC738" w14:textId="77777777" w:rsidR="00221C39" w:rsidRPr="00221C39" w:rsidRDefault="00221C39" w:rsidP="00B27F76">
            <w:pPr>
              <w:pStyle w:val="ac"/>
              <w:numPr>
                <w:ilvl w:val="0"/>
                <w:numId w:val="21"/>
              </w:numPr>
              <w:ind w:left="0" w:firstLine="0"/>
              <w:jc w:val="both"/>
              <w:rPr>
                <w:i/>
                <w:color w:val="auto"/>
                <w:sz w:val="24"/>
                <w:szCs w:val="24"/>
              </w:rPr>
            </w:pPr>
          </w:p>
        </w:tc>
        <w:tc>
          <w:tcPr>
            <w:tcW w:w="8248" w:type="dxa"/>
          </w:tcPr>
          <w:p w14:paraId="67DD9099" w14:textId="2262ACDF" w:rsidR="00221C39" w:rsidRPr="00221C39" w:rsidRDefault="00221C39" w:rsidP="00221C39">
            <w:pPr>
              <w:autoSpaceDE w:val="0"/>
              <w:autoSpaceDN w:val="0"/>
              <w:adjustRightInd w:val="0"/>
              <w:ind w:firstLine="284"/>
              <w:rPr>
                <w:b/>
                <w:bCs/>
                <w:i/>
                <w:color w:val="auto"/>
                <w:sz w:val="24"/>
                <w:szCs w:val="24"/>
                <w:lang w:val="ti-ET"/>
              </w:rPr>
            </w:pPr>
            <w:r w:rsidRPr="00221C39">
              <w:rPr>
                <w:b/>
                <w:bCs/>
                <w:i/>
                <w:color w:val="auto"/>
                <w:sz w:val="24"/>
                <w:szCs w:val="24"/>
                <w:lang w:val="ti-ET"/>
              </w:rPr>
              <w:t>Практичне заняття 4</w:t>
            </w:r>
            <w:r w:rsidRPr="00221C39">
              <w:rPr>
                <w:b/>
                <w:bCs/>
                <w:i/>
                <w:color w:val="auto"/>
                <w:sz w:val="24"/>
                <w:szCs w:val="24"/>
              </w:rPr>
              <w:t>.</w:t>
            </w:r>
            <w:r w:rsidRPr="00221C39">
              <w:rPr>
                <w:i/>
                <w:color w:val="auto"/>
                <w:sz w:val="24"/>
                <w:szCs w:val="24"/>
                <w:lang w:val="ti-ET"/>
              </w:rPr>
              <w:t xml:space="preserve"> Кінематичний аналіз шарнірно-важільного</w:t>
            </w:r>
            <w:r w:rsidRPr="00221C39">
              <w:rPr>
                <w:i/>
                <w:color w:val="auto"/>
                <w:sz w:val="24"/>
                <w:szCs w:val="24"/>
              </w:rPr>
              <w:t xml:space="preserve"> </w:t>
            </w:r>
            <w:r w:rsidRPr="00221C39">
              <w:rPr>
                <w:i/>
                <w:color w:val="auto"/>
                <w:sz w:val="24"/>
                <w:szCs w:val="24"/>
                <w:lang w:val="ti-ET"/>
              </w:rPr>
              <w:t>механізму. Метод «засічок». Побудова планів положень механізму</w:t>
            </w:r>
          </w:p>
        </w:tc>
        <w:tc>
          <w:tcPr>
            <w:tcW w:w="1275" w:type="dxa"/>
          </w:tcPr>
          <w:p w14:paraId="3A0134F2" w14:textId="7BA995B5" w:rsidR="00221C39" w:rsidRPr="00221C39" w:rsidRDefault="00221C39" w:rsidP="0037342B">
            <w:pPr>
              <w:jc w:val="center"/>
              <w:rPr>
                <w:i/>
                <w:color w:val="auto"/>
                <w:sz w:val="24"/>
                <w:szCs w:val="24"/>
              </w:rPr>
            </w:pPr>
            <w:r w:rsidRPr="00221C39">
              <w:rPr>
                <w:i/>
                <w:color w:val="auto"/>
                <w:sz w:val="24"/>
                <w:szCs w:val="24"/>
              </w:rPr>
              <w:t>2</w:t>
            </w:r>
          </w:p>
        </w:tc>
      </w:tr>
      <w:tr w:rsidR="00221C39" w:rsidRPr="00221C39" w14:paraId="1A06BD0B" w14:textId="77777777" w:rsidTr="0037342B">
        <w:tc>
          <w:tcPr>
            <w:tcW w:w="678" w:type="dxa"/>
          </w:tcPr>
          <w:p w14:paraId="06481D8A" w14:textId="77777777" w:rsidR="00221C39" w:rsidRPr="00221C39" w:rsidRDefault="00221C39" w:rsidP="00B27F76">
            <w:pPr>
              <w:pStyle w:val="ac"/>
              <w:numPr>
                <w:ilvl w:val="0"/>
                <w:numId w:val="21"/>
              </w:numPr>
              <w:ind w:left="0" w:firstLine="0"/>
              <w:jc w:val="both"/>
              <w:rPr>
                <w:i/>
                <w:color w:val="auto"/>
                <w:sz w:val="24"/>
                <w:szCs w:val="24"/>
              </w:rPr>
            </w:pPr>
          </w:p>
        </w:tc>
        <w:tc>
          <w:tcPr>
            <w:tcW w:w="8248" w:type="dxa"/>
          </w:tcPr>
          <w:p w14:paraId="17A1F25E" w14:textId="40D78992" w:rsidR="00221C39" w:rsidRPr="00221C39" w:rsidRDefault="00221C39" w:rsidP="00221C39">
            <w:pPr>
              <w:autoSpaceDE w:val="0"/>
              <w:autoSpaceDN w:val="0"/>
              <w:adjustRightInd w:val="0"/>
              <w:ind w:firstLine="284"/>
              <w:rPr>
                <w:b/>
                <w:bCs/>
                <w:i/>
                <w:color w:val="auto"/>
                <w:sz w:val="24"/>
                <w:szCs w:val="24"/>
                <w:lang w:val="ti-ET"/>
              </w:rPr>
            </w:pPr>
            <w:r w:rsidRPr="00221C39">
              <w:rPr>
                <w:b/>
                <w:bCs/>
                <w:i/>
                <w:color w:val="auto"/>
                <w:sz w:val="24"/>
                <w:szCs w:val="24"/>
                <w:lang w:val="ti-ET"/>
              </w:rPr>
              <w:t>Практичне заняття 5</w:t>
            </w:r>
            <w:r w:rsidRPr="00221C39">
              <w:rPr>
                <w:b/>
                <w:bCs/>
                <w:i/>
                <w:color w:val="auto"/>
                <w:sz w:val="24"/>
                <w:szCs w:val="24"/>
              </w:rPr>
              <w:t>.</w:t>
            </w:r>
            <w:r w:rsidRPr="00221C39">
              <w:rPr>
                <w:i/>
                <w:color w:val="auto"/>
                <w:sz w:val="24"/>
                <w:szCs w:val="24"/>
                <w:lang w:val="ti-ET"/>
              </w:rPr>
              <w:t xml:space="preserve"> </w:t>
            </w:r>
            <w:r w:rsidRPr="00221C39">
              <w:rPr>
                <w:i/>
                <w:color w:val="auto"/>
                <w:sz w:val="24"/>
                <w:szCs w:val="24"/>
              </w:rPr>
              <w:t xml:space="preserve">Визначення лінійних та кутових швидкостей ланок і точок ланок механізму. </w:t>
            </w:r>
            <w:r w:rsidRPr="00221C39">
              <w:rPr>
                <w:i/>
                <w:color w:val="auto"/>
                <w:sz w:val="24"/>
                <w:szCs w:val="24"/>
                <w:lang w:val="ti-ET"/>
              </w:rPr>
              <w:t>Кінематичний аналіз шарнірно-важільного</w:t>
            </w:r>
            <w:r w:rsidRPr="00221C39">
              <w:rPr>
                <w:i/>
                <w:color w:val="auto"/>
                <w:sz w:val="24"/>
                <w:szCs w:val="24"/>
              </w:rPr>
              <w:t xml:space="preserve"> </w:t>
            </w:r>
            <w:r w:rsidRPr="00221C39">
              <w:rPr>
                <w:i/>
                <w:color w:val="auto"/>
                <w:sz w:val="24"/>
                <w:szCs w:val="24"/>
                <w:lang w:val="ti-ET"/>
              </w:rPr>
              <w:t xml:space="preserve">механізму </w:t>
            </w:r>
            <w:r w:rsidRPr="00221C39">
              <w:rPr>
                <w:i/>
                <w:color w:val="auto"/>
                <w:sz w:val="24"/>
                <w:szCs w:val="24"/>
              </w:rPr>
              <w:t>графоаналітичним методом (</w:t>
            </w:r>
            <w:r w:rsidRPr="00221C39">
              <w:rPr>
                <w:i/>
                <w:color w:val="auto"/>
                <w:sz w:val="24"/>
                <w:szCs w:val="24"/>
                <w:lang w:val="ti-ET"/>
              </w:rPr>
              <w:t>планів швидкостей</w:t>
            </w:r>
            <w:r w:rsidRPr="00221C39">
              <w:rPr>
                <w:i/>
                <w:color w:val="auto"/>
                <w:sz w:val="24"/>
                <w:szCs w:val="24"/>
              </w:rPr>
              <w:t>)</w:t>
            </w:r>
            <w:r w:rsidRPr="00221C39">
              <w:rPr>
                <w:i/>
                <w:color w:val="auto"/>
                <w:sz w:val="24"/>
                <w:szCs w:val="24"/>
                <w:lang w:val="ti-ET"/>
              </w:rPr>
              <w:t>. Побудова 12-ти планів</w:t>
            </w:r>
            <w:r w:rsidRPr="00221C39">
              <w:rPr>
                <w:i/>
                <w:color w:val="auto"/>
                <w:sz w:val="24"/>
                <w:szCs w:val="24"/>
              </w:rPr>
              <w:t xml:space="preserve"> </w:t>
            </w:r>
            <w:r w:rsidRPr="00221C39">
              <w:rPr>
                <w:i/>
                <w:color w:val="auto"/>
                <w:sz w:val="24"/>
                <w:szCs w:val="24"/>
                <w:lang w:val="ti-ET"/>
              </w:rPr>
              <w:t>швидкостей.</w:t>
            </w:r>
          </w:p>
        </w:tc>
        <w:tc>
          <w:tcPr>
            <w:tcW w:w="1275" w:type="dxa"/>
          </w:tcPr>
          <w:p w14:paraId="3ADBB6F6" w14:textId="33E135CB" w:rsidR="00221C39" w:rsidRPr="00221C39" w:rsidRDefault="00221C39" w:rsidP="0037342B">
            <w:pPr>
              <w:jc w:val="center"/>
              <w:rPr>
                <w:i/>
                <w:color w:val="auto"/>
                <w:sz w:val="24"/>
                <w:szCs w:val="24"/>
              </w:rPr>
            </w:pPr>
            <w:r w:rsidRPr="00221C39">
              <w:rPr>
                <w:i/>
                <w:color w:val="auto"/>
                <w:sz w:val="24"/>
                <w:szCs w:val="24"/>
              </w:rPr>
              <w:t>2</w:t>
            </w:r>
          </w:p>
        </w:tc>
      </w:tr>
      <w:tr w:rsidR="00221C39" w:rsidRPr="00221C39" w14:paraId="330974F4" w14:textId="77777777" w:rsidTr="0037342B">
        <w:tc>
          <w:tcPr>
            <w:tcW w:w="678" w:type="dxa"/>
          </w:tcPr>
          <w:p w14:paraId="5247CD99" w14:textId="77777777" w:rsidR="00221C39" w:rsidRPr="00221C39" w:rsidRDefault="00221C39" w:rsidP="00B27F76">
            <w:pPr>
              <w:pStyle w:val="ac"/>
              <w:numPr>
                <w:ilvl w:val="0"/>
                <w:numId w:val="21"/>
              </w:numPr>
              <w:ind w:left="0" w:firstLine="0"/>
              <w:jc w:val="both"/>
              <w:rPr>
                <w:i/>
                <w:color w:val="auto"/>
                <w:sz w:val="24"/>
                <w:szCs w:val="24"/>
              </w:rPr>
            </w:pPr>
          </w:p>
        </w:tc>
        <w:tc>
          <w:tcPr>
            <w:tcW w:w="8248" w:type="dxa"/>
          </w:tcPr>
          <w:p w14:paraId="27A73E2D" w14:textId="0B2D8E2A" w:rsidR="00221C39" w:rsidRPr="00221C39" w:rsidRDefault="00221C39" w:rsidP="00221C39">
            <w:pPr>
              <w:autoSpaceDE w:val="0"/>
              <w:autoSpaceDN w:val="0"/>
              <w:adjustRightInd w:val="0"/>
              <w:ind w:firstLine="284"/>
              <w:rPr>
                <w:b/>
                <w:bCs/>
                <w:i/>
                <w:color w:val="auto"/>
                <w:sz w:val="24"/>
                <w:szCs w:val="24"/>
                <w:lang w:val="ti-ET"/>
              </w:rPr>
            </w:pPr>
            <w:r w:rsidRPr="00221C39">
              <w:rPr>
                <w:b/>
                <w:bCs/>
                <w:i/>
                <w:color w:val="auto"/>
                <w:sz w:val="24"/>
                <w:szCs w:val="24"/>
                <w:lang w:val="ti-ET"/>
              </w:rPr>
              <w:t>Практичне заняття 6</w:t>
            </w:r>
            <w:r w:rsidRPr="00221C39">
              <w:rPr>
                <w:b/>
                <w:bCs/>
                <w:i/>
                <w:color w:val="auto"/>
                <w:sz w:val="24"/>
                <w:szCs w:val="24"/>
              </w:rPr>
              <w:t>.</w:t>
            </w:r>
            <w:r w:rsidRPr="00221C39">
              <w:rPr>
                <w:i/>
                <w:color w:val="auto"/>
                <w:sz w:val="24"/>
                <w:szCs w:val="24"/>
                <w:lang w:val="ti-ET"/>
              </w:rPr>
              <w:t xml:space="preserve"> </w:t>
            </w:r>
            <w:r w:rsidRPr="00221C39">
              <w:rPr>
                <w:i/>
                <w:color w:val="auto"/>
                <w:sz w:val="24"/>
                <w:szCs w:val="24"/>
              </w:rPr>
              <w:t xml:space="preserve">Визначення лінійних та кутових прискорень ланок і точок ланок механізму. </w:t>
            </w:r>
            <w:r w:rsidRPr="00221C39">
              <w:rPr>
                <w:i/>
                <w:color w:val="auto"/>
                <w:sz w:val="24"/>
                <w:szCs w:val="24"/>
                <w:lang w:val="ti-ET"/>
              </w:rPr>
              <w:t>Кінематичний аналіз шарнірно-важільного</w:t>
            </w:r>
            <w:r w:rsidRPr="00221C39">
              <w:rPr>
                <w:i/>
                <w:color w:val="auto"/>
                <w:sz w:val="24"/>
                <w:szCs w:val="24"/>
              </w:rPr>
              <w:t xml:space="preserve"> </w:t>
            </w:r>
            <w:r w:rsidRPr="00221C39">
              <w:rPr>
                <w:i/>
                <w:color w:val="auto"/>
                <w:sz w:val="24"/>
                <w:szCs w:val="24"/>
                <w:lang w:val="ti-ET"/>
              </w:rPr>
              <w:t xml:space="preserve">механізму </w:t>
            </w:r>
            <w:r w:rsidRPr="00221C39">
              <w:rPr>
                <w:i/>
                <w:color w:val="auto"/>
                <w:sz w:val="24"/>
                <w:szCs w:val="24"/>
              </w:rPr>
              <w:t>графоаналітичним методом (</w:t>
            </w:r>
            <w:r w:rsidRPr="00221C39">
              <w:rPr>
                <w:i/>
                <w:color w:val="auto"/>
                <w:sz w:val="24"/>
                <w:szCs w:val="24"/>
                <w:lang w:val="ti-ET"/>
              </w:rPr>
              <w:t xml:space="preserve">планів </w:t>
            </w:r>
            <w:r w:rsidRPr="00221C39">
              <w:rPr>
                <w:i/>
                <w:color w:val="auto"/>
                <w:sz w:val="24"/>
                <w:szCs w:val="24"/>
              </w:rPr>
              <w:t>прискорень)</w:t>
            </w:r>
            <w:r w:rsidRPr="00221C39">
              <w:rPr>
                <w:i/>
                <w:color w:val="auto"/>
                <w:sz w:val="24"/>
                <w:szCs w:val="24"/>
                <w:lang w:val="ti-ET"/>
              </w:rPr>
              <w:t>. Побудова 2-х планів</w:t>
            </w:r>
            <w:r w:rsidRPr="00221C39">
              <w:rPr>
                <w:i/>
                <w:color w:val="auto"/>
                <w:sz w:val="24"/>
                <w:szCs w:val="24"/>
              </w:rPr>
              <w:t xml:space="preserve"> п</w:t>
            </w:r>
            <w:r w:rsidRPr="00221C39">
              <w:rPr>
                <w:i/>
                <w:color w:val="auto"/>
                <w:sz w:val="24"/>
                <w:szCs w:val="24"/>
                <w:lang w:val="ti-ET"/>
              </w:rPr>
              <w:t>рискорень.</w:t>
            </w:r>
          </w:p>
        </w:tc>
        <w:tc>
          <w:tcPr>
            <w:tcW w:w="1275" w:type="dxa"/>
          </w:tcPr>
          <w:p w14:paraId="560904C9" w14:textId="61D97C18" w:rsidR="00221C39" w:rsidRPr="00221C39" w:rsidRDefault="00221C39" w:rsidP="0037342B">
            <w:pPr>
              <w:jc w:val="center"/>
              <w:rPr>
                <w:i/>
                <w:color w:val="auto"/>
                <w:sz w:val="24"/>
                <w:szCs w:val="24"/>
              </w:rPr>
            </w:pPr>
            <w:r w:rsidRPr="00221C39">
              <w:rPr>
                <w:i/>
                <w:color w:val="auto"/>
                <w:sz w:val="24"/>
                <w:szCs w:val="24"/>
              </w:rPr>
              <w:t>2</w:t>
            </w:r>
          </w:p>
        </w:tc>
      </w:tr>
      <w:tr w:rsidR="00221C39" w:rsidRPr="00221C39" w14:paraId="093048C9" w14:textId="77777777" w:rsidTr="0037342B">
        <w:tc>
          <w:tcPr>
            <w:tcW w:w="678" w:type="dxa"/>
          </w:tcPr>
          <w:p w14:paraId="3E81ACD2" w14:textId="77777777" w:rsidR="00221C39" w:rsidRPr="00221C39" w:rsidRDefault="00221C39" w:rsidP="00B27F76">
            <w:pPr>
              <w:pStyle w:val="ac"/>
              <w:numPr>
                <w:ilvl w:val="0"/>
                <w:numId w:val="21"/>
              </w:numPr>
              <w:ind w:left="0" w:firstLine="0"/>
              <w:jc w:val="both"/>
              <w:rPr>
                <w:i/>
                <w:color w:val="auto"/>
                <w:sz w:val="24"/>
                <w:szCs w:val="24"/>
              </w:rPr>
            </w:pPr>
          </w:p>
        </w:tc>
        <w:tc>
          <w:tcPr>
            <w:tcW w:w="8248" w:type="dxa"/>
          </w:tcPr>
          <w:p w14:paraId="0FCFC956" w14:textId="00E30EB8" w:rsidR="00221C39" w:rsidRPr="00221C39" w:rsidRDefault="00221C39" w:rsidP="00221C39">
            <w:pPr>
              <w:autoSpaceDE w:val="0"/>
              <w:autoSpaceDN w:val="0"/>
              <w:adjustRightInd w:val="0"/>
              <w:ind w:firstLine="284"/>
              <w:rPr>
                <w:b/>
                <w:bCs/>
                <w:i/>
                <w:color w:val="auto"/>
                <w:sz w:val="24"/>
                <w:szCs w:val="24"/>
                <w:lang w:val="ti-ET"/>
              </w:rPr>
            </w:pPr>
            <w:r w:rsidRPr="00221C39">
              <w:rPr>
                <w:b/>
                <w:bCs/>
                <w:i/>
                <w:color w:val="auto"/>
                <w:sz w:val="24"/>
                <w:szCs w:val="24"/>
                <w:lang w:val="ti-ET"/>
              </w:rPr>
              <w:t>Практичне заняття 7</w:t>
            </w:r>
            <w:r w:rsidRPr="00221C39">
              <w:rPr>
                <w:b/>
                <w:bCs/>
                <w:i/>
                <w:color w:val="auto"/>
                <w:sz w:val="24"/>
                <w:szCs w:val="24"/>
              </w:rPr>
              <w:t>.</w:t>
            </w:r>
            <w:r w:rsidRPr="00221C39">
              <w:rPr>
                <w:i/>
                <w:color w:val="auto"/>
                <w:sz w:val="24"/>
                <w:szCs w:val="24"/>
                <w:lang w:val="ti-ET"/>
              </w:rPr>
              <w:t xml:space="preserve"> Кінетостатичний </w:t>
            </w:r>
            <w:r w:rsidRPr="00221C39">
              <w:rPr>
                <w:i/>
                <w:color w:val="auto"/>
                <w:sz w:val="24"/>
                <w:szCs w:val="24"/>
              </w:rPr>
              <w:t xml:space="preserve">(силовий ) </w:t>
            </w:r>
            <w:r w:rsidRPr="00221C39">
              <w:rPr>
                <w:i/>
                <w:color w:val="auto"/>
                <w:sz w:val="24"/>
                <w:szCs w:val="24"/>
                <w:lang w:val="ti-ET"/>
              </w:rPr>
              <w:t>аналіз шарнірно-важільного</w:t>
            </w:r>
            <w:r w:rsidR="0029624A">
              <w:rPr>
                <w:i/>
                <w:color w:val="auto"/>
                <w:sz w:val="24"/>
                <w:szCs w:val="24"/>
              </w:rPr>
              <w:t xml:space="preserve"> </w:t>
            </w:r>
            <w:r w:rsidRPr="00221C39">
              <w:rPr>
                <w:i/>
                <w:color w:val="auto"/>
                <w:sz w:val="24"/>
                <w:szCs w:val="24"/>
                <w:lang w:val="ti-ET"/>
              </w:rPr>
              <w:t xml:space="preserve">механізму. Визначення </w:t>
            </w:r>
            <w:proofErr w:type="spellStart"/>
            <w:r w:rsidRPr="00221C39">
              <w:rPr>
                <w:i/>
                <w:color w:val="auto"/>
                <w:sz w:val="24"/>
                <w:szCs w:val="24"/>
              </w:rPr>
              <w:t>зу</w:t>
            </w:r>
            <w:proofErr w:type="spellEnd"/>
            <w:r w:rsidRPr="00221C39">
              <w:rPr>
                <w:i/>
                <w:color w:val="auto"/>
                <w:sz w:val="24"/>
                <w:szCs w:val="24"/>
                <w:lang w:val="ti-ET"/>
              </w:rPr>
              <w:t>сил</w:t>
            </w:r>
            <w:r w:rsidRPr="00221C39">
              <w:rPr>
                <w:i/>
                <w:color w:val="auto"/>
                <w:sz w:val="24"/>
                <w:szCs w:val="24"/>
              </w:rPr>
              <w:t>ь</w:t>
            </w:r>
            <w:r w:rsidRPr="00221C39">
              <w:rPr>
                <w:i/>
                <w:color w:val="auto"/>
                <w:sz w:val="24"/>
                <w:szCs w:val="24"/>
                <w:lang w:val="ti-ET"/>
              </w:rPr>
              <w:t xml:space="preserve"> </w:t>
            </w:r>
            <w:r w:rsidRPr="00221C39">
              <w:rPr>
                <w:i/>
                <w:color w:val="auto"/>
                <w:sz w:val="24"/>
                <w:szCs w:val="24"/>
              </w:rPr>
              <w:t xml:space="preserve">і моментів від сил </w:t>
            </w:r>
            <w:r w:rsidRPr="00221C39">
              <w:rPr>
                <w:i/>
                <w:color w:val="auto"/>
                <w:sz w:val="24"/>
                <w:szCs w:val="24"/>
                <w:lang w:val="ti-ET"/>
              </w:rPr>
              <w:t>інерції ланок механізму. Визначення</w:t>
            </w:r>
            <w:r w:rsidRPr="00221C39">
              <w:rPr>
                <w:i/>
                <w:color w:val="auto"/>
                <w:sz w:val="24"/>
                <w:szCs w:val="24"/>
              </w:rPr>
              <w:t xml:space="preserve"> </w:t>
            </w:r>
            <w:r w:rsidRPr="00221C39">
              <w:rPr>
                <w:i/>
                <w:color w:val="auto"/>
                <w:sz w:val="24"/>
                <w:szCs w:val="24"/>
                <w:lang w:val="ti-ET"/>
              </w:rPr>
              <w:t>реакцій в кінематичних парах механізму.</w:t>
            </w:r>
          </w:p>
        </w:tc>
        <w:tc>
          <w:tcPr>
            <w:tcW w:w="1275" w:type="dxa"/>
          </w:tcPr>
          <w:p w14:paraId="316BA1F0" w14:textId="6F7A8C44" w:rsidR="00221C39" w:rsidRPr="00221C39" w:rsidRDefault="00221C39" w:rsidP="0037342B">
            <w:pPr>
              <w:jc w:val="center"/>
              <w:rPr>
                <w:i/>
                <w:color w:val="auto"/>
                <w:sz w:val="24"/>
                <w:szCs w:val="24"/>
              </w:rPr>
            </w:pPr>
            <w:r w:rsidRPr="00221C39">
              <w:rPr>
                <w:i/>
                <w:color w:val="auto"/>
                <w:sz w:val="24"/>
                <w:szCs w:val="24"/>
              </w:rPr>
              <w:t>2</w:t>
            </w:r>
          </w:p>
        </w:tc>
      </w:tr>
      <w:tr w:rsidR="00221C39" w:rsidRPr="00221C39" w14:paraId="05BD3350" w14:textId="77777777" w:rsidTr="0037342B">
        <w:tc>
          <w:tcPr>
            <w:tcW w:w="678" w:type="dxa"/>
          </w:tcPr>
          <w:p w14:paraId="4A96392E" w14:textId="77777777" w:rsidR="00221C39" w:rsidRPr="00221C39" w:rsidRDefault="00221C39" w:rsidP="00B27F76">
            <w:pPr>
              <w:pStyle w:val="ac"/>
              <w:numPr>
                <w:ilvl w:val="0"/>
                <w:numId w:val="21"/>
              </w:numPr>
              <w:ind w:left="0" w:firstLine="0"/>
              <w:jc w:val="both"/>
              <w:rPr>
                <w:i/>
                <w:color w:val="auto"/>
                <w:sz w:val="24"/>
                <w:szCs w:val="24"/>
              </w:rPr>
            </w:pPr>
          </w:p>
        </w:tc>
        <w:tc>
          <w:tcPr>
            <w:tcW w:w="8248" w:type="dxa"/>
          </w:tcPr>
          <w:p w14:paraId="001C8430" w14:textId="65F8AA3C" w:rsidR="00221C39" w:rsidRPr="00221C39" w:rsidRDefault="00221C39" w:rsidP="00221C39">
            <w:pPr>
              <w:autoSpaceDE w:val="0"/>
              <w:autoSpaceDN w:val="0"/>
              <w:adjustRightInd w:val="0"/>
              <w:ind w:firstLine="284"/>
              <w:rPr>
                <w:b/>
                <w:bCs/>
                <w:i/>
                <w:color w:val="auto"/>
                <w:sz w:val="24"/>
                <w:szCs w:val="24"/>
                <w:lang w:val="ti-ET"/>
              </w:rPr>
            </w:pPr>
            <w:r w:rsidRPr="00221C39">
              <w:rPr>
                <w:b/>
                <w:bCs/>
                <w:i/>
                <w:color w:val="auto"/>
                <w:sz w:val="24"/>
                <w:szCs w:val="24"/>
                <w:lang w:val="ti-ET"/>
              </w:rPr>
              <w:t>Практичне заняття 8</w:t>
            </w:r>
            <w:r w:rsidRPr="00221C39">
              <w:rPr>
                <w:b/>
                <w:bCs/>
                <w:i/>
                <w:color w:val="auto"/>
                <w:sz w:val="24"/>
                <w:szCs w:val="24"/>
              </w:rPr>
              <w:t>.</w:t>
            </w:r>
            <w:r w:rsidRPr="00221C39">
              <w:rPr>
                <w:i/>
                <w:color w:val="auto"/>
                <w:sz w:val="24"/>
                <w:szCs w:val="24"/>
                <w:lang w:val="ti-ET"/>
              </w:rPr>
              <w:t xml:space="preserve"> Визначення зрівноважувальної сили, яка</w:t>
            </w:r>
            <w:r w:rsidRPr="00221C39">
              <w:rPr>
                <w:i/>
                <w:color w:val="auto"/>
                <w:sz w:val="24"/>
                <w:szCs w:val="24"/>
              </w:rPr>
              <w:t xml:space="preserve"> </w:t>
            </w:r>
            <w:r w:rsidRPr="00221C39">
              <w:rPr>
                <w:i/>
                <w:color w:val="auto"/>
                <w:sz w:val="24"/>
                <w:szCs w:val="24"/>
                <w:lang w:val="ti-ET"/>
              </w:rPr>
              <w:t>прикладена до початкової ланки. Силовий розрахунок початкової</w:t>
            </w:r>
            <w:r w:rsidRPr="00221C39">
              <w:rPr>
                <w:i/>
                <w:color w:val="auto"/>
                <w:sz w:val="24"/>
                <w:szCs w:val="24"/>
              </w:rPr>
              <w:t xml:space="preserve"> </w:t>
            </w:r>
            <w:r w:rsidRPr="00221C39">
              <w:rPr>
                <w:i/>
                <w:color w:val="auto"/>
                <w:sz w:val="24"/>
                <w:szCs w:val="24"/>
                <w:lang w:val="ti-ET"/>
              </w:rPr>
              <w:t>ланки.</w:t>
            </w:r>
          </w:p>
        </w:tc>
        <w:tc>
          <w:tcPr>
            <w:tcW w:w="1275" w:type="dxa"/>
          </w:tcPr>
          <w:p w14:paraId="6107DD2F" w14:textId="4B640DF4" w:rsidR="00221C39" w:rsidRPr="00221C39" w:rsidRDefault="00221C39" w:rsidP="0037342B">
            <w:pPr>
              <w:jc w:val="center"/>
              <w:rPr>
                <w:i/>
                <w:color w:val="auto"/>
                <w:sz w:val="24"/>
                <w:szCs w:val="24"/>
              </w:rPr>
            </w:pPr>
            <w:r w:rsidRPr="00221C39">
              <w:rPr>
                <w:i/>
                <w:color w:val="auto"/>
                <w:sz w:val="24"/>
                <w:szCs w:val="24"/>
              </w:rPr>
              <w:t>2</w:t>
            </w:r>
          </w:p>
        </w:tc>
      </w:tr>
      <w:tr w:rsidR="00221C39" w:rsidRPr="00221C39" w14:paraId="38E3D432" w14:textId="77777777" w:rsidTr="0037342B">
        <w:tc>
          <w:tcPr>
            <w:tcW w:w="678" w:type="dxa"/>
          </w:tcPr>
          <w:p w14:paraId="1AFE6745" w14:textId="77777777" w:rsidR="00221C39" w:rsidRPr="00221C39" w:rsidRDefault="00221C39" w:rsidP="00B27F76">
            <w:pPr>
              <w:pStyle w:val="ac"/>
              <w:numPr>
                <w:ilvl w:val="0"/>
                <w:numId w:val="21"/>
              </w:numPr>
              <w:ind w:left="0" w:firstLine="0"/>
              <w:jc w:val="both"/>
              <w:rPr>
                <w:i/>
                <w:color w:val="auto"/>
                <w:sz w:val="24"/>
                <w:szCs w:val="24"/>
              </w:rPr>
            </w:pPr>
          </w:p>
        </w:tc>
        <w:tc>
          <w:tcPr>
            <w:tcW w:w="8248" w:type="dxa"/>
          </w:tcPr>
          <w:p w14:paraId="2CCC8B59" w14:textId="6918DFD7" w:rsidR="00221C39" w:rsidRPr="00221C39" w:rsidRDefault="00221C39" w:rsidP="00221C39">
            <w:pPr>
              <w:autoSpaceDE w:val="0"/>
              <w:autoSpaceDN w:val="0"/>
              <w:adjustRightInd w:val="0"/>
              <w:ind w:firstLine="284"/>
              <w:rPr>
                <w:b/>
                <w:bCs/>
                <w:i/>
                <w:color w:val="auto"/>
                <w:sz w:val="24"/>
                <w:szCs w:val="24"/>
                <w:lang w:val="ti-ET"/>
              </w:rPr>
            </w:pPr>
            <w:r w:rsidRPr="00221C39">
              <w:rPr>
                <w:b/>
                <w:bCs/>
                <w:i/>
                <w:color w:val="auto"/>
                <w:sz w:val="24"/>
                <w:szCs w:val="24"/>
                <w:lang w:val="ti-ET"/>
              </w:rPr>
              <w:t>Практичне заняття 9</w:t>
            </w:r>
            <w:r w:rsidRPr="00221C39">
              <w:rPr>
                <w:b/>
                <w:bCs/>
                <w:i/>
                <w:color w:val="auto"/>
                <w:sz w:val="24"/>
                <w:szCs w:val="24"/>
              </w:rPr>
              <w:t>.</w:t>
            </w:r>
            <w:r w:rsidRPr="00221C39">
              <w:rPr>
                <w:i/>
                <w:color w:val="auto"/>
                <w:sz w:val="24"/>
                <w:szCs w:val="24"/>
                <w:lang w:val="ti-ET"/>
              </w:rPr>
              <w:t xml:space="preserve"> Важіль М.Є.Жуковського. Визначення</w:t>
            </w:r>
            <w:r w:rsidRPr="00221C39">
              <w:rPr>
                <w:i/>
                <w:color w:val="auto"/>
                <w:sz w:val="24"/>
                <w:szCs w:val="24"/>
              </w:rPr>
              <w:t xml:space="preserve"> </w:t>
            </w:r>
            <w:r w:rsidRPr="00221C39">
              <w:rPr>
                <w:i/>
                <w:color w:val="auto"/>
                <w:sz w:val="24"/>
                <w:szCs w:val="24"/>
                <w:lang w:val="ti-ET"/>
              </w:rPr>
              <w:t>зрівноважувальної сили за допомогою «жорсткого важеля</w:t>
            </w:r>
            <w:r w:rsidRPr="00221C39">
              <w:rPr>
                <w:i/>
                <w:color w:val="auto"/>
                <w:sz w:val="24"/>
                <w:szCs w:val="24"/>
              </w:rPr>
              <w:t xml:space="preserve"> </w:t>
            </w:r>
            <w:r w:rsidRPr="00221C39">
              <w:rPr>
                <w:i/>
                <w:color w:val="auto"/>
                <w:sz w:val="24"/>
                <w:szCs w:val="24"/>
                <w:lang w:val="ti-ET"/>
              </w:rPr>
              <w:t>Жуковського».</w:t>
            </w:r>
          </w:p>
        </w:tc>
        <w:tc>
          <w:tcPr>
            <w:tcW w:w="1275" w:type="dxa"/>
          </w:tcPr>
          <w:p w14:paraId="3E0AA189" w14:textId="41EF02DB" w:rsidR="00221C39" w:rsidRPr="00221C39" w:rsidRDefault="00E70317" w:rsidP="0037342B">
            <w:pPr>
              <w:jc w:val="center"/>
              <w:rPr>
                <w:i/>
                <w:color w:val="auto"/>
                <w:sz w:val="24"/>
                <w:szCs w:val="24"/>
              </w:rPr>
            </w:pPr>
            <w:r>
              <w:rPr>
                <w:i/>
                <w:color w:val="auto"/>
                <w:sz w:val="24"/>
                <w:szCs w:val="24"/>
              </w:rPr>
              <w:t>2</w:t>
            </w:r>
          </w:p>
        </w:tc>
      </w:tr>
    </w:tbl>
    <w:p w14:paraId="762CA255" w14:textId="095313E8" w:rsidR="00B27F76" w:rsidRDefault="00B27F76" w:rsidP="00B27F76">
      <w:pPr>
        <w:spacing w:line="240" w:lineRule="auto"/>
        <w:jc w:val="both"/>
        <w:rPr>
          <w:i/>
          <w:color w:val="auto"/>
          <w:sz w:val="24"/>
          <w:szCs w:val="24"/>
        </w:rPr>
      </w:pPr>
    </w:p>
    <w:p w14:paraId="59678043" w14:textId="77777777" w:rsidR="0037342B" w:rsidRPr="008A47DA" w:rsidRDefault="0037342B" w:rsidP="0037342B">
      <w:pPr>
        <w:pStyle w:val="9"/>
        <w:keepLines w:val="0"/>
        <w:widowControl w:val="0"/>
        <w:spacing w:before="0" w:line="240" w:lineRule="auto"/>
        <w:jc w:val="center"/>
        <w:rPr>
          <w:rFonts w:ascii="Times New Roman" w:eastAsiaTheme="minorHAnsi" w:hAnsi="Times New Roman" w:cs="Times New Roman"/>
          <w:iCs w:val="0"/>
          <w:color w:val="002060"/>
          <w:sz w:val="24"/>
          <w:szCs w:val="24"/>
        </w:rPr>
      </w:pPr>
      <w:r w:rsidRPr="008A47DA">
        <w:rPr>
          <w:rFonts w:ascii="Times New Roman" w:eastAsiaTheme="minorHAnsi" w:hAnsi="Times New Roman" w:cs="Times New Roman"/>
          <w:iCs w:val="0"/>
          <w:color w:val="002060"/>
          <w:sz w:val="24"/>
          <w:szCs w:val="24"/>
        </w:rPr>
        <w:lastRenderedPageBreak/>
        <w:t>Самостійна робота студента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253"/>
        <w:gridCol w:w="1275"/>
      </w:tblGrid>
      <w:tr w:rsidR="0037342B" w:rsidRPr="008A47DA" w14:paraId="775D558C" w14:textId="77777777" w:rsidTr="001313F9">
        <w:trPr>
          <w:trHeight w:val="20"/>
        </w:trPr>
        <w:tc>
          <w:tcPr>
            <w:tcW w:w="673" w:type="dxa"/>
            <w:vAlign w:val="center"/>
          </w:tcPr>
          <w:p w14:paraId="72B071E3" w14:textId="77777777" w:rsidR="0037342B" w:rsidRPr="008A47DA" w:rsidRDefault="0037342B" w:rsidP="001313F9">
            <w:pPr>
              <w:jc w:val="center"/>
              <w:rPr>
                <w:i/>
                <w:sz w:val="24"/>
                <w:szCs w:val="24"/>
              </w:rPr>
            </w:pPr>
            <w:r w:rsidRPr="008A47DA">
              <w:rPr>
                <w:i/>
                <w:sz w:val="24"/>
                <w:szCs w:val="24"/>
              </w:rPr>
              <w:t>№ з/п</w:t>
            </w:r>
          </w:p>
        </w:tc>
        <w:tc>
          <w:tcPr>
            <w:tcW w:w="8253" w:type="dxa"/>
            <w:vAlign w:val="center"/>
          </w:tcPr>
          <w:p w14:paraId="760E12B7" w14:textId="77777777" w:rsidR="0037342B" w:rsidRPr="008A47DA" w:rsidRDefault="0037342B" w:rsidP="001313F9">
            <w:pPr>
              <w:spacing w:line="240" w:lineRule="auto"/>
              <w:jc w:val="center"/>
              <w:rPr>
                <w:i/>
                <w:sz w:val="24"/>
                <w:szCs w:val="24"/>
              </w:rPr>
            </w:pPr>
            <w:r w:rsidRPr="008A47DA">
              <w:rPr>
                <w:i/>
                <w:sz w:val="24"/>
                <w:szCs w:val="24"/>
              </w:rPr>
              <w:t>Вид самостійної роботи</w:t>
            </w:r>
          </w:p>
        </w:tc>
        <w:tc>
          <w:tcPr>
            <w:tcW w:w="1275" w:type="dxa"/>
            <w:vAlign w:val="center"/>
          </w:tcPr>
          <w:p w14:paraId="14F0DD0F" w14:textId="77777777" w:rsidR="0037342B" w:rsidRPr="008A47DA" w:rsidRDefault="0037342B" w:rsidP="001313F9">
            <w:pPr>
              <w:spacing w:line="240" w:lineRule="auto"/>
              <w:ind w:left="-113" w:right="-113"/>
              <w:jc w:val="center"/>
              <w:rPr>
                <w:i/>
                <w:sz w:val="24"/>
                <w:szCs w:val="24"/>
              </w:rPr>
            </w:pPr>
            <w:r w:rsidRPr="008A47DA">
              <w:rPr>
                <w:i/>
                <w:sz w:val="24"/>
                <w:szCs w:val="24"/>
              </w:rPr>
              <w:t>Кількість годин СРС</w:t>
            </w:r>
          </w:p>
        </w:tc>
      </w:tr>
      <w:tr w:rsidR="0037342B" w:rsidRPr="008A47DA" w14:paraId="1D8E4E63" w14:textId="77777777" w:rsidTr="001313F9">
        <w:trPr>
          <w:trHeight w:val="20"/>
        </w:trPr>
        <w:tc>
          <w:tcPr>
            <w:tcW w:w="673" w:type="dxa"/>
          </w:tcPr>
          <w:p w14:paraId="52A7D88A" w14:textId="77777777" w:rsidR="0037342B" w:rsidRPr="008A47DA" w:rsidRDefault="0037342B" w:rsidP="0037342B">
            <w:pPr>
              <w:numPr>
                <w:ilvl w:val="0"/>
                <w:numId w:val="22"/>
              </w:numPr>
              <w:tabs>
                <w:tab w:val="left" w:pos="284"/>
                <w:tab w:val="left" w:pos="567"/>
              </w:tabs>
              <w:spacing w:line="240" w:lineRule="auto"/>
              <w:jc w:val="center"/>
              <w:rPr>
                <w:i/>
                <w:sz w:val="24"/>
                <w:szCs w:val="24"/>
              </w:rPr>
            </w:pPr>
          </w:p>
        </w:tc>
        <w:tc>
          <w:tcPr>
            <w:tcW w:w="8253" w:type="dxa"/>
          </w:tcPr>
          <w:p w14:paraId="0C2B0991" w14:textId="42C1AD9C" w:rsidR="0037342B" w:rsidRPr="008A47DA" w:rsidRDefault="0037342B" w:rsidP="001313F9">
            <w:pPr>
              <w:pStyle w:val="9"/>
              <w:keepLines w:val="0"/>
              <w:widowControl w:val="0"/>
              <w:spacing w:before="0" w:line="240" w:lineRule="auto"/>
              <w:rPr>
                <w:rFonts w:ascii="Times New Roman" w:eastAsiaTheme="minorHAnsi" w:hAnsi="Times New Roman" w:cs="Times New Roman"/>
                <w:iCs w:val="0"/>
                <w:color w:val="auto"/>
                <w:sz w:val="24"/>
                <w:szCs w:val="24"/>
              </w:rPr>
            </w:pPr>
            <w:r w:rsidRPr="008A47DA">
              <w:rPr>
                <w:rFonts w:ascii="Times New Roman" w:eastAsiaTheme="minorHAnsi" w:hAnsi="Times New Roman" w:cs="Times New Roman"/>
                <w:iCs w:val="0"/>
                <w:color w:val="auto"/>
                <w:sz w:val="24"/>
                <w:szCs w:val="24"/>
              </w:rPr>
              <w:t>Підготовка до аудиторних занять</w:t>
            </w:r>
          </w:p>
        </w:tc>
        <w:tc>
          <w:tcPr>
            <w:tcW w:w="1275" w:type="dxa"/>
            <w:vAlign w:val="center"/>
          </w:tcPr>
          <w:p w14:paraId="6A1AB493" w14:textId="64F2D1D8" w:rsidR="0037342B" w:rsidRPr="008A47DA" w:rsidRDefault="00873901" w:rsidP="001313F9">
            <w:pPr>
              <w:tabs>
                <w:tab w:val="left" w:pos="284"/>
                <w:tab w:val="left" w:pos="567"/>
              </w:tabs>
              <w:jc w:val="center"/>
              <w:rPr>
                <w:i/>
                <w:sz w:val="24"/>
                <w:szCs w:val="24"/>
              </w:rPr>
            </w:pPr>
            <w:r>
              <w:rPr>
                <w:i/>
                <w:sz w:val="24"/>
                <w:szCs w:val="24"/>
              </w:rPr>
              <w:t>5</w:t>
            </w:r>
          </w:p>
        </w:tc>
      </w:tr>
      <w:tr w:rsidR="0037342B" w:rsidRPr="008A47DA" w14:paraId="5FF99D69" w14:textId="77777777" w:rsidTr="001313F9">
        <w:trPr>
          <w:trHeight w:val="20"/>
        </w:trPr>
        <w:tc>
          <w:tcPr>
            <w:tcW w:w="673" w:type="dxa"/>
          </w:tcPr>
          <w:p w14:paraId="43061FDF" w14:textId="77777777" w:rsidR="0037342B" w:rsidRPr="008A47DA" w:rsidRDefault="0037342B" w:rsidP="0037342B">
            <w:pPr>
              <w:numPr>
                <w:ilvl w:val="0"/>
                <w:numId w:val="22"/>
              </w:numPr>
              <w:tabs>
                <w:tab w:val="left" w:pos="284"/>
                <w:tab w:val="left" w:pos="567"/>
              </w:tabs>
              <w:spacing w:line="240" w:lineRule="auto"/>
              <w:jc w:val="center"/>
              <w:rPr>
                <w:i/>
                <w:sz w:val="24"/>
                <w:szCs w:val="24"/>
              </w:rPr>
            </w:pPr>
          </w:p>
        </w:tc>
        <w:tc>
          <w:tcPr>
            <w:tcW w:w="8253" w:type="dxa"/>
          </w:tcPr>
          <w:p w14:paraId="5D0184DA" w14:textId="7B46180E" w:rsidR="0037342B" w:rsidRPr="008A47DA" w:rsidRDefault="0037342B" w:rsidP="001313F9">
            <w:pPr>
              <w:pStyle w:val="9"/>
              <w:keepLines w:val="0"/>
              <w:widowControl w:val="0"/>
              <w:spacing w:before="0" w:line="240" w:lineRule="auto"/>
              <w:rPr>
                <w:rFonts w:ascii="Times New Roman" w:eastAsiaTheme="minorHAnsi" w:hAnsi="Times New Roman" w:cs="Times New Roman"/>
                <w:iCs w:val="0"/>
                <w:color w:val="auto"/>
                <w:sz w:val="24"/>
                <w:szCs w:val="24"/>
              </w:rPr>
            </w:pPr>
            <w:r>
              <w:rPr>
                <w:rFonts w:ascii="Times New Roman" w:eastAsiaTheme="minorHAnsi" w:hAnsi="Times New Roman" w:cs="Times New Roman"/>
                <w:iCs w:val="0"/>
                <w:color w:val="auto"/>
                <w:sz w:val="24"/>
                <w:szCs w:val="24"/>
              </w:rPr>
              <w:t>Підготовка до модульних контрольних робіт</w:t>
            </w:r>
          </w:p>
        </w:tc>
        <w:tc>
          <w:tcPr>
            <w:tcW w:w="1275" w:type="dxa"/>
            <w:vAlign w:val="center"/>
          </w:tcPr>
          <w:p w14:paraId="1E528D0B" w14:textId="2B5DE49C" w:rsidR="0037342B" w:rsidRPr="008A47DA" w:rsidRDefault="00873901" w:rsidP="001313F9">
            <w:pPr>
              <w:tabs>
                <w:tab w:val="left" w:pos="284"/>
                <w:tab w:val="left" w:pos="567"/>
              </w:tabs>
              <w:jc w:val="center"/>
              <w:rPr>
                <w:i/>
                <w:sz w:val="24"/>
                <w:szCs w:val="24"/>
              </w:rPr>
            </w:pPr>
            <w:r>
              <w:rPr>
                <w:i/>
                <w:sz w:val="24"/>
                <w:szCs w:val="24"/>
              </w:rPr>
              <w:t>8</w:t>
            </w:r>
          </w:p>
        </w:tc>
      </w:tr>
      <w:tr w:rsidR="0037342B" w:rsidRPr="008A47DA" w14:paraId="1EEC3167" w14:textId="77777777" w:rsidTr="001313F9">
        <w:trPr>
          <w:trHeight w:val="20"/>
        </w:trPr>
        <w:tc>
          <w:tcPr>
            <w:tcW w:w="673" w:type="dxa"/>
          </w:tcPr>
          <w:p w14:paraId="105E6682" w14:textId="77777777" w:rsidR="0037342B" w:rsidRPr="008A47DA" w:rsidRDefault="0037342B" w:rsidP="0037342B">
            <w:pPr>
              <w:numPr>
                <w:ilvl w:val="0"/>
                <w:numId w:val="22"/>
              </w:numPr>
              <w:tabs>
                <w:tab w:val="left" w:pos="284"/>
                <w:tab w:val="left" w:pos="567"/>
              </w:tabs>
              <w:spacing w:line="240" w:lineRule="auto"/>
              <w:jc w:val="center"/>
              <w:rPr>
                <w:i/>
                <w:sz w:val="24"/>
                <w:szCs w:val="24"/>
              </w:rPr>
            </w:pPr>
          </w:p>
        </w:tc>
        <w:tc>
          <w:tcPr>
            <w:tcW w:w="8253" w:type="dxa"/>
          </w:tcPr>
          <w:p w14:paraId="108F532F" w14:textId="569FAA2F" w:rsidR="0037342B" w:rsidRPr="008A47DA" w:rsidRDefault="0037342B" w:rsidP="001313F9">
            <w:pPr>
              <w:pStyle w:val="9"/>
              <w:keepLines w:val="0"/>
              <w:widowControl w:val="0"/>
              <w:spacing w:before="0" w:line="240" w:lineRule="auto"/>
              <w:rPr>
                <w:rFonts w:ascii="Times New Roman" w:eastAsiaTheme="minorHAnsi" w:hAnsi="Times New Roman" w:cs="Times New Roman"/>
                <w:iCs w:val="0"/>
                <w:color w:val="auto"/>
                <w:sz w:val="24"/>
                <w:szCs w:val="24"/>
              </w:rPr>
            </w:pPr>
            <w:r>
              <w:rPr>
                <w:rFonts w:ascii="Times New Roman" w:eastAsiaTheme="minorHAnsi" w:hAnsi="Times New Roman" w:cs="Times New Roman"/>
                <w:iCs w:val="0"/>
                <w:color w:val="auto"/>
                <w:sz w:val="24"/>
                <w:szCs w:val="24"/>
              </w:rPr>
              <w:t>Оформлення протоколів лабораторних робіт та підготовка до їх захисту</w:t>
            </w:r>
          </w:p>
        </w:tc>
        <w:tc>
          <w:tcPr>
            <w:tcW w:w="1275" w:type="dxa"/>
            <w:vAlign w:val="center"/>
          </w:tcPr>
          <w:p w14:paraId="6576F043" w14:textId="7CD13FD3" w:rsidR="0037342B" w:rsidRPr="008A47DA" w:rsidRDefault="0037342B" w:rsidP="001313F9">
            <w:pPr>
              <w:tabs>
                <w:tab w:val="left" w:pos="284"/>
                <w:tab w:val="left" w:pos="567"/>
              </w:tabs>
              <w:jc w:val="center"/>
              <w:rPr>
                <w:i/>
                <w:sz w:val="24"/>
                <w:szCs w:val="24"/>
              </w:rPr>
            </w:pPr>
            <w:r>
              <w:rPr>
                <w:i/>
                <w:sz w:val="24"/>
                <w:szCs w:val="24"/>
              </w:rPr>
              <w:t>20</w:t>
            </w:r>
          </w:p>
        </w:tc>
      </w:tr>
    </w:tbl>
    <w:p w14:paraId="532F51F2" w14:textId="77777777" w:rsidR="0037342B" w:rsidRPr="00221C39" w:rsidRDefault="0037342B" w:rsidP="00B27F76">
      <w:pPr>
        <w:spacing w:line="240" w:lineRule="auto"/>
        <w:jc w:val="both"/>
        <w:rPr>
          <w:i/>
          <w:color w:val="auto"/>
          <w:sz w:val="24"/>
          <w:szCs w:val="24"/>
        </w:rPr>
      </w:pPr>
    </w:p>
    <w:p w14:paraId="39415234" w14:textId="77777777" w:rsidR="00221C39" w:rsidRPr="005D582C" w:rsidRDefault="00221C39" w:rsidP="00221C39">
      <w:pPr>
        <w:pStyle w:val="1"/>
        <w:shd w:val="clear" w:color="auto" w:fill="BFBFBF" w:themeFill="background1" w:themeFillShade="BF"/>
        <w:spacing w:line="240" w:lineRule="auto"/>
        <w:ind w:left="0" w:firstLine="0"/>
        <w:jc w:val="center"/>
        <w:rPr>
          <w:rFonts w:ascii="Times New Roman" w:eastAsiaTheme="minorHAnsi" w:hAnsi="Times New Roman" w:cs="Times New Roman"/>
          <w:bCs w:val="0"/>
          <w:lang w:eastAsia="en-US"/>
        </w:rPr>
      </w:pPr>
      <w:r w:rsidRPr="005D582C">
        <w:rPr>
          <w:rFonts w:ascii="Times New Roman" w:eastAsiaTheme="minorHAnsi" w:hAnsi="Times New Roman" w:cs="Times New Roman"/>
          <w:bCs w:val="0"/>
          <w:lang w:eastAsia="en-US"/>
        </w:rPr>
        <w:t>Політика та контроль</w:t>
      </w:r>
    </w:p>
    <w:p w14:paraId="19FB6272" w14:textId="0CDD07DF" w:rsidR="00221C39" w:rsidRPr="005D582C" w:rsidRDefault="005D582C" w:rsidP="00221C39">
      <w:pPr>
        <w:pStyle w:val="1"/>
        <w:spacing w:line="240" w:lineRule="auto"/>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6. </w:t>
      </w:r>
      <w:r w:rsidR="00221C39" w:rsidRPr="005D582C">
        <w:rPr>
          <w:rFonts w:ascii="Times New Roman" w:eastAsiaTheme="minorHAnsi" w:hAnsi="Times New Roman" w:cs="Times New Roman"/>
          <w:bCs w:val="0"/>
          <w:lang w:eastAsia="en-US"/>
        </w:rPr>
        <w:t>Політика навчальної дисципліни (освітнього компонента)</w:t>
      </w:r>
    </w:p>
    <w:p w14:paraId="731A8DA6" w14:textId="77777777" w:rsidR="002D2D83" w:rsidRPr="008A47DA" w:rsidRDefault="002D2D83" w:rsidP="002D2D83">
      <w:pPr>
        <w:rPr>
          <w:b/>
          <w:bCs/>
          <w:i/>
          <w:sz w:val="24"/>
          <w:szCs w:val="24"/>
        </w:rPr>
      </w:pPr>
      <w:r w:rsidRPr="008A47DA">
        <w:rPr>
          <w:b/>
          <w:bCs/>
          <w:i/>
          <w:sz w:val="24"/>
          <w:szCs w:val="24"/>
        </w:rPr>
        <w:t>Форми роботи</w:t>
      </w:r>
    </w:p>
    <w:p w14:paraId="5CB90340" w14:textId="77777777" w:rsidR="002D2D83" w:rsidRPr="008A47DA" w:rsidRDefault="002D2D83" w:rsidP="002D2D83">
      <w:pPr>
        <w:jc w:val="both"/>
        <w:rPr>
          <w:i/>
          <w:sz w:val="24"/>
          <w:szCs w:val="24"/>
        </w:rPr>
      </w:pPr>
      <w:r>
        <w:rPr>
          <w:i/>
          <w:sz w:val="24"/>
          <w:szCs w:val="24"/>
        </w:rPr>
        <w:t>З</w:t>
      </w:r>
      <w:r w:rsidRPr="008A47DA">
        <w:rPr>
          <w:i/>
          <w:sz w:val="24"/>
          <w:szCs w:val="24"/>
        </w:rPr>
        <w:t>аняття проводяться з використанням наочних засобів представлення матеріалу та методичних матеріалів, доступ до яких наявний у здобувачів вищої освіти.</w:t>
      </w:r>
    </w:p>
    <w:p w14:paraId="40BEA875" w14:textId="77777777" w:rsidR="002D2D83" w:rsidRPr="008A47DA" w:rsidRDefault="002D2D83" w:rsidP="002D2D83">
      <w:pPr>
        <w:spacing w:before="120"/>
        <w:rPr>
          <w:b/>
          <w:bCs/>
          <w:i/>
          <w:noProof/>
          <w:sz w:val="24"/>
          <w:szCs w:val="24"/>
        </w:rPr>
      </w:pPr>
      <w:r w:rsidRPr="008A47DA">
        <w:rPr>
          <w:b/>
          <w:bCs/>
          <w:i/>
          <w:noProof/>
          <w:sz w:val="24"/>
          <w:szCs w:val="24"/>
        </w:rPr>
        <w:t>Правила відвідування занять</w:t>
      </w:r>
    </w:p>
    <w:p w14:paraId="6D517428" w14:textId="77777777" w:rsidR="002D2D83" w:rsidRPr="008A47DA" w:rsidRDefault="002D2D83" w:rsidP="002D2D83">
      <w:pPr>
        <w:jc w:val="both"/>
        <w:rPr>
          <w:i/>
          <w:sz w:val="24"/>
          <w:szCs w:val="24"/>
        </w:rPr>
      </w:pPr>
      <w:r w:rsidRPr="008A47DA">
        <w:rPr>
          <w:i/>
          <w:sz w:val="24"/>
          <w:szCs w:val="24"/>
        </w:rPr>
        <w:t xml:space="preserve">Заняття можуть проводитись в навчальних аудиторіях згідно розкладу. Також заняття можуть проводитись онлайн в синхронному режимі з використанням засобів </w:t>
      </w:r>
      <w:proofErr w:type="spellStart"/>
      <w:r w:rsidRPr="008A47DA">
        <w:rPr>
          <w:i/>
          <w:sz w:val="24"/>
          <w:szCs w:val="24"/>
        </w:rPr>
        <w:t>відеозв'язку</w:t>
      </w:r>
      <w:proofErr w:type="spellEnd"/>
      <w:r w:rsidRPr="008A47DA">
        <w:rPr>
          <w:i/>
          <w:sz w:val="24"/>
          <w:szCs w:val="24"/>
        </w:rPr>
        <w:t xml:space="preserve"> за умови однозначної ідентифікації здобувача вищої освіти. Проведення занять онлайн повинне бути передбачене відповідним наказом по КПІ ім. Ігоря Сікорського.</w:t>
      </w:r>
    </w:p>
    <w:p w14:paraId="68E212B2" w14:textId="77777777" w:rsidR="002D2D83" w:rsidRPr="008A47DA" w:rsidRDefault="002D2D83" w:rsidP="002D2D83">
      <w:pPr>
        <w:jc w:val="both"/>
        <w:rPr>
          <w:i/>
          <w:sz w:val="24"/>
          <w:szCs w:val="24"/>
        </w:rPr>
      </w:pPr>
      <w:r w:rsidRPr="008A47DA">
        <w:rPr>
          <w:i/>
          <w:sz w:val="24"/>
          <w:szCs w:val="24"/>
        </w:rPr>
        <w:t>За наявності поважних причин здобувач вищої освіти повинен завчасно (за 1 день) повідомити викладача про причини можливого пропуску контрольного заходу.</w:t>
      </w:r>
    </w:p>
    <w:p w14:paraId="43F433B8" w14:textId="77777777" w:rsidR="002D2D83" w:rsidRPr="008A47DA" w:rsidRDefault="002D2D83" w:rsidP="002D2D83">
      <w:pPr>
        <w:jc w:val="both"/>
        <w:rPr>
          <w:i/>
          <w:sz w:val="24"/>
          <w:szCs w:val="24"/>
        </w:rPr>
      </w:pPr>
      <w:r w:rsidRPr="00936BB6">
        <w:rPr>
          <w:i/>
          <w:sz w:val="24"/>
          <w:szCs w:val="24"/>
        </w:rPr>
        <w:t>Якщо завчасно повідомити не вдалось, здобувач вищої освіти протягом одного тижня має зв'язатись із викладачем для погодження форми і порядку усунення заборгованості.</w:t>
      </w:r>
    </w:p>
    <w:p w14:paraId="0A70F9C1" w14:textId="77777777" w:rsidR="002D2D83" w:rsidRDefault="002D2D83" w:rsidP="002D2D83">
      <w:pPr>
        <w:jc w:val="both"/>
        <w:rPr>
          <w:i/>
          <w:sz w:val="24"/>
          <w:szCs w:val="24"/>
        </w:rPr>
      </w:pPr>
      <w:r w:rsidRPr="008A47DA">
        <w:rPr>
          <w:i/>
          <w:sz w:val="24"/>
          <w:szCs w:val="24"/>
        </w:rPr>
        <w:t>Якщо аудиторне заняття випадає на неробочий день (святковий, пам'ятний тощо), то матеріал такого заняття частково переходить в категорію "Самостійна робота здобувачів вищої освіти", а частково додається до наступного заняття. Також можлива економія часу на пропущені заняття при виконанні модульної контрольної роботи в позаурочний час (шляхом тестування).</w:t>
      </w:r>
    </w:p>
    <w:p w14:paraId="2B2A27C6" w14:textId="77777777" w:rsidR="002D2D83" w:rsidRPr="00F02597" w:rsidRDefault="002D2D83" w:rsidP="002D2D83">
      <w:pPr>
        <w:spacing w:before="120"/>
        <w:jc w:val="both"/>
        <w:rPr>
          <w:b/>
          <w:bCs/>
          <w:i/>
          <w:sz w:val="24"/>
          <w:szCs w:val="24"/>
        </w:rPr>
      </w:pPr>
      <w:r w:rsidRPr="00F02597">
        <w:rPr>
          <w:b/>
          <w:bCs/>
          <w:i/>
          <w:sz w:val="24"/>
          <w:szCs w:val="24"/>
        </w:rPr>
        <w:t>Процедура оскарження результатів контрольних заходів</w:t>
      </w:r>
    </w:p>
    <w:p w14:paraId="0B44956C" w14:textId="77777777" w:rsidR="002D2D83" w:rsidRPr="00F31A3C" w:rsidRDefault="002D2D83" w:rsidP="002D2D83">
      <w:pPr>
        <w:jc w:val="both"/>
        <w:rPr>
          <w:i/>
          <w:color w:val="0070C0"/>
          <w:sz w:val="24"/>
          <w:szCs w:val="24"/>
          <w:u w:val="single"/>
        </w:rPr>
      </w:pPr>
      <w:r w:rsidRPr="00F02597">
        <w:rPr>
          <w:i/>
          <w:sz w:val="24"/>
          <w:szCs w:val="24"/>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 Детальніше: НАКАЗ №НОН/228/2022 ВІД 21.07.2022 "Про затвердження нової редакції положення про апеляції в КПІ ім. Ігоря Сікорського", </w:t>
      </w:r>
      <w:r w:rsidRPr="00F31A3C">
        <w:rPr>
          <w:i/>
          <w:color w:val="0070C0"/>
          <w:sz w:val="24"/>
          <w:szCs w:val="24"/>
          <w:u w:val="single"/>
        </w:rPr>
        <w:t>https://document.kpi.ua/2022_HOH-228</w:t>
      </w:r>
    </w:p>
    <w:p w14:paraId="61251671" w14:textId="77777777" w:rsidR="002D2D83" w:rsidRPr="00F02597" w:rsidRDefault="002D2D83" w:rsidP="002D2D83">
      <w:pPr>
        <w:spacing w:before="120"/>
        <w:jc w:val="both"/>
        <w:rPr>
          <w:b/>
          <w:bCs/>
          <w:i/>
          <w:sz w:val="24"/>
          <w:szCs w:val="24"/>
        </w:rPr>
      </w:pPr>
      <w:r w:rsidRPr="00F02597">
        <w:rPr>
          <w:b/>
          <w:bCs/>
          <w:i/>
          <w:sz w:val="24"/>
          <w:szCs w:val="24"/>
        </w:rPr>
        <w:t>Академічна доброчесність</w:t>
      </w:r>
    </w:p>
    <w:p w14:paraId="66DACE75" w14:textId="77777777" w:rsidR="002D2D83" w:rsidRPr="00F02597" w:rsidRDefault="002D2D83" w:rsidP="002D2D83">
      <w:pPr>
        <w:jc w:val="both"/>
        <w:rPr>
          <w:i/>
          <w:sz w:val="24"/>
          <w:szCs w:val="24"/>
        </w:rPr>
      </w:pPr>
      <w:r w:rsidRPr="00F02597">
        <w:rPr>
          <w:i/>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r w:rsidRPr="00F31A3C">
        <w:rPr>
          <w:i/>
          <w:color w:val="0070C0"/>
          <w:sz w:val="24"/>
          <w:szCs w:val="24"/>
          <w:u w:val="single"/>
        </w:rPr>
        <w:t>https://kpi.ua/code</w:t>
      </w:r>
    </w:p>
    <w:p w14:paraId="732F3D6F" w14:textId="3DFEED6B" w:rsidR="002D2D83" w:rsidRPr="00F02597" w:rsidRDefault="002D2D83" w:rsidP="002D2D83">
      <w:pPr>
        <w:spacing w:before="120"/>
        <w:jc w:val="both"/>
        <w:rPr>
          <w:b/>
          <w:bCs/>
          <w:i/>
          <w:sz w:val="24"/>
          <w:szCs w:val="24"/>
        </w:rPr>
      </w:pPr>
      <w:r w:rsidRPr="00F02597">
        <w:rPr>
          <w:b/>
          <w:bCs/>
          <w:i/>
          <w:sz w:val="24"/>
          <w:szCs w:val="24"/>
        </w:rPr>
        <w:t>Норми етичної поведінки</w:t>
      </w:r>
    </w:p>
    <w:p w14:paraId="7654D0D8" w14:textId="77777777" w:rsidR="002D2D83" w:rsidRPr="008A47DA" w:rsidRDefault="002D2D83" w:rsidP="002D2D83">
      <w:pPr>
        <w:jc w:val="both"/>
        <w:rPr>
          <w:i/>
          <w:sz w:val="24"/>
          <w:szCs w:val="24"/>
        </w:rPr>
      </w:pPr>
      <w:r w:rsidRPr="00F02597">
        <w:rPr>
          <w:i/>
          <w:sz w:val="24"/>
          <w:szCs w:val="24"/>
        </w:rPr>
        <w:t>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w:t>
      </w:r>
      <w:r w:rsidRPr="00F31A3C">
        <w:rPr>
          <w:i/>
          <w:color w:val="0070C0"/>
          <w:sz w:val="24"/>
          <w:szCs w:val="24"/>
          <w:u w:val="single"/>
        </w:rPr>
        <w:t>: https://kpi.ua/code</w:t>
      </w:r>
    </w:p>
    <w:p w14:paraId="4350820C" w14:textId="5FFCBD1E" w:rsidR="003A56C8" w:rsidRPr="008A47DA" w:rsidRDefault="003A56C8" w:rsidP="003A56C8">
      <w:pPr>
        <w:pStyle w:val="1"/>
        <w:spacing w:line="240" w:lineRule="auto"/>
        <w:rPr>
          <w:rFonts w:ascii="Times New Roman" w:hAnsi="Times New Roman"/>
        </w:rPr>
      </w:pPr>
      <w:r>
        <w:rPr>
          <w:rFonts w:ascii="Times New Roman" w:hAnsi="Times New Roman"/>
        </w:rPr>
        <w:t xml:space="preserve">7. </w:t>
      </w:r>
      <w:r w:rsidRPr="008A47DA">
        <w:rPr>
          <w:rFonts w:ascii="Times New Roman" w:hAnsi="Times New Roman"/>
        </w:rPr>
        <w:t>Види контролю та рейтингова система оцінювання результатів навчання (РСО)</w:t>
      </w:r>
    </w:p>
    <w:p w14:paraId="14FB7A51" w14:textId="49776A6C" w:rsidR="00221C39" w:rsidRPr="00221C39" w:rsidRDefault="00221C39" w:rsidP="00221C39">
      <w:pPr>
        <w:spacing w:line="240" w:lineRule="auto"/>
        <w:jc w:val="both"/>
        <w:rPr>
          <w:i/>
          <w:color w:val="auto"/>
          <w:sz w:val="24"/>
          <w:szCs w:val="24"/>
        </w:rPr>
      </w:pPr>
      <w:r w:rsidRPr="00221C39">
        <w:rPr>
          <w:i/>
          <w:color w:val="auto"/>
          <w:sz w:val="24"/>
          <w:szCs w:val="24"/>
        </w:rPr>
        <w:t>Поточний контроль: модульні контрольні роботи</w:t>
      </w:r>
      <w:r w:rsidR="007251A2">
        <w:rPr>
          <w:i/>
          <w:color w:val="auto"/>
          <w:sz w:val="24"/>
          <w:szCs w:val="24"/>
        </w:rPr>
        <w:t>, виконані та захищені лабораторні роботи</w:t>
      </w:r>
      <w:r w:rsidRPr="00221C39">
        <w:rPr>
          <w:i/>
          <w:color w:val="auto"/>
          <w:sz w:val="24"/>
          <w:szCs w:val="24"/>
        </w:rPr>
        <w:t xml:space="preserve">. </w:t>
      </w:r>
    </w:p>
    <w:p w14:paraId="0E903079" w14:textId="77777777" w:rsidR="00221C39" w:rsidRPr="00221C39" w:rsidRDefault="00221C39" w:rsidP="00221C39">
      <w:pPr>
        <w:spacing w:line="240" w:lineRule="auto"/>
        <w:jc w:val="both"/>
        <w:rPr>
          <w:i/>
          <w:color w:val="auto"/>
          <w:sz w:val="24"/>
          <w:szCs w:val="24"/>
        </w:rPr>
      </w:pPr>
      <w:r w:rsidRPr="00221C39">
        <w:rPr>
          <w:i/>
          <w:color w:val="auto"/>
          <w:sz w:val="24"/>
          <w:szCs w:val="24"/>
        </w:rPr>
        <w:t xml:space="preserve">Календарний контроль: провадиться двічі на семестр як моніторинг поточного стану виконання вимог </w:t>
      </w:r>
      <w:proofErr w:type="spellStart"/>
      <w:r w:rsidRPr="00221C39">
        <w:rPr>
          <w:i/>
          <w:color w:val="auto"/>
          <w:sz w:val="24"/>
          <w:szCs w:val="24"/>
        </w:rPr>
        <w:t>силабусу</w:t>
      </w:r>
      <w:proofErr w:type="spellEnd"/>
      <w:r w:rsidRPr="00221C39">
        <w:rPr>
          <w:i/>
          <w:color w:val="auto"/>
          <w:sz w:val="24"/>
          <w:szCs w:val="24"/>
        </w:rPr>
        <w:t>.</w:t>
      </w:r>
    </w:p>
    <w:p w14:paraId="4CA04A87" w14:textId="57CD2CF1" w:rsidR="00221C39" w:rsidRPr="00221C39" w:rsidRDefault="00221C39" w:rsidP="00221C39">
      <w:pPr>
        <w:spacing w:line="240" w:lineRule="auto"/>
        <w:jc w:val="both"/>
        <w:rPr>
          <w:i/>
          <w:color w:val="auto"/>
          <w:sz w:val="24"/>
          <w:szCs w:val="24"/>
        </w:rPr>
      </w:pPr>
      <w:r w:rsidRPr="00221C39">
        <w:rPr>
          <w:i/>
          <w:color w:val="auto"/>
          <w:sz w:val="24"/>
          <w:szCs w:val="24"/>
        </w:rPr>
        <w:t xml:space="preserve">Семестровий контроль: </w:t>
      </w:r>
      <w:r w:rsidR="00873901">
        <w:rPr>
          <w:i/>
          <w:color w:val="auto"/>
          <w:sz w:val="24"/>
          <w:szCs w:val="24"/>
        </w:rPr>
        <w:t>залік</w:t>
      </w:r>
      <w:r w:rsidRPr="00221C39">
        <w:rPr>
          <w:i/>
          <w:color w:val="auto"/>
          <w:sz w:val="24"/>
          <w:szCs w:val="24"/>
        </w:rPr>
        <w:t>.</w:t>
      </w:r>
    </w:p>
    <w:p w14:paraId="47AD164F" w14:textId="5BC98030" w:rsidR="001313F9" w:rsidRDefault="001313F9" w:rsidP="00221C39">
      <w:pPr>
        <w:spacing w:line="240" w:lineRule="auto"/>
        <w:jc w:val="both"/>
        <w:rPr>
          <w:i/>
          <w:color w:val="auto"/>
          <w:sz w:val="24"/>
          <w:szCs w:val="24"/>
        </w:rPr>
      </w:pPr>
    </w:p>
    <w:p w14:paraId="47862482" w14:textId="04E75A5C" w:rsidR="00AE3A01" w:rsidRPr="00796079" w:rsidRDefault="00AE3A01" w:rsidP="001313F9">
      <w:pPr>
        <w:spacing w:line="240" w:lineRule="auto"/>
        <w:jc w:val="both"/>
        <w:rPr>
          <w:b/>
          <w:bCs/>
          <w:i/>
          <w:sz w:val="24"/>
          <w:szCs w:val="24"/>
        </w:rPr>
      </w:pPr>
      <w:r w:rsidRPr="00796079">
        <w:rPr>
          <w:b/>
          <w:bCs/>
          <w:i/>
          <w:sz w:val="24"/>
          <w:szCs w:val="24"/>
        </w:rPr>
        <w:lastRenderedPageBreak/>
        <w:t>Модульна контрольна робота складається</w:t>
      </w:r>
      <w:r w:rsidR="005C0742" w:rsidRPr="00796079">
        <w:rPr>
          <w:b/>
          <w:bCs/>
          <w:i/>
          <w:sz w:val="24"/>
          <w:szCs w:val="24"/>
        </w:rPr>
        <w:t xml:space="preserve"> з контрольних робіт </w:t>
      </w:r>
      <w:r w:rsidR="00565824" w:rsidRPr="00796079">
        <w:rPr>
          <w:b/>
          <w:bCs/>
          <w:i/>
          <w:sz w:val="24"/>
          <w:szCs w:val="24"/>
        </w:rPr>
        <w:t>за окремими модулями</w:t>
      </w:r>
    </w:p>
    <w:p w14:paraId="0E83D2C8" w14:textId="3A8225AF" w:rsidR="001313F9" w:rsidRDefault="001313F9" w:rsidP="001313F9">
      <w:pPr>
        <w:spacing w:line="240" w:lineRule="auto"/>
        <w:jc w:val="both"/>
        <w:rPr>
          <w:b/>
          <w:bCs/>
          <w:i/>
          <w:sz w:val="24"/>
          <w:szCs w:val="24"/>
        </w:rPr>
      </w:pPr>
      <w:r w:rsidRPr="00796079">
        <w:rPr>
          <w:b/>
          <w:bCs/>
          <w:i/>
          <w:sz w:val="24"/>
          <w:szCs w:val="24"/>
        </w:rPr>
        <w:t>Перелік контрольних робіт поточного контролю із вказаними їх ваговими балами:</w:t>
      </w:r>
    </w:p>
    <w:p w14:paraId="2FA57F25" w14:textId="459677B4" w:rsidR="001313F9" w:rsidRPr="00796079" w:rsidRDefault="001313F9" w:rsidP="00CE4433">
      <w:pPr>
        <w:spacing w:line="240" w:lineRule="auto"/>
        <w:rPr>
          <w:i/>
          <w:color w:val="auto"/>
          <w:sz w:val="24"/>
          <w:szCs w:val="24"/>
        </w:rPr>
      </w:pPr>
      <w:r w:rsidRPr="00221C39">
        <w:rPr>
          <w:i/>
          <w:color w:val="auto"/>
          <w:sz w:val="24"/>
          <w:szCs w:val="24"/>
        </w:rPr>
        <w:t>- контрольна № 1 «</w:t>
      </w:r>
      <w:r w:rsidRPr="00796079">
        <w:rPr>
          <w:i/>
          <w:color w:val="auto"/>
          <w:sz w:val="24"/>
          <w:szCs w:val="24"/>
        </w:rPr>
        <w:t xml:space="preserve">Визначення </w:t>
      </w:r>
      <w:proofErr w:type="spellStart"/>
      <w:r w:rsidRPr="00796079">
        <w:rPr>
          <w:i/>
          <w:color w:val="auto"/>
          <w:sz w:val="24"/>
          <w:szCs w:val="24"/>
        </w:rPr>
        <w:t>степеня</w:t>
      </w:r>
      <w:proofErr w:type="spellEnd"/>
      <w:r w:rsidRPr="00796079">
        <w:rPr>
          <w:i/>
          <w:color w:val="auto"/>
          <w:sz w:val="24"/>
          <w:szCs w:val="24"/>
        </w:rPr>
        <w:t xml:space="preserve"> рухомості просторового механізму» - </w:t>
      </w:r>
      <w:r w:rsidR="00AB21EC">
        <w:rPr>
          <w:i/>
          <w:color w:val="auto"/>
          <w:sz w:val="24"/>
          <w:szCs w:val="24"/>
        </w:rPr>
        <w:t>4</w:t>
      </w:r>
      <w:r w:rsidRPr="00796079">
        <w:rPr>
          <w:i/>
          <w:color w:val="auto"/>
          <w:sz w:val="24"/>
          <w:szCs w:val="24"/>
        </w:rPr>
        <w:t xml:space="preserve"> бали;</w:t>
      </w:r>
    </w:p>
    <w:p w14:paraId="7B0B7399" w14:textId="7AA99760" w:rsidR="001313F9" w:rsidRPr="00796079" w:rsidRDefault="001313F9" w:rsidP="00CE4433">
      <w:pPr>
        <w:spacing w:line="240" w:lineRule="auto"/>
        <w:rPr>
          <w:i/>
          <w:color w:val="auto"/>
          <w:sz w:val="24"/>
          <w:szCs w:val="24"/>
        </w:rPr>
      </w:pPr>
      <w:r w:rsidRPr="00796079">
        <w:rPr>
          <w:i/>
          <w:color w:val="auto"/>
          <w:sz w:val="24"/>
          <w:szCs w:val="24"/>
        </w:rPr>
        <w:t xml:space="preserve">- контрольна № 2 «Заміна вищої кінематичної пари нижчими». – </w:t>
      </w:r>
      <w:r w:rsidR="00AB21EC">
        <w:rPr>
          <w:i/>
          <w:color w:val="auto"/>
          <w:sz w:val="24"/>
          <w:szCs w:val="24"/>
        </w:rPr>
        <w:t>5</w:t>
      </w:r>
      <w:r w:rsidRPr="00796079">
        <w:rPr>
          <w:i/>
          <w:color w:val="auto"/>
          <w:sz w:val="24"/>
          <w:szCs w:val="24"/>
        </w:rPr>
        <w:t xml:space="preserve"> бали;</w:t>
      </w:r>
    </w:p>
    <w:p w14:paraId="015EA787" w14:textId="38260D76" w:rsidR="001313F9" w:rsidRPr="00796079" w:rsidRDefault="001313F9" w:rsidP="00CE4433">
      <w:pPr>
        <w:spacing w:line="240" w:lineRule="auto"/>
        <w:rPr>
          <w:i/>
          <w:color w:val="auto"/>
          <w:sz w:val="24"/>
          <w:szCs w:val="24"/>
        </w:rPr>
      </w:pPr>
      <w:r w:rsidRPr="00796079">
        <w:rPr>
          <w:i/>
          <w:color w:val="auto"/>
          <w:sz w:val="24"/>
          <w:szCs w:val="24"/>
        </w:rPr>
        <w:t xml:space="preserve">- контрольна № 3 «Кінематичний аналіз механізмів. Побудова планів швидкостей і прискорень плоского механізму». – </w:t>
      </w:r>
      <w:r w:rsidR="00AB21EC">
        <w:rPr>
          <w:i/>
          <w:color w:val="auto"/>
          <w:sz w:val="24"/>
          <w:szCs w:val="24"/>
        </w:rPr>
        <w:t>8</w:t>
      </w:r>
      <w:r w:rsidRPr="00796079">
        <w:rPr>
          <w:i/>
          <w:color w:val="auto"/>
          <w:sz w:val="24"/>
          <w:szCs w:val="24"/>
        </w:rPr>
        <w:t xml:space="preserve"> балів;</w:t>
      </w:r>
    </w:p>
    <w:p w14:paraId="274D8BBC" w14:textId="32053264" w:rsidR="001313F9" w:rsidRPr="00796079" w:rsidRDefault="001313F9" w:rsidP="00CE4433">
      <w:pPr>
        <w:spacing w:line="240" w:lineRule="auto"/>
        <w:rPr>
          <w:i/>
          <w:color w:val="auto"/>
          <w:sz w:val="24"/>
          <w:szCs w:val="24"/>
        </w:rPr>
      </w:pPr>
      <w:r w:rsidRPr="00796079">
        <w:rPr>
          <w:i/>
          <w:color w:val="auto"/>
          <w:sz w:val="24"/>
          <w:szCs w:val="24"/>
        </w:rPr>
        <w:t>- контрольна № 4 «</w:t>
      </w:r>
      <w:proofErr w:type="spellStart"/>
      <w:r w:rsidRPr="00796079">
        <w:rPr>
          <w:i/>
          <w:color w:val="auto"/>
          <w:sz w:val="24"/>
          <w:szCs w:val="24"/>
        </w:rPr>
        <w:t>Кінетостатичний</w:t>
      </w:r>
      <w:proofErr w:type="spellEnd"/>
      <w:r w:rsidRPr="00796079">
        <w:rPr>
          <w:i/>
          <w:color w:val="auto"/>
          <w:sz w:val="24"/>
          <w:szCs w:val="24"/>
        </w:rPr>
        <w:t xml:space="preserve"> (силовий) аналіз механізмів». </w:t>
      </w:r>
      <w:r w:rsidR="00AB21EC">
        <w:rPr>
          <w:i/>
          <w:color w:val="auto"/>
          <w:sz w:val="24"/>
          <w:szCs w:val="24"/>
        </w:rPr>
        <w:t>– 9</w:t>
      </w:r>
      <w:r w:rsidRPr="00796079">
        <w:rPr>
          <w:i/>
          <w:color w:val="auto"/>
          <w:sz w:val="24"/>
          <w:szCs w:val="24"/>
        </w:rPr>
        <w:t xml:space="preserve"> балів;</w:t>
      </w:r>
    </w:p>
    <w:p w14:paraId="64F66CC9" w14:textId="0FC354DF" w:rsidR="001313F9" w:rsidRPr="00796079" w:rsidRDefault="001313F9" w:rsidP="00CE4433">
      <w:pPr>
        <w:spacing w:line="240" w:lineRule="auto"/>
        <w:rPr>
          <w:i/>
          <w:color w:val="auto"/>
          <w:sz w:val="24"/>
          <w:szCs w:val="24"/>
        </w:rPr>
      </w:pPr>
      <w:r w:rsidRPr="00796079">
        <w:rPr>
          <w:i/>
          <w:color w:val="auto"/>
          <w:sz w:val="24"/>
          <w:szCs w:val="24"/>
        </w:rPr>
        <w:t xml:space="preserve">- контрольна № 5 «Зрівноважування ротора при відомих векторах </w:t>
      </w:r>
      <w:proofErr w:type="spellStart"/>
      <w:r w:rsidRPr="00796079">
        <w:rPr>
          <w:i/>
          <w:color w:val="auto"/>
          <w:sz w:val="24"/>
          <w:szCs w:val="24"/>
        </w:rPr>
        <w:t>дисбалансів</w:t>
      </w:r>
      <w:proofErr w:type="spellEnd"/>
      <w:r w:rsidRPr="00796079">
        <w:rPr>
          <w:i/>
          <w:color w:val="auto"/>
          <w:sz w:val="24"/>
          <w:szCs w:val="24"/>
        </w:rPr>
        <w:t xml:space="preserve">». – </w:t>
      </w:r>
      <w:r w:rsidR="00AB21EC">
        <w:rPr>
          <w:i/>
          <w:color w:val="auto"/>
          <w:sz w:val="24"/>
          <w:szCs w:val="24"/>
        </w:rPr>
        <w:t>5</w:t>
      </w:r>
      <w:r w:rsidRPr="00796079">
        <w:rPr>
          <w:i/>
          <w:color w:val="auto"/>
          <w:sz w:val="24"/>
          <w:szCs w:val="24"/>
        </w:rPr>
        <w:t xml:space="preserve"> бали;</w:t>
      </w:r>
    </w:p>
    <w:p w14:paraId="5CB836EB" w14:textId="74CC268B" w:rsidR="001313F9" w:rsidRPr="00221C39" w:rsidRDefault="001313F9" w:rsidP="00CE4433">
      <w:pPr>
        <w:spacing w:line="240" w:lineRule="auto"/>
        <w:rPr>
          <w:i/>
          <w:color w:val="auto"/>
          <w:sz w:val="24"/>
          <w:szCs w:val="24"/>
        </w:rPr>
      </w:pPr>
      <w:r w:rsidRPr="00796079">
        <w:rPr>
          <w:i/>
          <w:color w:val="auto"/>
          <w:sz w:val="24"/>
          <w:szCs w:val="24"/>
        </w:rPr>
        <w:t>- контрольна</w:t>
      </w:r>
      <w:r w:rsidR="00CE4433" w:rsidRPr="00796079">
        <w:rPr>
          <w:i/>
          <w:color w:val="auto"/>
          <w:sz w:val="24"/>
          <w:szCs w:val="24"/>
        </w:rPr>
        <w:t xml:space="preserve"> </w:t>
      </w:r>
      <w:r w:rsidRPr="00796079">
        <w:rPr>
          <w:i/>
          <w:color w:val="auto"/>
          <w:sz w:val="24"/>
          <w:szCs w:val="24"/>
        </w:rPr>
        <w:t xml:space="preserve">№ 6 «Визначення передавального числа, кінематичних та силових параметрів багатоланкового зубчастого механізму». – </w:t>
      </w:r>
      <w:r w:rsidR="00AB21EC">
        <w:rPr>
          <w:i/>
          <w:color w:val="auto"/>
          <w:sz w:val="24"/>
          <w:szCs w:val="24"/>
        </w:rPr>
        <w:t>6</w:t>
      </w:r>
      <w:r w:rsidRPr="00796079">
        <w:rPr>
          <w:i/>
          <w:color w:val="auto"/>
          <w:sz w:val="24"/>
          <w:szCs w:val="24"/>
        </w:rPr>
        <w:t xml:space="preserve"> балів;</w:t>
      </w:r>
    </w:p>
    <w:p w14:paraId="07EEF3FB" w14:textId="6F773A0C" w:rsidR="001313F9" w:rsidRDefault="001313F9" w:rsidP="001313F9">
      <w:pPr>
        <w:spacing w:line="240" w:lineRule="auto"/>
        <w:jc w:val="both"/>
        <w:rPr>
          <w:i/>
          <w:sz w:val="24"/>
          <w:szCs w:val="24"/>
        </w:rPr>
      </w:pPr>
    </w:p>
    <w:p w14:paraId="7512AB83" w14:textId="4AB5E31C" w:rsidR="001313F9" w:rsidRDefault="001313F9" w:rsidP="001313F9">
      <w:pPr>
        <w:spacing w:line="240" w:lineRule="auto"/>
        <w:jc w:val="both"/>
        <w:rPr>
          <w:i/>
          <w:sz w:val="24"/>
          <w:szCs w:val="24"/>
        </w:rPr>
      </w:pPr>
      <w:r w:rsidRPr="00360A8C">
        <w:rPr>
          <w:i/>
          <w:sz w:val="24"/>
          <w:szCs w:val="24"/>
        </w:rPr>
        <w:t xml:space="preserve">Максимальна кількість </w:t>
      </w:r>
      <w:r w:rsidRPr="00796079">
        <w:rPr>
          <w:i/>
          <w:sz w:val="24"/>
          <w:szCs w:val="24"/>
        </w:rPr>
        <w:t>балів за</w:t>
      </w:r>
      <w:r w:rsidR="004F402E" w:rsidRPr="00796079">
        <w:rPr>
          <w:i/>
          <w:sz w:val="24"/>
          <w:szCs w:val="24"/>
        </w:rPr>
        <w:t xml:space="preserve"> модульну контрольну роботу</w:t>
      </w:r>
      <w:r w:rsidRPr="00796079">
        <w:rPr>
          <w:i/>
          <w:sz w:val="24"/>
          <w:szCs w:val="24"/>
        </w:rPr>
        <w:t xml:space="preserve"> відповідно</w:t>
      </w:r>
      <w:r w:rsidRPr="00360A8C">
        <w:rPr>
          <w:i/>
          <w:sz w:val="24"/>
          <w:szCs w:val="24"/>
        </w:rPr>
        <w:t xml:space="preserve"> складає: </w:t>
      </w:r>
      <w:r>
        <w:rPr>
          <w:i/>
          <w:sz w:val="24"/>
          <w:szCs w:val="24"/>
        </w:rPr>
        <w:t xml:space="preserve"> </w:t>
      </w:r>
    </w:p>
    <w:p w14:paraId="684ABDCB" w14:textId="158FF399" w:rsidR="001313F9" w:rsidRDefault="001313F9" w:rsidP="001313F9">
      <w:pPr>
        <w:spacing w:before="120" w:line="240" w:lineRule="auto"/>
        <w:jc w:val="center"/>
        <w:rPr>
          <w:i/>
          <w:sz w:val="24"/>
          <w:szCs w:val="24"/>
        </w:rPr>
      </w:pPr>
      <w:r w:rsidRPr="00EB15E1">
        <w:rPr>
          <w:i/>
          <w:sz w:val="24"/>
          <w:szCs w:val="24"/>
          <w:lang w:val="en-US"/>
        </w:rPr>
        <w:t>r</w:t>
      </w:r>
      <w:r w:rsidRPr="00EB15E1">
        <w:rPr>
          <w:i/>
          <w:sz w:val="24"/>
          <w:szCs w:val="24"/>
        </w:rPr>
        <w:t>1=</w:t>
      </w:r>
      <w:r w:rsidR="00AB21EC">
        <w:rPr>
          <w:i/>
          <w:sz w:val="24"/>
          <w:szCs w:val="24"/>
        </w:rPr>
        <w:t>4 бали +5 бали +8 балів +9 балів + 5 бали + 6</w:t>
      </w:r>
      <w:r w:rsidRPr="00EB15E1">
        <w:rPr>
          <w:i/>
          <w:sz w:val="24"/>
          <w:szCs w:val="24"/>
        </w:rPr>
        <w:t xml:space="preserve"> балів = </w:t>
      </w:r>
      <w:r w:rsidR="00AB21EC">
        <w:rPr>
          <w:i/>
          <w:sz w:val="24"/>
          <w:szCs w:val="24"/>
          <w:lang w:val="ru-RU"/>
        </w:rPr>
        <w:t>37</w:t>
      </w:r>
      <w:r w:rsidR="00796079" w:rsidRPr="00EB15E1">
        <w:rPr>
          <w:i/>
          <w:sz w:val="24"/>
          <w:szCs w:val="24"/>
        </w:rPr>
        <w:t xml:space="preserve"> бал</w:t>
      </w:r>
      <w:r w:rsidRPr="00EB15E1">
        <w:rPr>
          <w:i/>
          <w:sz w:val="24"/>
          <w:szCs w:val="24"/>
        </w:rPr>
        <w:t>.</w:t>
      </w:r>
    </w:p>
    <w:p w14:paraId="5CBEE424" w14:textId="130CACE3" w:rsidR="00796079" w:rsidRDefault="00796079" w:rsidP="00796079">
      <w:pPr>
        <w:spacing w:before="120" w:line="240" w:lineRule="auto"/>
        <w:jc w:val="both"/>
        <w:rPr>
          <w:b/>
          <w:i/>
          <w:sz w:val="24"/>
          <w:szCs w:val="24"/>
        </w:rPr>
      </w:pPr>
      <w:r w:rsidRPr="00796079">
        <w:rPr>
          <w:b/>
          <w:i/>
          <w:sz w:val="24"/>
          <w:szCs w:val="24"/>
        </w:rPr>
        <w:t>Робота на практичних заняттях</w:t>
      </w:r>
    </w:p>
    <w:p w14:paraId="68514D57" w14:textId="1EC6ECD2" w:rsidR="00EB15E1" w:rsidRPr="00084AFF" w:rsidRDefault="00EB15E1" w:rsidP="00796079">
      <w:pPr>
        <w:spacing w:before="120" w:line="240" w:lineRule="auto"/>
        <w:jc w:val="both"/>
        <w:rPr>
          <w:i/>
          <w:sz w:val="24"/>
          <w:szCs w:val="24"/>
          <w:lang w:val="ru-RU"/>
        </w:rPr>
      </w:pPr>
      <w:r w:rsidRPr="00EB15E1">
        <w:rPr>
          <w:i/>
          <w:sz w:val="24"/>
          <w:szCs w:val="24"/>
        </w:rPr>
        <w:t xml:space="preserve">За активну участь </w:t>
      </w:r>
      <w:r w:rsidR="00AB21EC">
        <w:rPr>
          <w:i/>
          <w:sz w:val="24"/>
          <w:szCs w:val="24"/>
        </w:rPr>
        <w:t>на практичних заняттях по вирішенню</w:t>
      </w:r>
      <w:r w:rsidRPr="00EB15E1">
        <w:rPr>
          <w:i/>
          <w:sz w:val="24"/>
          <w:szCs w:val="24"/>
        </w:rPr>
        <w:t xml:space="preserve"> практичних </w:t>
      </w:r>
      <w:r>
        <w:rPr>
          <w:i/>
          <w:sz w:val="24"/>
          <w:szCs w:val="24"/>
        </w:rPr>
        <w:t xml:space="preserve">завдань </w:t>
      </w:r>
      <w:r w:rsidR="0020066B">
        <w:rPr>
          <w:i/>
          <w:sz w:val="24"/>
          <w:szCs w:val="24"/>
        </w:rPr>
        <w:t>студент може отримати</w:t>
      </w:r>
      <w:r w:rsidR="00AB21EC" w:rsidRPr="00084AFF">
        <w:rPr>
          <w:i/>
          <w:sz w:val="24"/>
          <w:szCs w:val="24"/>
          <w:lang w:val="ru-RU"/>
        </w:rPr>
        <w:t xml:space="preserve"> - </w:t>
      </w:r>
      <w:r w:rsidR="0020066B">
        <w:rPr>
          <w:i/>
          <w:sz w:val="24"/>
          <w:szCs w:val="24"/>
        </w:rPr>
        <w:t xml:space="preserve">1 бал за </w:t>
      </w:r>
      <w:r w:rsidR="00AB21EC">
        <w:rPr>
          <w:i/>
          <w:sz w:val="24"/>
          <w:szCs w:val="24"/>
        </w:rPr>
        <w:t xml:space="preserve">одне </w:t>
      </w:r>
      <w:r w:rsidR="0020066B">
        <w:rPr>
          <w:i/>
          <w:sz w:val="24"/>
          <w:szCs w:val="24"/>
        </w:rPr>
        <w:t>заняття</w:t>
      </w:r>
      <w:r w:rsidR="00AB21EC" w:rsidRPr="00084AFF">
        <w:rPr>
          <w:i/>
          <w:sz w:val="24"/>
          <w:szCs w:val="24"/>
          <w:lang w:val="ru-RU"/>
        </w:rPr>
        <w:t>.</w:t>
      </w:r>
    </w:p>
    <w:p w14:paraId="5077F135" w14:textId="68628ADC" w:rsidR="00AB21EC" w:rsidRPr="00084AFF" w:rsidRDefault="00AB21EC" w:rsidP="00796079">
      <w:pPr>
        <w:spacing w:before="120" w:line="240" w:lineRule="auto"/>
        <w:jc w:val="both"/>
        <w:rPr>
          <w:i/>
          <w:sz w:val="24"/>
          <w:szCs w:val="24"/>
          <w:lang w:val="ru-RU"/>
        </w:rPr>
      </w:pPr>
      <w:r>
        <w:rPr>
          <w:i/>
          <w:sz w:val="24"/>
          <w:szCs w:val="24"/>
        </w:rPr>
        <w:t>Загальна кількість заохочувальних балів, яку може набрати студент за всі практичні заняття складає</w:t>
      </w:r>
      <w:r w:rsidRPr="00084AFF">
        <w:rPr>
          <w:i/>
          <w:sz w:val="24"/>
          <w:szCs w:val="24"/>
          <w:lang w:val="ru-RU"/>
        </w:rPr>
        <w:t>:</w:t>
      </w:r>
    </w:p>
    <w:p w14:paraId="2776133C" w14:textId="0509AAEC" w:rsidR="00AB21EC" w:rsidRPr="00AB21EC" w:rsidRDefault="00AB21EC" w:rsidP="00AB21EC">
      <w:pPr>
        <w:spacing w:before="120" w:line="240" w:lineRule="auto"/>
        <w:jc w:val="center"/>
        <w:rPr>
          <w:i/>
          <w:sz w:val="24"/>
          <w:szCs w:val="24"/>
        </w:rPr>
      </w:pPr>
      <w:r>
        <w:rPr>
          <w:i/>
          <w:sz w:val="24"/>
          <w:szCs w:val="24"/>
          <w:lang w:val="en-US"/>
        </w:rPr>
        <w:t>r</w:t>
      </w:r>
      <w:r w:rsidRPr="00084AFF">
        <w:rPr>
          <w:i/>
          <w:sz w:val="24"/>
          <w:szCs w:val="24"/>
          <w:lang w:val="ru-RU"/>
        </w:rPr>
        <w:t xml:space="preserve">2 = 1 </w:t>
      </w:r>
      <w:r>
        <w:rPr>
          <w:i/>
          <w:sz w:val="24"/>
          <w:szCs w:val="24"/>
        </w:rPr>
        <w:t xml:space="preserve">бал </w:t>
      </w:r>
      <w:r w:rsidRPr="00155038">
        <w:rPr>
          <w:iCs/>
          <w:sz w:val="24"/>
          <w:szCs w:val="24"/>
        </w:rPr>
        <w:sym w:font="Symbol" w:char="F0B4"/>
      </w:r>
      <w:r w:rsidRPr="00360A8C">
        <w:rPr>
          <w:i/>
          <w:sz w:val="24"/>
          <w:szCs w:val="24"/>
        </w:rPr>
        <w:t xml:space="preserve"> </w:t>
      </w:r>
      <w:r>
        <w:rPr>
          <w:i/>
          <w:sz w:val="24"/>
          <w:szCs w:val="24"/>
        </w:rPr>
        <w:t>9 = 9 балів.</w:t>
      </w:r>
    </w:p>
    <w:p w14:paraId="1718F90C" w14:textId="42288169" w:rsidR="001313F9" w:rsidRDefault="001313F9" w:rsidP="001313F9">
      <w:pPr>
        <w:spacing w:before="120" w:line="240" w:lineRule="auto"/>
        <w:rPr>
          <w:b/>
          <w:bCs/>
          <w:i/>
          <w:sz w:val="24"/>
          <w:szCs w:val="24"/>
        </w:rPr>
      </w:pPr>
      <w:r w:rsidRPr="001313F9">
        <w:rPr>
          <w:b/>
          <w:bCs/>
          <w:i/>
          <w:sz w:val="24"/>
          <w:szCs w:val="24"/>
        </w:rPr>
        <w:t>Виконання і захист лабораторн</w:t>
      </w:r>
      <w:r w:rsidR="007251A2">
        <w:rPr>
          <w:b/>
          <w:bCs/>
          <w:i/>
          <w:sz w:val="24"/>
          <w:szCs w:val="24"/>
        </w:rPr>
        <w:t>их робіт (6 лабораторних робіт)</w:t>
      </w:r>
    </w:p>
    <w:p w14:paraId="26F96AE5" w14:textId="2D36BE30" w:rsidR="007251A2" w:rsidRPr="00796079" w:rsidRDefault="007251A2" w:rsidP="001313F9">
      <w:pPr>
        <w:spacing w:before="120" w:line="240" w:lineRule="auto"/>
        <w:rPr>
          <w:bCs/>
          <w:i/>
          <w:sz w:val="24"/>
          <w:szCs w:val="24"/>
        </w:rPr>
      </w:pPr>
      <w:r w:rsidRPr="007251A2">
        <w:rPr>
          <w:bCs/>
          <w:i/>
          <w:sz w:val="24"/>
          <w:szCs w:val="24"/>
        </w:rPr>
        <w:t xml:space="preserve">Ваговий </w:t>
      </w:r>
      <w:r>
        <w:rPr>
          <w:bCs/>
          <w:i/>
          <w:sz w:val="24"/>
          <w:szCs w:val="24"/>
        </w:rPr>
        <w:t xml:space="preserve">коефіцієнт за одну лабораторну </w:t>
      </w:r>
      <w:r w:rsidRPr="00796079">
        <w:rPr>
          <w:bCs/>
          <w:i/>
          <w:sz w:val="24"/>
          <w:szCs w:val="24"/>
        </w:rPr>
        <w:t xml:space="preserve">роботу – </w:t>
      </w:r>
      <w:r w:rsidR="00AB21EC">
        <w:rPr>
          <w:bCs/>
          <w:i/>
          <w:sz w:val="24"/>
          <w:szCs w:val="24"/>
          <w:lang w:val="ru-RU"/>
        </w:rPr>
        <w:t>9</w:t>
      </w:r>
      <w:r w:rsidRPr="00796079">
        <w:rPr>
          <w:bCs/>
          <w:i/>
          <w:sz w:val="24"/>
          <w:szCs w:val="24"/>
        </w:rPr>
        <w:t xml:space="preserve"> балів.</w:t>
      </w:r>
    </w:p>
    <w:p w14:paraId="091C6241" w14:textId="370C5307" w:rsidR="007251A2" w:rsidRPr="00853D0C" w:rsidRDefault="007251A2" w:rsidP="007251A2">
      <w:pPr>
        <w:spacing w:line="240" w:lineRule="auto"/>
        <w:rPr>
          <w:i/>
          <w:sz w:val="24"/>
          <w:szCs w:val="24"/>
        </w:rPr>
      </w:pPr>
      <w:r w:rsidRPr="00796079">
        <w:rPr>
          <w:i/>
          <w:sz w:val="24"/>
          <w:szCs w:val="24"/>
        </w:rPr>
        <w:t>Оцінювання лабораторної роботи здійснюється відповідно</w:t>
      </w:r>
      <w:r w:rsidRPr="00853D0C">
        <w:rPr>
          <w:i/>
          <w:sz w:val="24"/>
          <w:szCs w:val="24"/>
        </w:rPr>
        <w:t xml:space="preserve"> до таблиці.</w:t>
      </w:r>
    </w:p>
    <w:p w14:paraId="20F20CAA" w14:textId="5C41E397" w:rsidR="007251A2" w:rsidRPr="00853D0C" w:rsidRDefault="007251A2" w:rsidP="007251A2">
      <w:pPr>
        <w:spacing w:line="240" w:lineRule="auto"/>
        <w:rPr>
          <w:i/>
          <w:sz w:val="24"/>
          <w:szCs w:val="24"/>
        </w:rPr>
      </w:pPr>
      <w:r w:rsidRPr="00853D0C">
        <w:rPr>
          <w:i/>
          <w:sz w:val="24"/>
          <w:szCs w:val="24"/>
        </w:rPr>
        <w:t xml:space="preserve">Максимальна кількість балів за </w:t>
      </w:r>
      <w:r>
        <w:rPr>
          <w:i/>
          <w:sz w:val="24"/>
          <w:szCs w:val="24"/>
        </w:rPr>
        <w:t>шість</w:t>
      </w:r>
      <w:r w:rsidRPr="00853D0C">
        <w:rPr>
          <w:i/>
          <w:sz w:val="24"/>
          <w:szCs w:val="24"/>
        </w:rPr>
        <w:t xml:space="preserve"> </w:t>
      </w:r>
      <w:r>
        <w:rPr>
          <w:i/>
          <w:sz w:val="24"/>
          <w:szCs w:val="24"/>
        </w:rPr>
        <w:t>лабораторних робіт</w:t>
      </w:r>
      <w:r w:rsidRPr="00853D0C">
        <w:rPr>
          <w:i/>
          <w:sz w:val="24"/>
          <w:szCs w:val="24"/>
        </w:rPr>
        <w:t xml:space="preserve"> відповідно складає: </w:t>
      </w:r>
    </w:p>
    <w:p w14:paraId="08358AD9" w14:textId="6C3E5ECD" w:rsidR="007251A2" w:rsidRDefault="007251A2" w:rsidP="007251A2">
      <w:pPr>
        <w:spacing w:before="120" w:line="240" w:lineRule="auto"/>
        <w:jc w:val="center"/>
        <w:rPr>
          <w:bCs/>
          <w:i/>
          <w:sz w:val="24"/>
          <w:szCs w:val="24"/>
        </w:rPr>
      </w:pPr>
      <w:r>
        <w:rPr>
          <w:i/>
          <w:sz w:val="24"/>
          <w:szCs w:val="24"/>
          <w:lang w:val="en-US"/>
        </w:rPr>
        <w:t>r</w:t>
      </w:r>
      <w:r w:rsidR="00AB21EC">
        <w:rPr>
          <w:i/>
          <w:sz w:val="24"/>
          <w:szCs w:val="24"/>
        </w:rPr>
        <w:t>3 = 9</w:t>
      </w:r>
      <w:r>
        <w:rPr>
          <w:i/>
          <w:sz w:val="24"/>
          <w:szCs w:val="24"/>
        </w:rPr>
        <w:t xml:space="preserve"> балів </w:t>
      </w:r>
      <w:r w:rsidRPr="00155038">
        <w:rPr>
          <w:iCs/>
          <w:sz w:val="24"/>
          <w:szCs w:val="24"/>
        </w:rPr>
        <w:sym w:font="Symbol" w:char="F0B4"/>
      </w:r>
      <w:r w:rsidRPr="00360A8C">
        <w:rPr>
          <w:i/>
          <w:sz w:val="24"/>
          <w:szCs w:val="24"/>
        </w:rPr>
        <w:t xml:space="preserve"> </w:t>
      </w:r>
      <w:r w:rsidR="00AB21EC">
        <w:rPr>
          <w:i/>
          <w:sz w:val="24"/>
          <w:szCs w:val="24"/>
        </w:rPr>
        <w:t>6 = 54</w:t>
      </w:r>
      <w:r>
        <w:rPr>
          <w:i/>
          <w:sz w:val="24"/>
          <w:szCs w:val="24"/>
        </w:rPr>
        <w:t xml:space="preserve"> балів</w:t>
      </w:r>
    </w:p>
    <w:p w14:paraId="786A32F6" w14:textId="77C208A2" w:rsidR="001313F9" w:rsidRPr="006627C5" w:rsidRDefault="001313F9" w:rsidP="001313F9">
      <w:pPr>
        <w:spacing w:before="120"/>
        <w:ind w:firstLine="539"/>
        <w:jc w:val="center"/>
        <w:rPr>
          <w:b/>
          <w:i/>
          <w:iCs/>
          <w:sz w:val="24"/>
          <w:szCs w:val="24"/>
        </w:rPr>
      </w:pPr>
      <w:r w:rsidRPr="006627C5">
        <w:rPr>
          <w:b/>
          <w:i/>
          <w:iCs/>
          <w:sz w:val="24"/>
          <w:szCs w:val="24"/>
        </w:rPr>
        <w:t xml:space="preserve">Рейтингові бали за </w:t>
      </w:r>
      <w:r w:rsidR="007251A2">
        <w:rPr>
          <w:b/>
          <w:i/>
          <w:iCs/>
          <w:sz w:val="24"/>
          <w:szCs w:val="24"/>
        </w:rPr>
        <w:t>лабораторну</w:t>
      </w:r>
      <w:r w:rsidRPr="006627C5">
        <w:rPr>
          <w:b/>
          <w:i/>
          <w:iCs/>
          <w:sz w:val="24"/>
          <w:szCs w:val="24"/>
        </w:rPr>
        <w:t xml:space="preserve"> роботу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792"/>
      </w:tblGrid>
      <w:tr w:rsidR="001313F9" w:rsidRPr="000037DE" w14:paraId="1A933D66" w14:textId="77777777" w:rsidTr="001313F9">
        <w:trPr>
          <w:trHeight w:val="327"/>
          <w:jc w:val="center"/>
        </w:trPr>
        <w:tc>
          <w:tcPr>
            <w:tcW w:w="1134" w:type="dxa"/>
          </w:tcPr>
          <w:p w14:paraId="1D31F0F2" w14:textId="77777777" w:rsidR="001313F9" w:rsidRPr="000037DE" w:rsidRDefault="001313F9" w:rsidP="001313F9">
            <w:pPr>
              <w:spacing w:line="240" w:lineRule="auto"/>
              <w:ind w:left="283"/>
              <w:jc w:val="center"/>
              <w:rPr>
                <w:b/>
                <w:sz w:val="24"/>
                <w:szCs w:val="24"/>
                <w:lang w:val="en-US"/>
              </w:rPr>
            </w:pPr>
            <w:proofErr w:type="spellStart"/>
            <w:r w:rsidRPr="000037DE">
              <w:rPr>
                <w:b/>
                <w:sz w:val="24"/>
                <w:szCs w:val="24"/>
                <w:lang w:val="en-US"/>
              </w:rPr>
              <w:t>Бали</w:t>
            </w:r>
            <w:proofErr w:type="spellEnd"/>
          </w:p>
        </w:tc>
        <w:tc>
          <w:tcPr>
            <w:tcW w:w="7792" w:type="dxa"/>
          </w:tcPr>
          <w:p w14:paraId="1FF524D8" w14:textId="77777777" w:rsidR="001313F9" w:rsidRPr="000037DE" w:rsidRDefault="001313F9" w:rsidP="001313F9">
            <w:pPr>
              <w:spacing w:line="240" w:lineRule="auto"/>
              <w:ind w:left="283"/>
              <w:jc w:val="center"/>
              <w:rPr>
                <w:b/>
                <w:sz w:val="24"/>
                <w:szCs w:val="24"/>
                <w:lang w:val="en-US"/>
              </w:rPr>
            </w:pPr>
            <w:proofErr w:type="spellStart"/>
            <w:r w:rsidRPr="000037DE">
              <w:rPr>
                <w:b/>
                <w:sz w:val="24"/>
                <w:szCs w:val="24"/>
                <w:lang w:val="en-US"/>
              </w:rPr>
              <w:t>Критерій</w:t>
            </w:r>
            <w:proofErr w:type="spellEnd"/>
            <w:r w:rsidRPr="000037DE">
              <w:rPr>
                <w:b/>
                <w:sz w:val="24"/>
                <w:szCs w:val="24"/>
                <w:lang w:val="en-US"/>
              </w:rPr>
              <w:t xml:space="preserve"> </w:t>
            </w:r>
            <w:proofErr w:type="spellStart"/>
            <w:r w:rsidRPr="000037DE">
              <w:rPr>
                <w:b/>
                <w:sz w:val="24"/>
                <w:szCs w:val="24"/>
                <w:lang w:val="en-US"/>
              </w:rPr>
              <w:t>оцінювання</w:t>
            </w:r>
            <w:proofErr w:type="spellEnd"/>
          </w:p>
        </w:tc>
      </w:tr>
      <w:tr w:rsidR="001313F9" w:rsidRPr="000037DE" w14:paraId="777618CA" w14:textId="77777777" w:rsidTr="001313F9">
        <w:trPr>
          <w:jc w:val="center"/>
        </w:trPr>
        <w:tc>
          <w:tcPr>
            <w:tcW w:w="1134" w:type="dxa"/>
          </w:tcPr>
          <w:p w14:paraId="1DA73E1C" w14:textId="72F967B6" w:rsidR="001313F9" w:rsidRPr="00796079" w:rsidRDefault="00AB21EC" w:rsidP="001313F9">
            <w:pPr>
              <w:spacing w:line="240" w:lineRule="auto"/>
              <w:ind w:left="283"/>
              <w:jc w:val="center"/>
              <w:rPr>
                <w:sz w:val="24"/>
                <w:szCs w:val="24"/>
                <w:lang w:val="ru-RU"/>
              </w:rPr>
            </w:pPr>
            <w:r>
              <w:rPr>
                <w:sz w:val="24"/>
                <w:szCs w:val="24"/>
                <w:lang w:val="ru-RU"/>
              </w:rPr>
              <w:t>9</w:t>
            </w:r>
          </w:p>
        </w:tc>
        <w:tc>
          <w:tcPr>
            <w:tcW w:w="7792" w:type="dxa"/>
          </w:tcPr>
          <w:p w14:paraId="340679A9" w14:textId="77777777" w:rsidR="001313F9" w:rsidRPr="000037DE" w:rsidRDefault="001313F9" w:rsidP="001313F9">
            <w:pPr>
              <w:spacing w:line="240" w:lineRule="auto"/>
              <w:rPr>
                <w:i/>
                <w:iCs/>
                <w:sz w:val="24"/>
                <w:szCs w:val="24"/>
              </w:rPr>
            </w:pPr>
            <w:r w:rsidRPr="000037DE">
              <w:rPr>
                <w:i/>
                <w:iCs/>
                <w:sz w:val="24"/>
                <w:szCs w:val="24"/>
              </w:rPr>
              <w:t>Вірна відповідь більш, ніж на 95 % питань</w:t>
            </w:r>
          </w:p>
        </w:tc>
      </w:tr>
      <w:tr w:rsidR="001313F9" w:rsidRPr="000037DE" w14:paraId="5E1F4D39" w14:textId="77777777" w:rsidTr="001313F9">
        <w:trPr>
          <w:jc w:val="center"/>
        </w:trPr>
        <w:tc>
          <w:tcPr>
            <w:tcW w:w="1134" w:type="dxa"/>
          </w:tcPr>
          <w:p w14:paraId="08A1F9C4" w14:textId="6E1867FF" w:rsidR="001313F9" w:rsidRPr="00796079" w:rsidRDefault="00AB21EC" w:rsidP="001313F9">
            <w:pPr>
              <w:spacing w:line="240" w:lineRule="auto"/>
              <w:ind w:left="283"/>
              <w:jc w:val="center"/>
              <w:rPr>
                <w:sz w:val="24"/>
                <w:szCs w:val="24"/>
                <w:lang w:val="ru-RU"/>
              </w:rPr>
            </w:pPr>
            <w:r>
              <w:rPr>
                <w:sz w:val="24"/>
                <w:szCs w:val="24"/>
                <w:lang w:val="ru-RU"/>
              </w:rPr>
              <w:t>8</w:t>
            </w:r>
          </w:p>
        </w:tc>
        <w:tc>
          <w:tcPr>
            <w:tcW w:w="7792" w:type="dxa"/>
          </w:tcPr>
          <w:p w14:paraId="48F79BC2" w14:textId="77777777" w:rsidR="001313F9" w:rsidRPr="000037DE" w:rsidRDefault="001313F9" w:rsidP="001313F9">
            <w:pPr>
              <w:spacing w:line="240" w:lineRule="auto"/>
              <w:rPr>
                <w:i/>
                <w:iCs/>
                <w:sz w:val="24"/>
                <w:szCs w:val="24"/>
              </w:rPr>
            </w:pPr>
            <w:r w:rsidRPr="000037DE">
              <w:rPr>
                <w:i/>
                <w:iCs/>
                <w:sz w:val="24"/>
                <w:szCs w:val="24"/>
              </w:rPr>
              <w:t>Вірна відповідь більш, ніж на 85 % питань</w:t>
            </w:r>
          </w:p>
        </w:tc>
      </w:tr>
      <w:tr w:rsidR="001313F9" w:rsidRPr="000037DE" w14:paraId="57228CA4" w14:textId="77777777" w:rsidTr="001313F9">
        <w:trPr>
          <w:jc w:val="center"/>
        </w:trPr>
        <w:tc>
          <w:tcPr>
            <w:tcW w:w="1134" w:type="dxa"/>
          </w:tcPr>
          <w:p w14:paraId="71E26530" w14:textId="3DF13BE5" w:rsidR="001313F9" w:rsidRPr="00796079" w:rsidRDefault="00AB21EC" w:rsidP="001313F9">
            <w:pPr>
              <w:spacing w:line="240" w:lineRule="auto"/>
              <w:ind w:left="283"/>
              <w:jc w:val="center"/>
              <w:rPr>
                <w:sz w:val="24"/>
                <w:szCs w:val="24"/>
                <w:lang w:val="ru-RU"/>
              </w:rPr>
            </w:pPr>
            <w:r>
              <w:rPr>
                <w:sz w:val="24"/>
                <w:szCs w:val="24"/>
                <w:lang w:val="ru-RU"/>
              </w:rPr>
              <w:t>7</w:t>
            </w:r>
          </w:p>
        </w:tc>
        <w:tc>
          <w:tcPr>
            <w:tcW w:w="7792" w:type="dxa"/>
          </w:tcPr>
          <w:p w14:paraId="1550C858" w14:textId="77777777" w:rsidR="001313F9" w:rsidRPr="000037DE" w:rsidRDefault="001313F9" w:rsidP="001313F9">
            <w:pPr>
              <w:spacing w:line="240" w:lineRule="auto"/>
              <w:rPr>
                <w:i/>
                <w:iCs/>
                <w:sz w:val="24"/>
                <w:szCs w:val="24"/>
              </w:rPr>
            </w:pPr>
            <w:r w:rsidRPr="000037DE">
              <w:rPr>
                <w:i/>
                <w:iCs/>
                <w:sz w:val="24"/>
                <w:szCs w:val="24"/>
              </w:rPr>
              <w:t>Вірна відповідь більш, ніж на 75 % питань</w:t>
            </w:r>
          </w:p>
        </w:tc>
      </w:tr>
      <w:tr w:rsidR="001313F9" w:rsidRPr="000037DE" w14:paraId="02860813" w14:textId="77777777" w:rsidTr="001313F9">
        <w:trPr>
          <w:jc w:val="center"/>
        </w:trPr>
        <w:tc>
          <w:tcPr>
            <w:tcW w:w="1134" w:type="dxa"/>
          </w:tcPr>
          <w:p w14:paraId="637A6404" w14:textId="3BB55BD8" w:rsidR="001313F9" w:rsidRPr="00796079" w:rsidRDefault="00AB21EC" w:rsidP="001313F9">
            <w:pPr>
              <w:spacing w:line="240" w:lineRule="auto"/>
              <w:ind w:left="283"/>
              <w:jc w:val="center"/>
              <w:rPr>
                <w:sz w:val="24"/>
                <w:szCs w:val="24"/>
                <w:lang w:val="ru-RU"/>
              </w:rPr>
            </w:pPr>
            <w:r>
              <w:rPr>
                <w:sz w:val="24"/>
                <w:szCs w:val="24"/>
                <w:lang w:val="ru-RU"/>
              </w:rPr>
              <w:t>6</w:t>
            </w:r>
          </w:p>
        </w:tc>
        <w:tc>
          <w:tcPr>
            <w:tcW w:w="7792" w:type="dxa"/>
          </w:tcPr>
          <w:p w14:paraId="695BD1A1" w14:textId="77777777" w:rsidR="001313F9" w:rsidRPr="000037DE" w:rsidRDefault="001313F9" w:rsidP="001313F9">
            <w:pPr>
              <w:spacing w:line="240" w:lineRule="auto"/>
              <w:rPr>
                <w:i/>
                <w:iCs/>
                <w:sz w:val="24"/>
                <w:szCs w:val="24"/>
              </w:rPr>
            </w:pPr>
            <w:r w:rsidRPr="000037DE">
              <w:rPr>
                <w:i/>
                <w:iCs/>
                <w:sz w:val="24"/>
                <w:szCs w:val="24"/>
              </w:rPr>
              <w:t>Вірна відповідь більш, ніж на 65 % питань</w:t>
            </w:r>
          </w:p>
        </w:tc>
      </w:tr>
      <w:tr w:rsidR="001313F9" w:rsidRPr="000037DE" w14:paraId="3B055FEE" w14:textId="77777777" w:rsidTr="001313F9">
        <w:trPr>
          <w:jc w:val="center"/>
        </w:trPr>
        <w:tc>
          <w:tcPr>
            <w:tcW w:w="1134" w:type="dxa"/>
          </w:tcPr>
          <w:p w14:paraId="6AF07AAB" w14:textId="0B5A914B" w:rsidR="001313F9" w:rsidRPr="00796079" w:rsidRDefault="00AB21EC" w:rsidP="001313F9">
            <w:pPr>
              <w:spacing w:line="240" w:lineRule="auto"/>
              <w:ind w:left="283"/>
              <w:jc w:val="center"/>
              <w:rPr>
                <w:sz w:val="24"/>
                <w:szCs w:val="24"/>
                <w:lang w:val="ru-RU"/>
              </w:rPr>
            </w:pPr>
            <w:r>
              <w:rPr>
                <w:sz w:val="24"/>
                <w:szCs w:val="24"/>
                <w:lang w:val="ru-RU"/>
              </w:rPr>
              <w:t>5</w:t>
            </w:r>
          </w:p>
        </w:tc>
        <w:tc>
          <w:tcPr>
            <w:tcW w:w="7792" w:type="dxa"/>
          </w:tcPr>
          <w:p w14:paraId="269EF40D" w14:textId="77777777" w:rsidR="001313F9" w:rsidRPr="000037DE" w:rsidRDefault="001313F9" w:rsidP="001313F9">
            <w:pPr>
              <w:spacing w:line="240" w:lineRule="auto"/>
              <w:rPr>
                <w:i/>
                <w:iCs/>
                <w:sz w:val="24"/>
                <w:szCs w:val="24"/>
              </w:rPr>
            </w:pPr>
            <w:r w:rsidRPr="000037DE">
              <w:rPr>
                <w:i/>
                <w:iCs/>
                <w:sz w:val="24"/>
                <w:szCs w:val="24"/>
              </w:rPr>
              <w:t>Вірна відповідь більш, ніж на 60 % питань</w:t>
            </w:r>
          </w:p>
        </w:tc>
      </w:tr>
      <w:tr w:rsidR="001313F9" w:rsidRPr="000037DE" w14:paraId="67BB6165" w14:textId="77777777" w:rsidTr="001313F9">
        <w:trPr>
          <w:jc w:val="center"/>
        </w:trPr>
        <w:tc>
          <w:tcPr>
            <w:tcW w:w="1134" w:type="dxa"/>
          </w:tcPr>
          <w:p w14:paraId="583DF2B2" w14:textId="0951632A" w:rsidR="001313F9" w:rsidRPr="00796079" w:rsidRDefault="008551DB" w:rsidP="001313F9">
            <w:pPr>
              <w:spacing w:line="240" w:lineRule="auto"/>
              <w:ind w:left="283"/>
              <w:jc w:val="center"/>
              <w:rPr>
                <w:sz w:val="24"/>
                <w:szCs w:val="24"/>
                <w:lang w:val="ru-RU"/>
              </w:rPr>
            </w:pPr>
            <w:r w:rsidRPr="00796079">
              <w:rPr>
                <w:sz w:val="24"/>
                <w:szCs w:val="24"/>
                <w:lang w:val="ru-RU"/>
              </w:rPr>
              <w:t>0</w:t>
            </w:r>
          </w:p>
        </w:tc>
        <w:tc>
          <w:tcPr>
            <w:tcW w:w="7792" w:type="dxa"/>
          </w:tcPr>
          <w:p w14:paraId="5B946A35" w14:textId="77777777" w:rsidR="001313F9" w:rsidRPr="000037DE" w:rsidRDefault="001313F9" w:rsidP="001313F9">
            <w:pPr>
              <w:spacing w:line="240" w:lineRule="auto"/>
              <w:rPr>
                <w:i/>
                <w:iCs/>
                <w:sz w:val="24"/>
                <w:szCs w:val="24"/>
              </w:rPr>
            </w:pPr>
            <w:r w:rsidRPr="000037DE">
              <w:rPr>
                <w:i/>
                <w:iCs/>
                <w:sz w:val="24"/>
                <w:szCs w:val="24"/>
              </w:rPr>
              <w:t>Вірна відповідь менш, ніж на 60 % питань або студент був відсутній</w:t>
            </w:r>
          </w:p>
        </w:tc>
      </w:tr>
    </w:tbl>
    <w:p w14:paraId="1A946059" w14:textId="6345B6AD" w:rsidR="001313F9" w:rsidRDefault="001313F9" w:rsidP="00A250DD">
      <w:pPr>
        <w:spacing w:before="240" w:line="240" w:lineRule="auto"/>
        <w:jc w:val="both"/>
        <w:rPr>
          <w:b/>
          <w:bCs/>
          <w:i/>
          <w:sz w:val="24"/>
          <w:szCs w:val="24"/>
        </w:rPr>
      </w:pPr>
      <w:r w:rsidRPr="00EA0ACA">
        <w:rPr>
          <w:b/>
          <w:bCs/>
          <w:i/>
          <w:sz w:val="24"/>
          <w:szCs w:val="24"/>
        </w:rPr>
        <w:t>Умови рубіжної атестації</w:t>
      </w:r>
    </w:p>
    <w:p w14:paraId="6D19E157" w14:textId="23E6B25C" w:rsidR="007251A2" w:rsidRDefault="007251A2" w:rsidP="007251A2">
      <w:pPr>
        <w:spacing w:line="240" w:lineRule="auto"/>
        <w:jc w:val="both"/>
        <w:rPr>
          <w:i/>
          <w:sz w:val="24"/>
          <w:szCs w:val="24"/>
        </w:rPr>
      </w:pPr>
      <w:r w:rsidRPr="00EA0ACA">
        <w:rPr>
          <w:i/>
          <w:sz w:val="24"/>
          <w:szCs w:val="24"/>
        </w:rPr>
        <w:t xml:space="preserve">Календарний контроль з навчальної дисципліни (освітнього компонента), проводиться як правило, на 7-8 та 14-15 тижнях кожного семестру. Умовою отримання позитивної оцінки з календарного контролю з навчальної дисципліни є значення поточного рейтингу здобувача не менше, ніж 50% від максимально можливого на час проведення такого контролю. Результати календарного контролю заносяться у модуль «Календарний контроль» Електронного </w:t>
      </w:r>
      <w:proofErr w:type="spellStart"/>
      <w:r w:rsidRPr="00EA0ACA">
        <w:rPr>
          <w:i/>
          <w:sz w:val="24"/>
          <w:szCs w:val="24"/>
        </w:rPr>
        <w:t>кампусу</w:t>
      </w:r>
      <w:proofErr w:type="spellEnd"/>
      <w:r w:rsidRPr="00EA0ACA">
        <w:rPr>
          <w:i/>
          <w:sz w:val="24"/>
          <w:szCs w:val="24"/>
        </w:rPr>
        <w:t>.</w:t>
      </w:r>
    </w:p>
    <w:p w14:paraId="16321770" w14:textId="2E66F245" w:rsidR="009746CB" w:rsidRPr="002236B4" w:rsidRDefault="009746CB" w:rsidP="009746CB">
      <w:pPr>
        <w:spacing w:before="240" w:line="240" w:lineRule="auto"/>
        <w:rPr>
          <w:b/>
          <w:i/>
          <w:iCs/>
          <w:sz w:val="24"/>
          <w:szCs w:val="24"/>
        </w:rPr>
      </w:pPr>
      <w:r w:rsidRPr="002236B4">
        <w:rPr>
          <w:b/>
          <w:i/>
          <w:iCs/>
          <w:sz w:val="24"/>
          <w:szCs w:val="24"/>
        </w:rPr>
        <w:t xml:space="preserve">Критерії </w:t>
      </w:r>
      <w:r>
        <w:rPr>
          <w:b/>
          <w:i/>
          <w:iCs/>
          <w:sz w:val="24"/>
          <w:szCs w:val="24"/>
        </w:rPr>
        <w:t>семестрового</w:t>
      </w:r>
      <w:r w:rsidRPr="002236B4">
        <w:rPr>
          <w:b/>
          <w:i/>
          <w:iCs/>
          <w:sz w:val="24"/>
          <w:szCs w:val="24"/>
        </w:rPr>
        <w:t xml:space="preserve"> оцінювання</w:t>
      </w:r>
    </w:p>
    <w:p w14:paraId="7E94F640" w14:textId="77777777" w:rsidR="00873901" w:rsidRPr="002236B4" w:rsidRDefault="00873901" w:rsidP="00873901">
      <w:pPr>
        <w:spacing w:before="120" w:line="240" w:lineRule="auto"/>
        <w:jc w:val="both"/>
        <w:rPr>
          <w:i/>
          <w:iCs/>
          <w:sz w:val="24"/>
          <w:szCs w:val="24"/>
        </w:rPr>
      </w:pPr>
      <w:r w:rsidRPr="002236B4">
        <w:rPr>
          <w:i/>
          <w:iCs/>
          <w:sz w:val="24"/>
          <w:szCs w:val="24"/>
        </w:rPr>
        <w:t>Рейтингова система оцінювання складається з балів, отриманих здобувачем за результатами заходів поточного контролю. Рейтингова оцінка доводиться до здобувачів на передостанньому занятті з дисципліни в семестрі.</w:t>
      </w:r>
    </w:p>
    <w:p w14:paraId="33B7F468" w14:textId="77777777" w:rsidR="00873901" w:rsidRDefault="00873901" w:rsidP="00873901">
      <w:pPr>
        <w:spacing w:before="120" w:line="240" w:lineRule="auto"/>
        <w:jc w:val="both"/>
        <w:rPr>
          <w:i/>
          <w:iCs/>
          <w:sz w:val="24"/>
          <w:szCs w:val="24"/>
        </w:rPr>
      </w:pPr>
      <w:r w:rsidRPr="002236B4">
        <w:rPr>
          <w:i/>
          <w:iCs/>
          <w:sz w:val="24"/>
          <w:szCs w:val="24"/>
        </w:rPr>
        <w:t>Здобувачі, які виконали всі умови допуску до заліку та мають рейтингову оцінку 60 і більше балів, отримують відповідно до набраного рейтингу оцінку без додаткових випробувань</w:t>
      </w:r>
      <w:r>
        <w:rPr>
          <w:i/>
          <w:iCs/>
          <w:sz w:val="24"/>
          <w:szCs w:val="24"/>
        </w:rPr>
        <w:t>.</w:t>
      </w:r>
    </w:p>
    <w:p w14:paraId="3327F6B3" w14:textId="0E7018E1" w:rsidR="00873901" w:rsidRPr="002B272C" w:rsidRDefault="00873901" w:rsidP="00873901">
      <w:pPr>
        <w:spacing w:before="120" w:line="240" w:lineRule="auto"/>
        <w:jc w:val="both"/>
        <w:rPr>
          <w:i/>
          <w:iCs/>
          <w:sz w:val="24"/>
          <w:szCs w:val="24"/>
        </w:rPr>
      </w:pPr>
      <w:r w:rsidRPr="002B272C">
        <w:rPr>
          <w:i/>
          <w:iCs/>
          <w:sz w:val="24"/>
          <w:szCs w:val="24"/>
        </w:rPr>
        <w:t>Зі здобувачами, які виконали всі умови допуску до заліку та мають рейтингову оцінку менше 60 балів, а також з тими здобувачами, хто бажає підвищити свою рейтингову оцінку, на останньому занятті з дисципліни в семестрі викладач проводить семестровий контроль у вигляді залікової контрольно</w:t>
      </w:r>
      <w:r w:rsidR="00BE0016">
        <w:rPr>
          <w:i/>
          <w:iCs/>
          <w:sz w:val="24"/>
          <w:szCs w:val="24"/>
        </w:rPr>
        <w:t>ї</w:t>
      </w:r>
      <w:r w:rsidRPr="002B272C">
        <w:rPr>
          <w:i/>
          <w:iCs/>
          <w:sz w:val="24"/>
          <w:szCs w:val="24"/>
        </w:rPr>
        <w:t xml:space="preserve"> роботи.</w:t>
      </w:r>
    </w:p>
    <w:p w14:paraId="67F64D6B" w14:textId="77777777" w:rsidR="009746CB" w:rsidRDefault="009746CB" w:rsidP="009746CB">
      <w:pPr>
        <w:spacing w:line="240" w:lineRule="auto"/>
        <w:ind w:firstLine="567"/>
        <w:jc w:val="both"/>
        <w:rPr>
          <w:i/>
          <w:sz w:val="24"/>
          <w:szCs w:val="24"/>
        </w:rPr>
      </w:pPr>
    </w:p>
    <w:p w14:paraId="6F04EC1E" w14:textId="77777777" w:rsidR="009746CB" w:rsidRPr="004A1DF7" w:rsidRDefault="009746CB" w:rsidP="009746CB">
      <w:pPr>
        <w:spacing w:line="240" w:lineRule="auto"/>
        <w:jc w:val="both"/>
        <w:rPr>
          <w:b/>
          <w:bCs/>
          <w:i/>
          <w:sz w:val="24"/>
          <w:szCs w:val="24"/>
        </w:rPr>
      </w:pPr>
      <w:r w:rsidRPr="004A1DF7">
        <w:rPr>
          <w:b/>
          <w:bCs/>
          <w:i/>
          <w:sz w:val="24"/>
          <w:szCs w:val="24"/>
        </w:rPr>
        <w:t>Розрахунок шкали рейтингу з дисципліни</w:t>
      </w:r>
    </w:p>
    <w:p w14:paraId="2AE32A78" w14:textId="3141F832" w:rsidR="009746CB" w:rsidRPr="004A1DF7" w:rsidRDefault="009746CB" w:rsidP="009746CB">
      <w:pPr>
        <w:spacing w:line="240" w:lineRule="auto"/>
        <w:jc w:val="both"/>
        <w:rPr>
          <w:i/>
          <w:sz w:val="24"/>
          <w:szCs w:val="24"/>
        </w:rPr>
      </w:pPr>
      <w:r w:rsidRPr="004A1DF7">
        <w:rPr>
          <w:i/>
          <w:sz w:val="24"/>
          <w:szCs w:val="24"/>
        </w:rPr>
        <w:t>За результатами заходів поточного контролю з дисципліни:</w:t>
      </w:r>
    </w:p>
    <w:p w14:paraId="67E102E6" w14:textId="1019344D" w:rsidR="009746CB" w:rsidRDefault="009746CB" w:rsidP="009746CB">
      <w:pPr>
        <w:spacing w:before="120" w:after="120" w:line="240" w:lineRule="auto"/>
        <w:jc w:val="center"/>
        <w:rPr>
          <w:i/>
          <w:sz w:val="24"/>
          <w:szCs w:val="24"/>
        </w:rPr>
      </w:pPr>
      <w:proofErr w:type="spellStart"/>
      <w:r w:rsidRPr="004A1DF7">
        <w:rPr>
          <w:i/>
          <w:sz w:val="24"/>
          <w:szCs w:val="24"/>
        </w:rPr>
        <w:t>R</w:t>
      </w:r>
      <w:r>
        <w:rPr>
          <w:i/>
          <w:sz w:val="24"/>
          <w:szCs w:val="24"/>
          <w:vertAlign w:val="subscript"/>
        </w:rPr>
        <w:t>п</w:t>
      </w:r>
      <w:proofErr w:type="spellEnd"/>
      <w:r>
        <w:rPr>
          <w:i/>
          <w:sz w:val="24"/>
          <w:szCs w:val="24"/>
        </w:rPr>
        <w:t>=r1+r2</w:t>
      </w:r>
      <w:r w:rsidR="00AB21EC" w:rsidRPr="00084AFF">
        <w:rPr>
          <w:i/>
          <w:sz w:val="24"/>
          <w:szCs w:val="24"/>
        </w:rPr>
        <w:t>+</w:t>
      </w:r>
      <w:r w:rsidR="00AB21EC">
        <w:rPr>
          <w:i/>
          <w:sz w:val="24"/>
          <w:szCs w:val="24"/>
          <w:lang w:val="en-US"/>
        </w:rPr>
        <w:t>r</w:t>
      </w:r>
      <w:r w:rsidR="00AB21EC" w:rsidRPr="00084AFF">
        <w:rPr>
          <w:i/>
          <w:sz w:val="24"/>
          <w:szCs w:val="24"/>
        </w:rPr>
        <w:t>3</w:t>
      </w:r>
      <w:r>
        <w:rPr>
          <w:i/>
          <w:sz w:val="24"/>
          <w:szCs w:val="24"/>
        </w:rPr>
        <w:t>=</w:t>
      </w:r>
      <w:r w:rsidR="00AB21EC">
        <w:rPr>
          <w:i/>
          <w:sz w:val="24"/>
          <w:szCs w:val="24"/>
        </w:rPr>
        <w:t>37+9</w:t>
      </w:r>
      <w:r w:rsidRPr="004A1DF7">
        <w:rPr>
          <w:i/>
          <w:sz w:val="24"/>
          <w:szCs w:val="24"/>
        </w:rPr>
        <w:t>+</w:t>
      </w:r>
      <w:r w:rsidR="00AB21EC">
        <w:rPr>
          <w:i/>
          <w:sz w:val="24"/>
          <w:szCs w:val="24"/>
        </w:rPr>
        <w:t>54</w:t>
      </w:r>
      <w:r>
        <w:rPr>
          <w:i/>
          <w:sz w:val="24"/>
          <w:szCs w:val="24"/>
        </w:rPr>
        <w:t>=</w:t>
      </w:r>
      <w:r w:rsidR="00D34EAD">
        <w:rPr>
          <w:i/>
          <w:sz w:val="24"/>
          <w:szCs w:val="24"/>
        </w:rPr>
        <w:t>100</w:t>
      </w:r>
      <w:r w:rsidRPr="004A1DF7">
        <w:rPr>
          <w:i/>
          <w:sz w:val="24"/>
          <w:szCs w:val="24"/>
        </w:rPr>
        <w:t xml:space="preserve"> балів</w:t>
      </w:r>
    </w:p>
    <w:p w14:paraId="3709F8A9" w14:textId="31F817A2" w:rsidR="00E26AB9" w:rsidRDefault="00E26AB9" w:rsidP="009746CB">
      <w:pPr>
        <w:spacing w:line="240" w:lineRule="auto"/>
        <w:jc w:val="both"/>
        <w:rPr>
          <w:i/>
          <w:sz w:val="24"/>
          <w:szCs w:val="24"/>
        </w:rPr>
      </w:pPr>
    </w:p>
    <w:p w14:paraId="34B09136" w14:textId="04CFE828" w:rsidR="009746CB" w:rsidRDefault="009746CB" w:rsidP="009746CB">
      <w:pPr>
        <w:spacing w:line="240" w:lineRule="auto"/>
        <w:jc w:val="both"/>
        <w:rPr>
          <w:i/>
          <w:sz w:val="24"/>
          <w:szCs w:val="24"/>
        </w:rPr>
      </w:pPr>
      <w:r w:rsidRPr="004A1DF7">
        <w:rPr>
          <w:i/>
          <w:sz w:val="24"/>
          <w:szCs w:val="24"/>
        </w:rPr>
        <w:t>Для отримання відповідної оцінки з дисципліни студент має набрати певну кількість балів, згідно з таблицею перерахунку.</w:t>
      </w:r>
    </w:p>
    <w:p w14:paraId="55792F7A" w14:textId="77777777" w:rsidR="00D34EAD" w:rsidRDefault="00D34EAD" w:rsidP="009746CB">
      <w:pPr>
        <w:spacing w:line="240" w:lineRule="auto"/>
        <w:jc w:val="both"/>
        <w:rPr>
          <w:i/>
          <w:sz w:val="24"/>
          <w:szCs w:val="24"/>
        </w:rPr>
      </w:pPr>
    </w:p>
    <w:p w14:paraId="075C6BBA" w14:textId="77777777" w:rsidR="001313F9" w:rsidRPr="00CE1140" w:rsidRDefault="001313F9" w:rsidP="001313F9">
      <w:pPr>
        <w:spacing w:after="120" w:line="240" w:lineRule="auto"/>
        <w:jc w:val="both"/>
        <w:rPr>
          <w:b/>
          <w:bCs/>
          <w:i/>
          <w:sz w:val="24"/>
          <w:szCs w:val="24"/>
        </w:rPr>
      </w:pPr>
      <w:r w:rsidRPr="00CE1140">
        <w:rPr>
          <w:b/>
          <w:bCs/>
          <w:i/>
          <w:sz w:val="24"/>
          <w:szCs w:val="24"/>
        </w:rPr>
        <w:t>Таблиця відповідності рейтингових балів оцінкам за університетською шкалою:</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02"/>
        <w:gridCol w:w="6521"/>
      </w:tblGrid>
      <w:tr w:rsidR="001313F9" w:rsidRPr="008A47DA" w14:paraId="22B7FA3A" w14:textId="77777777" w:rsidTr="001313F9">
        <w:tc>
          <w:tcPr>
            <w:tcW w:w="3402" w:type="dxa"/>
          </w:tcPr>
          <w:p w14:paraId="7F9D672E" w14:textId="77777777" w:rsidR="001313F9" w:rsidRPr="008A47DA" w:rsidRDefault="001313F9" w:rsidP="001313F9">
            <w:pPr>
              <w:widowControl w:val="0"/>
              <w:autoSpaceDE w:val="0"/>
              <w:autoSpaceDN w:val="0"/>
              <w:adjustRightInd w:val="0"/>
              <w:spacing w:line="240" w:lineRule="auto"/>
              <w:jc w:val="center"/>
              <w:rPr>
                <w:i/>
                <w:sz w:val="24"/>
                <w:szCs w:val="24"/>
              </w:rPr>
            </w:pPr>
            <w:r w:rsidRPr="008A47DA">
              <w:rPr>
                <w:i/>
                <w:sz w:val="24"/>
                <w:szCs w:val="24"/>
              </w:rPr>
              <w:t>Кількість балів</w:t>
            </w:r>
          </w:p>
        </w:tc>
        <w:tc>
          <w:tcPr>
            <w:tcW w:w="6521" w:type="dxa"/>
          </w:tcPr>
          <w:p w14:paraId="548C3AC8" w14:textId="77777777" w:rsidR="001313F9" w:rsidRPr="008A47DA" w:rsidRDefault="001313F9" w:rsidP="001313F9">
            <w:pPr>
              <w:autoSpaceDE w:val="0"/>
              <w:autoSpaceDN w:val="0"/>
              <w:adjustRightInd w:val="0"/>
              <w:spacing w:line="240" w:lineRule="auto"/>
              <w:jc w:val="center"/>
              <w:rPr>
                <w:i/>
                <w:sz w:val="24"/>
                <w:szCs w:val="24"/>
              </w:rPr>
            </w:pPr>
            <w:r w:rsidRPr="008A47DA">
              <w:rPr>
                <w:i/>
                <w:sz w:val="24"/>
                <w:szCs w:val="24"/>
              </w:rPr>
              <w:t>Оцінка</w:t>
            </w:r>
          </w:p>
        </w:tc>
      </w:tr>
      <w:tr w:rsidR="001313F9" w:rsidRPr="008A47DA" w14:paraId="3367C4E2" w14:textId="77777777" w:rsidTr="001313F9">
        <w:tc>
          <w:tcPr>
            <w:tcW w:w="3402" w:type="dxa"/>
          </w:tcPr>
          <w:p w14:paraId="0707484F" w14:textId="77777777" w:rsidR="001313F9" w:rsidRPr="008A47DA" w:rsidRDefault="001313F9" w:rsidP="001313F9">
            <w:pPr>
              <w:widowControl w:val="0"/>
              <w:autoSpaceDE w:val="0"/>
              <w:autoSpaceDN w:val="0"/>
              <w:adjustRightInd w:val="0"/>
              <w:spacing w:line="240" w:lineRule="auto"/>
              <w:jc w:val="center"/>
              <w:rPr>
                <w:i/>
                <w:sz w:val="24"/>
                <w:szCs w:val="24"/>
              </w:rPr>
            </w:pPr>
            <w:r w:rsidRPr="008A47DA">
              <w:rPr>
                <w:i/>
                <w:sz w:val="24"/>
                <w:szCs w:val="24"/>
              </w:rPr>
              <w:t>100-95</w:t>
            </w:r>
          </w:p>
        </w:tc>
        <w:tc>
          <w:tcPr>
            <w:tcW w:w="6521" w:type="dxa"/>
            <w:vAlign w:val="center"/>
          </w:tcPr>
          <w:p w14:paraId="3D6DABE2" w14:textId="77777777" w:rsidR="001313F9" w:rsidRPr="008A47DA" w:rsidRDefault="001313F9" w:rsidP="001313F9">
            <w:pPr>
              <w:autoSpaceDE w:val="0"/>
              <w:autoSpaceDN w:val="0"/>
              <w:adjustRightInd w:val="0"/>
              <w:spacing w:line="240" w:lineRule="auto"/>
              <w:jc w:val="center"/>
              <w:rPr>
                <w:i/>
                <w:sz w:val="24"/>
                <w:szCs w:val="24"/>
              </w:rPr>
            </w:pPr>
            <w:r w:rsidRPr="008A47DA">
              <w:rPr>
                <w:i/>
                <w:sz w:val="24"/>
                <w:szCs w:val="24"/>
              </w:rPr>
              <w:t>Відмінно</w:t>
            </w:r>
          </w:p>
        </w:tc>
      </w:tr>
      <w:tr w:rsidR="001313F9" w:rsidRPr="008A47DA" w14:paraId="50EC3571" w14:textId="77777777" w:rsidTr="001313F9">
        <w:tc>
          <w:tcPr>
            <w:tcW w:w="3402" w:type="dxa"/>
          </w:tcPr>
          <w:p w14:paraId="2EF8EC64" w14:textId="77777777" w:rsidR="001313F9" w:rsidRPr="008A47DA" w:rsidRDefault="001313F9" w:rsidP="001313F9">
            <w:pPr>
              <w:widowControl w:val="0"/>
              <w:autoSpaceDE w:val="0"/>
              <w:autoSpaceDN w:val="0"/>
              <w:adjustRightInd w:val="0"/>
              <w:spacing w:line="240" w:lineRule="auto"/>
              <w:jc w:val="center"/>
              <w:rPr>
                <w:i/>
                <w:sz w:val="24"/>
                <w:szCs w:val="24"/>
              </w:rPr>
            </w:pPr>
            <w:r w:rsidRPr="008A47DA">
              <w:rPr>
                <w:i/>
                <w:sz w:val="24"/>
                <w:szCs w:val="24"/>
              </w:rPr>
              <w:t>94-85</w:t>
            </w:r>
          </w:p>
        </w:tc>
        <w:tc>
          <w:tcPr>
            <w:tcW w:w="6521" w:type="dxa"/>
            <w:vAlign w:val="center"/>
          </w:tcPr>
          <w:p w14:paraId="1E918D73" w14:textId="77777777" w:rsidR="001313F9" w:rsidRPr="008A47DA" w:rsidRDefault="001313F9" w:rsidP="001313F9">
            <w:pPr>
              <w:autoSpaceDE w:val="0"/>
              <w:autoSpaceDN w:val="0"/>
              <w:adjustRightInd w:val="0"/>
              <w:spacing w:line="240" w:lineRule="auto"/>
              <w:jc w:val="center"/>
              <w:rPr>
                <w:i/>
                <w:sz w:val="24"/>
                <w:szCs w:val="24"/>
              </w:rPr>
            </w:pPr>
            <w:r w:rsidRPr="008A47DA">
              <w:rPr>
                <w:i/>
                <w:sz w:val="24"/>
                <w:szCs w:val="24"/>
              </w:rPr>
              <w:t>Дуже добре</w:t>
            </w:r>
          </w:p>
        </w:tc>
      </w:tr>
      <w:tr w:rsidR="001313F9" w:rsidRPr="008A47DA" w14:paraId="6846F08E" w14:textId="77777777" w:rsidTr="001313F9">
        <w:tc>
          <w:tcPr>
            <w:tcW w:w="3402" w:type="dxa"/>
          </w:tcPr>
          <w:p w14:paraId="10CB0087" w14:textId="77777777" w:rsidR="001313F9" w:rsidRPr="008A47DA" w:rsidRDefault="001313F9" w:rsidP="001313F9">
            <w:pPr>
              <w:widowControl w:val="0"/>
              <w:autoSpaceDE w:val="0"/>
              <w:autoSpaceDN w:val="0"/>
              <w:adjustRightInd w:val="0"/>
              <w:spacing w:line="240" w:lineRule="auto"/>
              <w:jc w:val="center"/>
              <w:rPr>
                <w:i/>
                <w:sz w:val="24"/>
                <w:szCs w:val="24"/>
              </w:rPr>
            </w:pPr>
            <w:r w:rsidRPr="008A47DA">
              <w:rPr>
                <w:i/>
                <w:sz w:val="24"/>
                <w:szCs w:val="24"/>
              </w:rPr>
              <w:t>84-75</w:t>
            </w:r>
          </w:p>
        </w:tc>
        <w:tc>
          <w:tcPr>
            <w:tcW w:w="6521" w:type="dxa"/>
            <w:vAlign w:val="center"/>
          </w:tcPr>
          <w:p w14:paraId="56DFF1AA" w14:textId="77777777" w:rsidR="001313F9" w:rsidRPr="008A47DA" w:rsidRDefault="001313F9" w:rsidP="001313F9">
            <w:pPr>
              <w:autoSpaceDE w:val="0"/>
              <w:autoSpaceDN w:val="0"/>
              <w:adjustRightInd w:val="0"/>
              <w:spacing w:line="240" w:lineRule="auto"/>
              <w:jc w:val="center"/>
              <w:rPr>
                <w:i/>
                <w:sz w:val="24"/>
                <w:szCs w:val="24"/>
              </w:rPr>
            </w:pPr>
            <w:r w:rsidRPr="008A47DA">
              <w:rPr>
                <w:i/>
                <w:sz w:val="24"/>
                <w:szCs w:val="24"/>
              </w:rPr>
              <w:t>Добре</w:t>
            </w:r>
          </w:p>
        </w:tc>
      </w:tr>
      <w:tr w:rsidR="001313F9" w:rsidRPr="008A47DA" w14:paraId="47A0E1C7" w14:textId="77777777" w:rsidTr="001313F9">
        <w:tc>
          <w:tcPr>
            <w:tcW w:w="3402" w:type="dxa"/>
          </w:tcPr>
          <w:p w14:paraId="048763B6" w14:textId="77777777" w:rsidR="001313F9" w:rsidRPr="008A47DA" w:rsidRDefault="001313F9" w:rsidP="001313F9">
            <w:pPr>
              <w:widowControl w:val="0"/>
              <w:autoSpaceDE w:val="0"/>
              <w:autoSpaceDN w:val="0"/>
              <w:adjustRightInd w:val="0"/>
              <w:spacing w:line="240" w:lineRule="auto"/>
              <w:jc w:val="center"/>
              <w:rPr>
                <w:i/>
                <w:sz w:val="24"/>
                <w:szCs w:val="24"/>
              </w:rPr>
            </w:pPr>
            <w:r w:rsidRPr="008A47DA">
              <w:rPr>
                <w:i/>
                <w:sz w:val="24"/>
                <w:szCs w:val="24"/>
              </w:rPr>
              <w:t>74-65</w:t>
            </w:r>
          </w:p>
        </w:tc>
        <w:tc>
          <w:tcPr>
            <w:tcW w:w="6521" w:type="dxa"/>
            <w:vAlign w:val="center"/>
          </w:tcPr>
          <w:p w14:paraId="5908F4B6" w14:textId="77777777" w:rsidR="001313F9" w:rsidRPr="008A47DA" w:rsidRDefault="001313F9" w:rsidP="001313F9">
            <w:pPr>
              <w:autoSpaceDE w:val="0"/>
              <w:autoSpaceDN w:val="0"/>
              <w:adjustRightInd w:val="0"/>
              <w:spacing w:line="240" w:lineRule="auto"/>
              <w:jc w:val="center"/>
              <w:rPr>
                <w:i/>
                <w:sz w:val="24"/>
                <w:szCs w:val="24"/>
              </w:rPr>
            </w:pPr>
            <w:r w:rsidRPr="008A47DA">
              <w:rPr>
                <w:i/>
                <w:sz w:val="24"/>
                <w:szCs w:val="24"/>
              </w:rPr>
              <w:t>Задовільно</w:t>
            </w:r>
          </w:p>
        </w:tc>
      </w:tr>
      <w:tr w:rsidR="001313F9" w:rsidRPr="008A47DA" w14:paraId="74FC2816" w14:textId="77777777" w:rsidTr="001313F9">
        <w:tc>
          <w:tcPr>
            <w:tcW w:w="3402" w:type="dxa"/>
          </w:tcPr>
          <w:p w14:paraId="02026C35" w14:textId="77777777" w:rsidR="001313F9" w:rsidRPr="008A47DA" w:rsidRDefault="001313F9" w:rsidP="001313F9">
            <w:pPr>
              <w:widowControl w:val="0"/>
              <w:autoSpaceDE w:val="0"/>
              <w:autoSpaceDN w:val="0"/>
              <w:adjustRightInd w:val="0"/>
              <w:spacing w:line="240" w:lineRule="auto"/>
              <w:jc w:val="center"/>
              <w:rPr>
                <w:i/>
                <w:sz w:val="24"/>
                <w:szCs w:val="24"/>
              </w:rPr>
            </w:pPr>
            <w:r w:rsidRPr="008A47DA">
              <w:rPr>
                <w:i/>
                <w:sz w:val="24"/>
                <w:szCs w:val="24"/>
              </w:rPr>
              <w:t>64-60</w:t>
            </w:r>
          </w:p>
        </w:tc>
        <w:tc>
          <w:tcPr>
            <w:tcW w:w="6521" w:type="dxa"/>
            <w:vAlign w:val="center"/>
          </w:tcPr>
          <w:p w14:paraId="31FDE9B9" w14:textId="77777777" w:rsidR="001313F9" w:rsidRPr="008A47DA" w:rsidRDefault="001313F9" w:rsidP="001313F9">
            <w:pPr>
              <w:autoSpaceDE w:val="0"/>
              <w:autoSpaceDN w:val="0"/>
              <w:adjustRightInd w:val="0"/>
              <w:spacing w:line="240" w:lineRule="auto"/>
              <w:jc w:val="center"/>
              <w:rPr>
                <w:i/>
                <w:sz w:val="24"/>
                <w:szCs w:val="24"/>
              </w:rPr>
            </w:pPr>
            <w:r w:rsidRPr="008A47DA">
              <w:rPr>
                <w:i/>
                <w:sz w:val="24"/>
                <w:szCs w:val="24"/>
              </w:rPr>
              <w:t>Достатньо</w:t>
            </w:r>
          </w:p>
        </w:tc>
      </w:tr>
      <w:tr w:rsidR="001313F9" w:rsidRPr="008A47DA" w14:paraId="6CB9F514" w14:textId="77777777" w:rsidTr="001313F9">
        <w:tc>
          <w:tcPr>
            <w:tcW w:w="3402" w:type="dxa"/>
          </w:tcPr>
          <w:p w14:paraId="089AC896" w14:textId="77777777" w:rsidR="001313F9" w:rsidRPr="008A47DA" w:rsidRDefault="001313F9" w:rsidP="001313F9">
            <w:pPr>
              <w:widowControl w:val="0"/>
              <w:autoSpaceDE w:val="0"/>
              <w:autoSpaceDN w:val="0"/>
              <w:adjustRightInd w:val="0"/>
              <w:spacing w:line="240" w:lineRule="auto"/>
              <w:jc w:val="center"/>
              <w:rPr>
                <w:i/>
                <w:sz w:val="24"/>
                <w:szCs w:val="24"/>
              </w:rPr>
            </w:pPr>
            <w:r w:rsidRPr="008A47DA">
              <w:rPr>
                <w:i/>
                <w:sz w:val="24"/>
                <w:szCs w:val="24"/>
              </w:rPr>
              <w:t>Менше 60</w:t>
            </w:r>
          </w:p>
        </w:tc>
        <w:tc>
          <w:tcPr>
            <w:tcW w:w="6521" w:type="dxa"/>
            <w:vAlign w:val="center"/>
          </w:tcPr>
          <w:p w14:paraId="350DC7E2" w14:textId="77777777" w:rsidR="001313F9" w:rsidRPr="008A47DA" w:rsidRDefault="001313F9" w:rsidP="001313F9">
            <w:pPr>
              <w:autoSpaceDE w:val="0"/>
              <w:autoSpaceDN w:val="0"/>
              <w:adjustRightInd w:val="0"/>
              <w:spacing w:line="240" w:lineRule="auto"/>
              <w:jc w:val="center"/>
              <w:rPr>
                <w:i/>
                <w:sz w:val="24"/>
                <w:szCs w:val="24"/>
              </w:rPr>
            </w:pPr>
            <w:r w:rsidRPr="008A47DA">
              <w:rPr>
                <w:i/>
                <w:sz w:val="24"/>
                <w:szCs w:val="24"/>
              </w:rPr>
              <w:t>Незадовільно</w:t>
            </w:r>
          </w:p>
        </w:tc>
      </w:tr>
      <w:tr w:rsidR="001313F9" w:rsidRPr="008A47DA" w14:paraId="1E9B7CAB" w14:textId="77777777" w:rsidTr="001313F9">
        <w:tc>
          <w:tcPr>
            <w:tcW w:w="3402" w:type="dxa"/>
            <w:vAlign w:val="center"/>
          </w:tcPr>
          <w:p w14:paraId="34FBE126" w14:textId="77777777" w:rsidR="001313F9" w:rsidRPr="008A47DA" w:rsidRDefault="001313F9" w:rsidP="001313F9">
            <w:pPr>
              <w:autoSpaceDE w:val="0"/>
              <w:autoSpaceDN w:val="0"/>
              <w:adjustRightInd w:val="0"/>
              <w:spacing w:line="240" w:lineRule="auto"/>
              <w:jc w:val="center"/>
              <w:rPr>
                <w:i/>
                <w:sz w:val="24"/>
                <w:szCs w:val="24"/>
              </w:rPr>
            </w:pPr>
            <w:r w:rsidRPr="008A47DA">
              <w:rPr>
                <w:i/>
                <w:sz w:val="24"/>
                <w:szCs w:val="24"/>
              </w:rPr>
              <w:t>Не виконані умови допуску</w:t>
            </w:r>
          </w:p>
        </w:tc>
        <w:tc>
          <w:tcPr>
            <w:tcW w:w="6521" w:type="dxa"/>
            <w:vAlign w:val="center"/>
          </w:tcPr>
          <w:p w14:paraId="3DF94366" w14:textId="77777777" w:rsidR="001313F9" w:rsidRPr="008A47DA" w:rsidRDefault="001313F9" w:rsidP="001313F9">
            <w:pPr>
              <w:autoSpaceDE w:val="0"/>
              <w:autoSpaceDN w:val="0"/>
              <w:adjustRightInd w:val="0"/>
              <w:spacing w:line="240" w:lineRule="auto"/>
              <w:jc w:val="center"/>
              <w:rPr>
                <w:i/>
                <w:sz w:val="24"/>
                <w:szCs w:val="24"/>
              </w:rPr>
            </w:pPr>
            <w:r w:rsidRPr="008A47DA">
              <w:rPr>
                <w:i/>
                <w:sz w:val="24"/>
                <w:szCs w:val="24"/>
              </w:rPr>
              <w:t>Не допущено</w:t>
            </w:r>
          </w:p>
        </w:tc>
      </w:tr>
    </w:tbl>
    <w:p w14:paraId="4E0A7314" w14:textId="77777777" w:rsidR="001313F9" w:rsidRPr="008A47DA" w:rsidRDefault="001313F9" w:rsidP="001313F9">
      <w:pPr>
        <w:spacing w:line="240" w:lineRule="auto"/>
        <w:ind w:firstLine="720"/>
        <w:jc w:val="both"/>
        <w:rPr>
          <w:sz w:val="24"/>
          <w:szCs w:val="24"/>
        </w:rPr>
      </w:pPr>
    </w:p>
    <w:p w14:paraId="64D2D5AE" w14:textId="77777777" w:rsidR="001313F9" w:rsidRPr="00221C39" w:rsidRDefault="001313F9" w:rsidP="00221C39">
      <w:pPr>
        <w:widowControl w:val="0"/>
        <w:tabs>
          <w:tab w:val="left" w:pos="8222"/>
          <w:tab w:val="left" w:pos="9214"/>
        </w:tabs>
        <w:spacing w:line="240" w:lineRule="auto"/>
        <w:ind w:left="360" w:right="44"/>
        <w:jc w:val="both"/>
        <w:rPr>
          <w:i/>
          <w:color w:val="auto"/>
          <w:sz w:val="24"/>
          <w:szCs w:val="24"/>
        </w:rPr>
      </w:pPr>
    </w:p>
    <w:p w14:paraId="01A05ED4" w14:textId="77777777" w:rsidR="00A63567" w:rsidRPr="00221C39" w:rsidRDefault="00A63567" w:rsidP="00221C39">
      <w:pPr>
        <w:spacing w:line="240" w:lineRule="auto"/>
        <w:jc w:val="both"/>
        <w:rPr>
          <w:i/>
          <w:color w:val="auto"/>
          <w:sz w:val="24"/>
          <w:szCs w:val="24"/>
        </w:rPr>
      </w:pPr>
    </w:p>
    <w:p w14:paraId="1C1586B2" w14:textId="5E44C280" w:rsidR="001313F9" w:rsidRPr="008A47DA" w:rsidRDefault="001313F9" w:rsidP="001313F9">
      <w:pPr>
        <w:spacing w:line="240" w:lineRule="auto"/>
        <w:jc w:val="both"/>
        <w:rPr>
          <w:i/>
          <w:sz w:val="24"/>
          <w:szCs w:val="24"/>
        </w:rPr>
      </w:pPr>
      <w:r w:rsidRPr="008D43F0">
        <w:rPr>
          <w:b/>
          <w:bCs/>
          <w:i/>
          <w:sz w:val="24"/>
          <w:szCs w:val="24"/>
        </w:rPr>
        <w:t>Робочу програму навчальної дисципліни</w:t>
      </w:r>
      <w:r w:rsidRPr="008A47DA">
        <w:rPr>
          <w:i/>
          <w:sz w:val="24"/>
          <w:szCs w:val="24"/>
        </w:rPr>
        <w:t xml:space="preserve"> (</w:t>
      </w:r>
      <w:proofErr w:type="spellStart"/>
      <w:r w:rsidRPr="008A47DA">
        <w:rPr>
          <w:i/>
          <w:sz w:val="24"/>
          <w:szCs w:val="24"/>
        </w:rPr>
        <w:t>силабус</w:t>
      </w:r>
      <w:proofErr w:type="spellEnd"/>
      <w:r w:rsidRPr="008A47DA">
        <w:rPr>
          <w:i/>
          <w:sz w:val="24"/>
          <w:szCs w:val="24"/>
        </w:rPr>
        <w:t xml:space="preserve">): </w:t>
      </w:r>
      <w:r w:rsidR="006607E3">
        <w:rPr>
          <w:i/>
          <w:sz w:val="24"/>
          <w:szCs w:val="24"/>
        </w:rPr>
        <w:t>Т</w:t>
      </w:r>
      <w:r w:rsidRPr="008A47DA">
        <w:rPr>
          <w:i/>
          <w:sz w:val="24"/>
          <w:szCs w:val="24"/>
        </w:rPr>
        <w:t>еорія механізмів і машин.</w:t>
      </w:r>
    </w:p>
    <w:p w14:paraId="00DD0920" w14:textId="2850E14C" w:rsidR="001313F9" w:rsidRDefault="001313F9" w:rsidP="001313F9">
      <w:pPr>
        <w:spacing w:line="240" w:lineRule="auto"/>
        <w:jc w:val="both"/>
        <w:rPr>
          <w:b/>
          <w:bCs/>
          <w:i/>
          <w:sz w:val="24"/>
          <w:szCs w:val="24"/>
        </w:rPr>
      </w:pPr>
      <w:r w:rsidRPr="008D43F0">
        <w:rPr>
          <w:b/>
          <w:bCs/>
          <w:i/>
          <w:sz w:val="24"/>
          <w:szCs w:val="24"/>
        </w:rPr>
        <w:t>Складено:</w:t>
      </w:r>
    </w:p>
    <w:p w14:paraId="4708516D" w14:textId="7346F179" w:rsidR="001313F9" w:rsidRDefault="001313F9" w:rsidP="001313F9">
      <w:pPr>
        <w:spacing w:line="240" w:lineRule="auto"/>
        <w:jc w:val="both"/>
        <w:rPr>
          <w:i/>
          <w:color w:val="auto"/>
          <w:sz w:val="24"/>
          <w:szCs w:val="24"/>
        </w:rPr>
      </w:pPr>
      <w:r>
        <w:rPr>
          <w:i/>
          <w:color w:val="auto"/>
          <w:sz w:val="24"/>
          <w:szCs w:val="24"/>
        </w:rPr>
        <w:t>д</w:t>
      </w:r>
      <w:r w:rsidRPr="00A63567">
        <w:rPr>
          <w:i/>
          <w:color w:val="auto"/>
          <w:sz w:val="24"/>
          <w:szCs w:val="24"/>
        </w:rPr>
        <w:t>оцент</w:t>
      </w:r>
      <w:r>
        <w:rPr>
          <w:i/>
          <w:color w:val="auto"/>
          <w:sz w:val="24"/>
          <w:szCs w:val="24"/>
        </w:rPr>
        <w:t>ом,</w:t>
      </w:r>
      <w:r w:rsidRPr="00221C39">
        <w:rPr>
          <w:i/>
          <w:color w:val="auto"/>
          <w:sz w:val="24"/>
          <w:szCs w:val="24"/>
        </w:rPr>
        <w:t xml:space="preserve"> кандидатом технічних наук</w:t>
      </w:r>
      <w:r w:rsidRPr="00A63567">
        <w:rPr>
          <w:i/>
          <w:color w:val="auto"/>
          <w:sz w:val="24"/>
          <w:szCs w:val="24"/>
        </w:rPr>
        <w:t xml:space="preserve">, </w:t>
      </w:r>
      <w:proofErr w:type="spellStart"/>
      <w:r w:rsidRPr="00A63567">
        <w:rPr>
          <w:i/>
          <w:color w:val="auto"/>
          <w:sz w:val="24"/>
          <w:szCs w:val="24"/>
        </w:rPr>
        <w:t>Лукавенко</w:t>
      </w:r>
      <w:r>
        <w:rPr>
          <w:i/>
          <w:color w:val="auto"/>
          <w:sz w:val="24"/>
          <w:szCs w:val="24"/>
        </w:rPr>
        <w:t>м</w:t>
      </w:r>
      <w:proofErr w:type="spellEnd"/>
      <w:r w:rsidRPr="00A63567">
        <w:rPr>
          <w:i/>
          <w:color w:val="auto"/>
          <w:sz w:val="24"/>
          <w:szCs w:val="24"/>
        </w:rPr>
        <w:t xml:space="preserve"> Васил</w:t>
      </w:r>
      <w:r>
        <w:rPr>
          <w:i/>
          <w:color w:val="auto"/>
          <w:sz w:val="24"/>
          <w:szCs w:val="24"/>
        </w:rPr>
        <w:t>ем</w:t>
      </w:r>
      <w:r w:rsidRPr="00A63567">
        <w:rPr>
          <w:i/>
          <w:color w:val="auto"/>
          <w:sz w:val="24"/>
          <w:szCs w:val="24"/>
        </w:rPr>
        <w:t xml:space="preserve"> Петрович</w:t>
      </w:r>
      <w:r>
        <w:rPr>
          <w:i/>
          <w:color w:val="auto"/>
          <w:sz w:val="24"/>
          <w:szCs w:val="24"/>
        </w:rPr>
        <w:t>ем</w:t>
      </w:r>
    </w:p>
    <w:p w14:paraId="41DFF009" w14:textId="3C7F1B4B" w:rsidR="001313F9" w:rsidRPr="001313F9" w:rsidRDefault="001313F9" w:rsidP="001313F9">
      <w:pPr>
        <w:spacing w:line="240" w:lineRule="auto"/>
        <w:jc w:val="both"/>
        <w:rPr>
          <w:i/>
          <w:color w:val="auto"/>
          <w:sz w:val="24"/>
          <w:szCs w:val="24"/>
        </w:rPr>
      </w:pPr>
      <w:r w:rsidRPr="00A63567">
        <w:rPr>
          <w:i/>
          <w:color w:val="auto"/>
          <w:sz w:val="24"/>
          <w:szCs w:val="24"/>
        </w:rPr>
        <w:t>доцент</w:t>
      </w:r>
      <w:r>
        <w:rPr>
          <w:i/>
          <w:color w:val="auto"/>
          <w:sz w:val="24"/>
          <w:szCs w:val="24"/>
        </w:rPr>
        <w:t>ом,</w:t>
      </w:r>
      <w:r w:rsidRPr="00221C39">
        <w:rPr>
          <w:i/>
          <w:color w:val="auto"/>
          <w:sz w:val="24"/>
          <w:szCs w:val="24"/>
        </w:rPr>
        <w:t xml:space="preserve"> кандидатом технічних наук</w:t>
      </w:r>
      <w:r>
        <w:rPr>
          <w:i/>
          <w:color w:val="auto"/>
          <w:sz w:val="24"/>
          <w:szCs w:val="24"/>
        </w:rPr>
        <w:t>,</w:t>
      </w:r>
      <w:r w:rsidRPr="00A63567">
        <w:rPr>
          <w:i/>
          <w:color w:val="auto"/>
          <w:sz w:val="24"/>
          <w:szCs w:val="24"/>
        </w:rPr>
        <w:t xml:space="preserve"> </w:t>
      </w:r>
      <w:proofErr w:type="spellStart"/>
      <w:r w:rsidRPr="00A63567">
        <w:rPr>
          <w:i/>
          <w:color w:val="auto"/>
          <w:sz w:val="24"/>
          <w:szCs w:val="24"/>
        </w:rPr>
        <w:t>Кірієнко</w:t>
      </w:r>
      <w:proofErr w:type="spellEnd"/>
      <w:r w:rsidRPr="00A63567">
        <w:rPr>
          <w:i/>
          <w:color w:val="auto"/>
          <w:sz w:val="24"/>
          <w:szCs w:val="24"/>
        </w:rPr>
        <w:t xml:space="preserve"> Олен</w:t>
      </w:r>
      <w:r>
        <w:rPr>
          <w:i/>
          <w:color w:val="auto"/>
          <w:sz w:val="24"/>
          <w:szCs w:val="24"/>
        </w:rPr>
        <w:t>ою</w:t>
      </w:r>
      <w:r w:rsidRPr="00A63567">
        <w:rPr>
          <w:i/>
          <w:color w:val="auto"/>
          <w:sz w:val="24"/>
          <w:szCs w:val="24"/>
        </w:rPr>
        <w:t xml:space="preserve"> Анатоліївн</w:t>
      </w:r>
      <w:r>
        <w:rPr>
          <w:i/>
          <w:color w:val="auto"/>
          <w:sz w:val="24"/>
          <w:szCs w:val="24"/>
        </w:rPr>
        <w:t>ою</w:t>
      </w:r>
    </w:p>
    <w:p w14:paraId="3AB3B56A" w14:textId="77777777" w:rsidR="001313F9" w:rsidRPr="008A47DA" w:rsidRDefault="001313F9" w:rsidP="001313F9">
      <w:pPr>
        <w:spacing w:line="240" w:lineRule="auto"/>
        <w:jc w:val="both"/>
        <w:rPr>
          <w:i/>
          <w:sz w:val="24"/>
          <w:szCs w:val="24"/>
        </w:rPr>
      </w:pPr>
      <w:r w:rsidRPr="008A47DA">
        <w:rPr>
          <w:i/>
          <w:sz w:val="24"/>
          <w:szCs w:val="24"/>
        </w:rPr>
        <w:t xml:space="preserve">старшим викладачем кафедри КМ, кандидатом технічних наук, </w:t>
      </w:r>
      <w:proofErr w:type="spellStart"/>
      <w:r w:rsidRPr="008A47DA">
        <w:rPr>
          <w:i/>
          <w:sz w:val="24"/>
          <w:szCs w:val="24"/>
        </w:rPr>
        <w:t>Петришином</w:t>
      </w:r>
      <w:proofErr w:type="spellEnd"/>
      <w:r w:rsidRPr="008A47DA">
        <w:rPr>
          <w:i/>
          <w:sz w:val="24"/>
          <w:szCs w:val="24"/>
        </w:rPr>
        <w:t xml:space="preserve"> Андрієм Ігоровичем</w:t>
      </w:r>
    </w:p>
    <w:p w14:paraId="1B438478" w14:textId="77777777" w:rsidR="001313F9" w:rsidRPr="008A47DA" w:rsidRDefault="001313F9" w:rsidP="001313F9">
      <w:pPr>
        <w:spacing w:line="240" w:lineRule="auto"/>
        <w:jc w:val="both"/>
        <w:rPr>
          <w:i/>
          <w:sz w:val="24"/>
          <w:szCs w:val="24"/>
        </w:rPr>
      </w:pPr>
      <w:r w:rsidRPr="008A47DA">
        <w:rPr>
          <w:i/>
          <w:sz w:val="24"/>
          <w:szCs w:val="24"/>
        </w:rPr>
        <w:t>старшим викладачем кафедри КМ, кандидатом технічних наук, Проценком Павлом Юрійовичем</w:t>
      </w:r>
    </w:p>
    <w:p w14:paraId="083DB030" w14:textId="77777777" w:rsidR="001313F9" w:rsidRPr="008A47DA" w:rsidRDefault="001313F9" w:rsidP="001313F9">
      <w:pPr>
        <w:spacing w:line="240" w:lineRule="auto"/>
        <w:jc w:val="both"/>
        <w:rPr>
          <w:i/>
          <w:sz w:val="24"/>
          <w:szCs w:val="24"/>
        </w:rPr>
      </w:pPr>
    </w:p>
    <w:p w14:paraId="419CC494" w14:textId="77777777" w:rsidR="001313F9" w:rsidRPr="008A47DA" w:rsidRDefault="001313F9" w:rsidP="001313F9">
      <w:pPr>
        <w:spacing w:line="240" w:lineRule="auto"/>
        <w:jc w:val="both"/>
        <w:rPr>
          <w:i/>
          <w:sz w:val="24"/>
          <w:szCs w:val="24"/>
        </w:rPr>
      </w:pPr>
      <w:r w:rsidRPr="008D43F0">
        <w:rPr>
          <w:b/>
          <w:bCs/>
          <w:i/>
          <w:sz w:val="24"/>
          <w:szCs w:val="24"/>
        </w:rPr>
        <w:t>Ухвалено</w:t>
      </w:r>
      <w:r w:rsidRPr="008A47DA">
        <w:rPr>
          <w:i/>
          <w:sz w:val="24"/>
          <w:szCs w:val="24"/>
        </w:rPr>
        <w:t xml:space="preserve"> кафедрою </w:t>
      </w:r>
      <w:r w:rsidRPr="00410C08">
        <w:rPr>
          <w:i/>
          <w:sz w:val="24"/>
          <w:szCs w:val="24"/>
        </w:rPr>
        <w:t>конструювання машин</w:t>
      </w:r>
      <w:r w:rsidRPr="008A47DA">
        <w:rPr>
          <w:i/>
          <w:sz w:val="24"/>
          <w:szCs w:val="24"/>
        </w:rPr>
        <w:t xml:space="preserve"> (протокол №</w:t>
      </w:r>
      <w:r>
        <w:rPr>
          <w:i/>
          <w:sz w:val="24"/>
          <w:szCs w:val="24"/>
        </w:rPr>
        <w:t>13</w:t>
      </w:r>
      <w:r w:rsidRPr="008A47DA">
        <w:rPr>
          <w:i/>
          <w:sz w:val="24"/>
          <w:szCs w:val="24"/>
        </w:rPr>
        <w:t xml:space="preserve"> від</w:t>
      </w:r>
      <w:r>
        <w:rPr>
          <w:i/>
          <w:sz w:val="24"/>
          <w:szCs w:val="24"/>
        </w:rPr>
        <w:t xml:space="preserve"> 19.07.2022 р.</w:t>
      </w:r>
      <w:r w:rsidRPr="008A47DA">
        <w:rPr>
          <w:i/>
          <w:sz w:val="24"/>
          <w:szCs w:val="24"/>
        </w:rPr>
        <w:t>)</w:t>
      </w:r>
    </w:p>
    <w:p w14:paraId="362E42E0" w14:textId="77777777" w:rsidR="001313F9" w:rsidRPr="008A47DA" w:rsidRDefault="001313F9" w:rsidP="001313F9">
      <w:pPr>
        <w:spacing w:line="240" w:lineRule="auto"/>
        <w:jc w:val="both"/>
        <w:rPr>
          <w:i/>
          <w:sz w:val="24"/>
          <w:szCs w:val="24"/>
        </w:rPr>
      </w:pPr>
      <w:r w:rsidRPr="008D43F0">
        <w:rPr>
          <w:b/>
          <w:bCs/>
          <w:i/>
          <w:sz w:val="24"/>
          <w:szCs w:val="24"/>
        </w:rPr>
        <w:t>Погоджено</w:t>
      </w:r>
      <w:r w:rsidRPr="008A47DA">
        <w:rPr>
          <w:i/>
          <w:sz w:val="24"/>
          <w:szCs w:val="24"/>
        </w:rPr>
        <w:t xml:space="preserve"> Методичною комісією НН ММІ (протокол №</w:t>
      </w:r>
      <w:r>
        <w:rPr>
          <w:i/>
          <w:sz w:val="24"/>
          <w:szCs w:val="24"/>
        </w:rPr>
        <w:t>11</w:t>
      </w:r>
      <w:r w:rsidRPr="008A47DA">
        <w:rPr>
          <w:i/>
          <w:sz w:val="24"/>
          <w:szCs w:val="24"/>
        </w:rPr>
        <w:t xml:space="preserve"> від</w:t>
      </w:r>
      <w:r>
        <w:rPr>
          <w:i/>
          <w:sz w:val="24"/>
          <w:szCs w:val="24"/>
        </w:rPr>
        <w:t xml:space="preserve"> 29.08.2022 р.</w:t>
      </w:r>
      <w:r w:rsidRPr="008A47DA">
        <w:rPr>
          <w:i/>
          <w:sz w:val="24"/>
          <w:szCs w:val="24"/>
        </w:rPr>
        <w:t>)</w:t>
      </w:r>
    </w:p>
    <w:p w14:paraId="64B5C05F" w14:textId="6734AE02" w:rsidR="00221C39" w:rsidRDefault="00221C39" w:rsidP="001313F9">
      <w:pPr>
        <w:spacing w:line="240" w:lineRule="auto"/>
        <w:jc w:val="both"/>
        <w:rPr>
          <w:i/>
          <w:color w:val="auto"/>
          <w:sz w:val="24"/>
          <w:szCs w:val="24"/>
        </w:rPr>
      </w:pPr>
    </w:p>
    <w:p w14:paraId="6B047E5B" w14:textId="26705E06" w:rsidR="001313F9" w:rsidRDefault="001313F9" w:rsidP="001313F9">
      <w:pPr>
        <w:spacing w:line="240" w:lineRule="auto"/>
        <w:jc w:val="both"/>
        <w:rPr>
          <w:i/>
          <w:color w:val="auto"/>
          <w:sz w:val="24"/>
          <w:szCs w:val="24"/>
        </w:rPr>
      </w:pPr>
    </w:p>
    <w:sectPr w:rsidR="001313F9" w:rsidSect="00A52019">
      <w:pgSz w:w="11906" w:h="16838"/>
      <w:pgMar w:top="851" w:right="851" w:bottom="568" w:left="851"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F2BB" w14:textId="77777777" w:rsidR="00AE2CD6" w:rsidRDefault="00AE2CD6" w:rsidP="00E55E25">
      <w:pPr>
        <w:spacing w:line="240" w:lineRule="auto"/>
      </w:pPr>
      <w:r>
        <w:separator/>
      </w:r>
    </w:p>
  </w:endnote>
  <w:endnote w:type="continuationSeparator" w:id="0">
    <w:p w14:paraId="67B2DCCA" w14:textId="77777777" w:rsidR="00AE2CD6" w:rsidRDefault="00AE2CD6" w:rsidP="00E55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yala">
    <w:altName w:val="Nyala"/>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C99F" w14:textId="77777777" w:rsidR="00AE2CD6" w:rsidRDefault="00AE2CD6" w:rsidP="00E55E25">
      <w:pPr>
        <w:spacing w:line="240" w:lineRule="auto"/>
      </w:pPr>
      <w:r>
        <w:separator/>
      </w:r>
    </w:p>
  </w:footnote>
  <w:footnote w:type="continuationSeparator" w:id="0">
    <w:p w14:paraId="284F335F" w14:textId="77777777" w:rsidR="00AE2CD6" w:rsidRDefault="00AE2CD6" w:rsidP="00E55E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360"/>
      </w:pPr>
    </w:lvl>
    <w:lvl w:ilvl="1">
      <w:start w:val="1"/>
      <w:numFmt w:val="lowerLetter"/>
      <w:lvlText w:val="%2."/>
      <w:lvlJc w:val="left"/>
      <w:pPr>
        <w:tabs>
          <w:tab w:val="num" w:pos="0"/>
        </w:tabs>
        <w:ind w:firstLine="1080"/>
      </w:pPr>
    </w:lvl>
    <w:lvl w:ilvl="2">
      <w:start w:val="1"/>
      <w:numFmt w:val="lowerRoman"/>
      <w:lvlText w:val="%3."/>
      <w:lvlJc w:val="left"/>
      <w:pPr>
        <w:tabs>
          <w:tab w:val="num" w:pos="0"/>
        </w:tabs>
        <w:ind w:firstLine="1980"/>
      </w:pPr>
    </w:lvl>
    <w:lvl w:ilvl="3">
      <w:start w:val="1"/>
      <w:numFmt w:val="decimal"/>
      <w:lvlText w:val="%4."/>
      <w:lvlJc w:val="left"/>
      <w:pPr>
        <w:tabs>
          <w:tab w:val="num" w:pos="0"/>
        </w:tabs>
        <w:ind w:firstLine="2520"/>
      </w:pPr>
    </w:lvl>
    <w:lvl w:ilvl="4">
      <w:start w:val="1"/>
      <w:numFmt w:val="lowerLetter"/>
      <w:lvlText w:val="%5."/>
      <w:lvlJc w:val="left"/>
      <w:pPr>
        <w:tabs>
          <w:tab w:val="num" w:pos="0"/>
        </w:tabs>
        <w:ind w:firstLine="3240"/>
      </w:pPr>
    </w:lvl>
    <w:lvl w:ilvl="5">
      <w:start w:val="1"/>
      <w:numFmt w:val="lowerRoman"/>
      <w:lvlText w:val="%6."/>
      <w:lvlJc w:val="left"/>
      <w:pPr>
        <w:tabs>
          <w:tab w:val="num" w:pos="0"/>
        </w:tabs>
        <w:ind w:firstLine="4140"/>
      </w:pPr>
    </w:lvl>
    <w:lvl w:ilvl="6">
      <w:start w:val="1"/>
      <w:numFmt w:val="decimal"/>
      <w:lvlText w:val="%7."/>
      <w:lvlJc w:val="left"/>
      <w:pPr>
        <w:tabs>
          <w:tab w:val="num" w:pos="0"/>
        </w:tabs>
        <w:ind w:firstLine="4680"/>
      </w:pPr>
    </w:lvl>
    <w:lvl w:ilvl="7">
      <w:start w:val="1"/>
      <w:numFmt w:val="lowerLetter"/>
      <w:lvlText w:val="%8."/>
      <w:lvlJc w:val="left"/>
      <w:pPr>
        <w:tabs>
          <w:tab w:val="num" w:pos="0"/>
        </w:tabs>
        <w:ind w:firstLine="5400"/>
      </w:pPr>
    </w:lvl>
    <w:lvl w:ilvl="8">
      <w:start w:val="1"/>
      <w:numFmt w:val="lowerRoman"/>
      <w:lvlText w:val="%9."/>
      <w:lvlJc w:val="left"/>
      <w:pPr>
        <w:tabs>
          <w:tab w:val="num" w:pos="0"/>
        </w:tabs>
        <w:ind w:firstLine="6300"/>
      </w:pPr>
    </w:lvl>
  </w:abstractNum>
  <w:abstractNum w:abstractNumId="3" w15:restartNumberingAfterBreak="0">
    <w:nsid w:val="0EB034A3"/>
    <w:multiLevelType w:val="hybridMultilevel"/>
    <w:tmpl w:val="208CDAEE"/>
    <w:lvl w:ilvl="0" w:tplc="7FD81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5A16F2"/>
    <w:multiLevelType w:val="hybridMultilevel"/>
    <w:tmpl w:val="7EAAD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2C4C00"/>
    <w:multiLevelType w:val="hybridMultilevel"/>
    <w:tmpl w:val="231418BA"/>
    <w:lvl w:ilvl="0" w:tplc="C3B2FC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0E0E80"/>
    <w:multiLevelType w:val="hybridMultilevel"/>
    <w:tmpl w:val="28DCC2B8"/>
    <w:lvl w:ilvl="0" w:tplc="16A29CD6">
      <w:start w:val="1"/>
      <w:numFmt w:val="decimal"/>
      <w:lvlText w:val="%1."/>
      <w:lvlJc w:val="left"/>
      <w:pPr>
        <w:tabs>
          <w:tab w:val="num" w:pos="930"/>
        </w:tabs>
        <w:ind w:left="930" w:hanging="360"/>
      </w:pPr>
    </w:lvl>
    <w:lvl w:ilvl="1" w:tplc="362CC0C8">
      <w:start w:val="1"/>
      <w:numFmt w:val="bullet"/>
      <w:lvlText w:val=""/>
      <w:lvlJc w:val="left"/>
      <w:pPr>
        <w:tabs>
          <w:tab w:val="num" w:pos="927"/>
        </w:tabs>
        <w:ind w:left="794" w:hanging="227"/>
      </w:pPr>
      <w:rPr>
        <w:rFonts w:ascii="Wingdings" w:hAnsi="Wingdings" w:hint="default"/>
      </w:rPr>
    </w:lvl>
    <w:lvl w:ilvl="2" w:tplc="BDB09DBA">
      <w:numFmt w:val="bullet"/>
      <w:lvlText w:val="-"/>
      <w:lvlJc w:val="left"/>
      <w:pPr>
        <w:tabs>
          <w:tab w:val="num" w:pos="2550"/>
        </w:tabs>
        <w:ind w:left="2550" w:hanging="360"/>
      </w:pPr>
      <w:rPr>
        <w:rFonts w:ascii="Times New Roman" w:eastAsia="Times New Roman" w:hAnsi="Times New Roman" w:cs="Times New Roman" w:hint="default"/>
      </w:r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149D749D"/>
    <w:multiLevelType w:val="hybridMultilevel"/>
    <w:tmpl w:val="8594F3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2B6AD9"/>
    <w:multiLevelType w:val="hybridMultilevel"/>
    <w:tmpl w:val="208CDAEE"/>
    <w:lvl w:ilvl="0" w:tplc="7FD81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A53116"/>
    <w:multiLevelType w:val="hybridMultilevel"/>
    <w:tmpl w:val="B36A7A1E"/>
    <w:lvl w:ilvl="0" w:tplc="4106FF5A">
      <w:start w:val="2"/>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0" w15:restartNumberingAfterBreak="0">
    <w:nsid w:val="1F8B3C4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1240F5C"/>
    <w:multiLevelType w:val="hybridMultilevel"/>
    <w:tmpl w:val="EA323FEE"/>
    <w:lvl w:ilvl="0" w:tplc="D918F9BA">
      <w:start w:val="5"/>
      <w:numFmt w:val="decimal"/>
      <w:lvlText w:val="%1."/>
      <w:lvlJc w:val="left"/>
      <w:pPr>
        <w:ind w:left="2160" w:hanging="360"/>
      </w:pPr>
      <w:rPr>
        <w:rFonts w:hint="default"/>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23DC6B28"/>
    <w:multiLevelType w:val="hybridMultilevel"/>
    <w:tmpl w:val="4BFEAAEA"/>
    <w:lvl w:ilvl="0" w:tplc="A7D87CA0">
      <w:start w:val="1"/>
      <w:numFmt w:val="decimal"/>
      <w:lvlText w:val="%1."/>
      <w:lvlJc w:val="left"/>
      <w:pPr>
        <w:tabs>
          <w:tab w:val="num" w:pos="1134"/>
        </w:tabs>
        <w:ind w:left="1134"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E67110"/>
    <w:multiLevelType w:val="hybridMultilevel"/>
    <w:tmpl w:val="9D3EDEA2"/>
    <w:lvl w:ilvl="0" w:tplc="DCD8D986">
      <w:start w:val="1"/>
      <w:numFmt w:val="decimal"/>
      <w:lvlText w:val="%1."/>
      <w:lvlJc w:val="left"/>
      <w:pPr>
        <w:ind w:left="1800" w:hanging="360"/>
      </w:pPr>
      <w:rPr>
        <w:rFonts w:hint="default"/>
      </w:rPr>
    </w:lvl>
    <w:lvl w:ilvl="1" w:tplc="04730019" w:tentative="1">
      <w:start w:val="1"/>
      <w:numFmt w:val="lowerLetter"/>
      <w:lvlText w:val="%2."/>
      <w:lvlJc w:val="left"/>
      <w:pPr>
        <w:ind w:left="2520" w:hanging="360"/>
      </w:pPr>
    </w:lvl>
    <w:lvl w:ilvl="2" w:tplc="0473001B" w:tentative="1">
      <w:start w:val="1"/>
      <w:numFmt w:val="lowerRoman"/>
      <w:lvlText w:val="%3."/>
      <w:lvlJc w:val="right"/>
      <w:pPr>
        <w:ind w:left="3240" w:hanging="180"/>
      </w:pPr>
    </w:lvl>
    <w:lvl w:ilvl="3" w:tplc="0473000F" w:tentative="1">
      <w:start w:val="1"/>
      <w:numFmt w:val="decimal"/>
      <w:lvlText w:val="%4."/>
      <w:lvlJc w:val="left"/>
      <w:pPr>
        <w:ind w:left="3960" w:hanging="360"/>
      </w:pPr>
    </w:lvl>
    <w:lvl w:ilvl="4" w:tplc="04730019" w:tentative="1">
      <w:start w:val="1"/>
      <w:numFmt w:val="lowerLetter"/>
      <w:lvlText w:val="%5."/>
      <w:lvlJc w:val="left"/>
      <w:pPr>
        <w:ind w:left="4680" w:hanging="360"/>
      </w:pPr>
    </w:lvl>
    <w:lvl w:ilvl="5" w:tplc="0473001B" w:tentative="1">
      <w:start w:val="1"/>
      <w:numFmt w:val="lowerRoman"/>
      <w:lvlText w:val="%6."/>
      <w:lvlJc w:val="right"/>
      <w:pPr>
        <w:ind w:left="5400" w:hanging="180"/>
      </w:pPr>
    </w:lvl>
    <w:lvl w:ilvl="6" w:tplc="0473000F" w:tentative="1">
      <w:start w:val="1"/>
      <w:numFmt w:val="decimal"/>
      <w:lvlText w:val="%7."/>
      <w:lvlJc w:val="left"/>
      <w:pPr>
        <w:ind w:left="6120" w:hanging="360"/>
      </w:pPr>
    </w:lvl>
    <w:lvl w:ilvl="7" w:tplc="04730019" w:tentative="1">
      <w:start w:val="1"/>
      <w:numFmt w:val="lowerLetter"/>
      <w:lvlText w:val="%8."/>
      <w:lvlJc w:val="left"/>
      <w:pPr>
        <w:ind w:left="6840" w:hanging="360"/>
      </w:pPr>
    </w:lvl>
    <w:lvl w:ilvl="8" w:tplc="0473001B" w:tentative="1">
      <w:start w:val="1"/>
      <w:numFmt w:val="lowerRoman"/>
      <w:lvlText w:val="%9."/>
      <w:lvlJc w:val="right"/>
      <w:pPr>
        <w:ind w:left="7560" w:hanging="180"/>
      </w:pPr>
    </w:lvl>
  </w:abstractNum>
  <w:abstractNum w:abstractNumId="14" w15:restartNumberingAfterBreak="0">
    <w:nsid w:val="24E353DD"/>
    <w:multiLevelType w:val="hybridMultilevel"/>
    <w:tmpl w:val="0BB43E6E"/>
    <w:lvl w:ilvl="0" w:tplc="A9E4FA4E">
      <w:start w:val="1"/>
      <w:numFmt w:val="bullet"/>
      <w:lvlText w:val=""/>
      <w:lvlJc w:val="left"/>
      <w:pPr>
        <w:tabs>
          <w:tab w:val="num" w:pos="1247"/>
        </w:tabs>
        <w:ind w:left="1247" w:hanging="53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CAD3726"/>
    <w:multiLevelType w:val="hybridMultilevel"/>
    <w:tmpl w:val="49ACCCDA"/>
    <w:lvl w:ilvl="0" w:tplc="B58EAA72">
      <w:start w:val="7"/>
      <w:numFmt w:val="decimal"/>
      <w:lvlText w:val="%1."/>
      <w:lvlJc w:val="left"/>
      <w:pPr>
        <w:ind w:left="1800" w:hanging="360"/>
      </w:pPr>
      <w:rPr>
        <w:rFonts w:hint="default"/>
      </w:rPr>
    </w:lvl>
    <w:lvl w:ilvl="1" w:tplc="04730019" w:tentative="1">
      <w:start w:val="1"/>
      <w:numFmt w:val="lowerLetter"/>
      <w:lvlText w:val="%2."/>
      <w:lvlJc w:val="left"/>
      <w:pPr>
        <w:ind w:left="2520" w:hanging="360"/>
      </w:pPr>
    </w:lvl>
    <w:lvl w:ilvl="2" w:tplc="0473001B" w:tentative="1">
      <w:start w:val="1"/>
      <w:numFmt w:val="lowerRoman"/>
      <w:lvlText w:val="%3."/>
      <w:lvlJc w:val="right"/>
      <w:pPr>
        <w:ind w:left="3240" w:hanging="180"/>
      </w:pPr>
    </w:lvl>
    <w:lvl w:ilvl="3" w:tplc="0473000F" w:tentative="1">
      <w:start w:val="1"/>
      <w:numFmt w:val="decimal"/>
      <w:lvlText w:val="%4."/>
      <w:lvlJc w:val="left"/>
      <w:pPr>
        <w:ind w:left="3960" w:hanging="360"/>
      </w:pPr>
    </w:lvl>
    <w:lvl w:ilvl="4" w:tplc="04730019" w:tentative="1">
      <w:start w:val="1"/>
      <w:numFmt w:val="lowerLetter"/>
      <w:lvlText w:val="%5."/>
      <w:lvlJc w:val="left"/>
      <w:pPr>
        <w:ind w:left="4680" w:hanging="360"/>
      </w:pPr>
    </w:lvl>
    <w:lvl w:ilvl="5" w:tplc="0473001B" w:tentative="1">
      <w:start w:val="1"/>
      <w:numFmt w:val="lowerRoman"/>
      <w:lvlText w:val="%6."/>
      <w:lvlJc w:val="right"/>
      <w:pPr>
        <w:ind w:left="5400" w:hanging="180"/>
      </w:pPr>
    </w:lvl>
    <w:lvl w:ilvl="6" w:tplc="0473000F" w:tentative="1">
      <w:start w:val="1"/>
      <w:numFmt w:val="decimal"/>
      <w:lvlText w:val="%7."/>
      <w:lvlJc w:val="left"/>
      <w:pPr>
        <w:ind w:left="6120" w:hanging="360"/>
      </w:pPr>
    </w:lvl>
    <w:lvl w:ilvl="7" w:tplc="04730019" w:tentative="1">
      <w:start w:val="1"/>
      <w:numFmt w:val="lowerLetter"/>
      <w:lvlText w:val="%8."/>
      <w:lvlJc w:val="left"/>
      <w:pPr>
        <w:ind w:left="6840" w:hanging="360"/>
      </w:pPr>
    </w:lvl>
    <w:lvl w:ilvl="8" w:tplc="0473001B" w:tentative="1">
      <w:start w:val="1"/>
      <w:numFmt w:val="lowerRoman"/>
      <w:lvlText w:val="%9."/>
      <w:lvlJc w:val="right"/>
      <w:pPr>
        <w:ind w:left="7560" w:hanging="180"/>
      </w:pPr>
    </w:lvl>
  </w:abstractNum>
  <w:abstractNum w:abstractNumId="16" w15:restartNumberingAfterBreak="0">
    <w:nsid w:val="32411F99"/>
    <w:multiLevelType w:val="hybridMultilevel"/>
    <w:tmpl w:val="77824EE0"/>
    <w:lvl w:ilvl="0" w:tplc="42BA6740">
      <w:start w:val="5"/>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7" w15:restartNumberingAfterBreak="0">
    <w:nsid w:val="4A0A136F"/>
    <w:multiLevelType w:val="hybridMultilevel"/>
    <w:tmpl w:val="885E116E"/>
    <w:lvl w:ilvl="0" w:tplc="7FD81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3C45473"/>
    <w:multiLevelType w:val="hybridMultilevel"/>
    <w:tmpl w:val="E0F25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C9B6F97"/>
    <w:multiLevelType w:val="hybridMultilevel"/>
    <w:tmpl w:val="E0863022"/>
    <w:lvl w:ilvl="0" w:tplc="DECA8118">
      <w:start w:val="1"/>
      <w:numFmt w:val="decimal"/>
      <w:lvlText w:val="%1."/>
      <w:lvlJc w:val="left"/>
      <w:pPr>
        <w:tabs>
          <w:tab w:val="num" w:pos="1069"/>
        </w:tabs>
        <w:ind w:left="1069" w:hanging="360"/>
      </w:pPr>
      <w:rPr>
        <w:rFonts w:hint="default"/>
      </w:rPr>
    </w:lvl>
    <w:lvl w:ilvl="1" w:tplc="FDB471EA">
      <w:numFmt w:val="none"/>
      <w:lvlText w:val=""/>
      <w:lvlJc w:val="left"/>
      <w:pPr>
        <w:tabs>
          <w:tab w:val="num" w:pos="360"/>
        </w:tabs>
      </w:pPr>
    </w:lvl>
    <w:lvl w:ilvl="2" w:tplc="C2E8C15E">
      <w:numFmt w:val="none"/>
      <w:lvlText w:val=""/>
      <w:lvlJc w:val="left"/>
      <w:pPr>
        <w:tabs>
          <w:tab w:val="num" w:pos="360"/>
        </w:tabs>
      </w:pPr>
    </w:lvl>
    <w:lvl w:ilvl="3" w:tplc="CE287E78">
      <w:numFmt w:val="none"/>
      <w:lvlText w:val=""/>
      <w:lvlJc w:val="left"/>
      <w:pPr>
        <w:tabs>
          <w:tab w:val="num" w:pos="360"/>
        </w:tabs>
      </w:pPr>
    </w:lvl>
    <w:lvl w:ilvl="4" w:tplc="5B8A38FC">
      <w:numFmt w:val="none"/>
      <w:lvlText w:val=""/>
      <w:lvlJc w:val="left"/>
      <w:pPr>
        <w:tabs>
          <w:tab w:val="num" w:pos="360"/>
        </w:tabs>
      </w:pPr>
    </w:lvl>
    <w:lvl w:ilvl="5" w:tplc="90D4A1D4">
      <w:numFmt w:val="none"/>
      <w:lvlText w:val=""/>
      <w:lvlJc w:val="left"/>
      <w:pPr>
        <w:tabs>
          <w:tab w:val="num" w:pos="360"/>
        </w:tabs>
      </w:pPr>
    </w:lvl>
    <w:lvl w:ilvl="6" w:tplc="DAEE5AE6">
      <w:numFmt w:val="none"/>
      <w:lvlText w:val=""/>
      <w:lvlJc w:val="left"/>
      <w:pPr>
        <w:tabs>
          <w:tab w:val="num" w:pos="360"/>
        </w:tabs>
      </w:pPr>
    </w:lvl>
    <w:lvl w:ilvl="7" w:tplc="B3CC10CE">
      <w:numFmt w:val="none"/>
      <w:lvlText w:val=""/>
      <w:lvlJc w:val="left"/>
      <w:pPr>
        <w:tabs>
          <w:tab w:val="num" w:pos="360"/>
        </w:tabs>
      </w:pPr>
    </w:lvl>
    <w:lvl w:ilvl="8" w:tplc="F1CCC7A8">
      <w:numFmt w:val="none"/>
      <w:lvlText w:val=""/>
      <w:lvlJc w:val="left"/>
      <w:pPr>
        <w:tabs>
          <w:tab w:val="num" w:pos="360"/>
        </w:tabs>
      </w:pPr>
    </w:lvl>
  </w:abstractNum>
  <w:abstractNum w:abstractNumId="20" w15:restartNumberingAfterBreak="0">
    <w:nsid w:val="7CFE7292"/>
    <w:multiLevelType w:val="hybridMultilevel"/>
    <w:tmpl w:val="45DC99A4"/>
    <w:lvl w:ilvl="0" w:tplc="B3BE16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7D7A743B"/>
    <w:multiLevelType w:val="hybridMultilevel"/>
    <w:tmpl w:val="3E08493E"/>
    <w:lvl w:ilvl="0" w:tplc="7FD81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68461352">
    <w:abstractNumId w:val="0"/>
  </w:num>
  <w:num w:numId="2" w16cid:durableId="447818326">
    <w:abstractNumId w:val="1"/>
  </w:num>
  <w:num w:numId="3" w16cid:durableId="59520802">
    <w:abstractNumId w:val="2"/>
  </w:num>
  <w:num w:numId="4" w16cid:durableId="1004556287">
    <w:abstractNumId w:val="19"/>
  </w:num>
  <w:num w:numId="5" w16cid:durableId="1079446631">
    <w:abstractNumId w:val="7"/>
  </w:num>
  <w:num w:numId="6" w16cid:durableId="215049735">
    <w:abstractNumId w:val="5"/>
  </w:num>
  <w:num w:numId="7" w16cid:durableId="716661838">
    <w:abstractNumId w:val="16"/>
  </w:num>
  <w:num w:numId="8" w16cid:durableId="146290451">
    <w:abstractNumId w:val="11"/>
  </w:num>
  <w:num w:numId="9" w16cid:durableId="675117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1697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62636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5734240">
    <w:abstractNumId w:val="17"/>
  </w:num>
  <w:num w:numId="13" w16cid:durableId="293875073">
    <w:abstractNumId w:val="13"/>
  </w:num>
  <w:num w:numId="14" w16cid:durableId="528564427">
    <w:abstractNumId w:val="15"/>
  </w:num>
  <w:num w:numId="15" w16cid:durableId="1142818113">
    <w:abstractNumId w:val="9"/>
  </w:num>
  <w:num w:numId="16" w16cid:durableId="1951818156">
    <w:abstractNumId w:val="4"/>
  </w:num>
  <w:num w:numId="17" w16cid:durableId="1565869077">
    <w:abstractNumId w:val="20"/>
  </w:num>
  <w:num w:numId="18" w16cid:durableId="1973246768">
    <w:abstractNumId w:val="18"/>
  </w:num>
  <w:num w:numId="19" w16cid:durableId="787166024">
    <w:abstractNumId w:val="21"/>
  </w:num>
  <w:num w:numId="20" w16cid:durableId="1042822754">
    <w:abstractNumId w:val="8"/>
  </w:num>
  <w:num w:numId="21" w16cid:durableId="48656254">
    <w:abstractNumId w:val="3"/>
  </w:num>
  <w:num w:numId="22" w16cid:durableId="3301109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IN" w:vendorID="64" w:dllVersion="6" w:nlCheck="1" w:checkStyle="1"/>
  <w:activeWritingStyle w:appName="MSWord" w:lang="de-LU"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46"/>
    <w:rsid w:val="000017B4"/>
    <w:rsid w:val="00001FDA"/>
    <w:rsid w:val="00002659"/>
    <w:rsid w:val="000227AF"/>
    <w:rsid w:val="00030AB8"/>
    <w:rsid w:val="000538A8"/>
    <w:rsid w:val="00066DA8"/>
    <w:rsid w:val="000676A0"/>
    <w:rsid w:val="00084AFF"/>
    <w:rsid w:val="000967FC"/>
    <w:rsid w:val="000A53AE"/>
    <w:rsid w:val="000D17AC"/>
    <w:rsid w:val="000D4905"/>
    <w:rsid w:val="000D7B95"/>
    <w:rsid w:val="000F3DA1"/>
    <w:rsid w:val="00114473"/>
    <w:rsid w:val="00126B6A"/>
    <w:rsid w:val="001273C1"/>
    <w:rsid w:val="001313F9"/>
    <w:rsid w:val="00153E86"/>
    <w:rsid w:val="00154779"/>
    <w:rsid w:val="001A34E3"/>
    <w:rsid w:val="001B50EC"/>
    <w:rsid w:val="001D2178"/>
    <w:rsid w:val="001D3CF5"/>
    <w:rsid w:val="001E118B"/>
    <w:rsid w:val="001E11CE"/>
    <w:rsid w:val="001E4691"/>
    <w:rsid w:val="0020066B"/>
    <w:rsid w:val="002022D4"/>
    <w:rsid w:val="00221C39"/>
    <w:rsid w:val="0023210D"/>
    <w:rsid w:val="0023376E"/>
    <w:rsid w:val="00253494"/>
    <w:rsid w:val="00256144"/>
    <w:rsid w:val="00262565"/>
    <w:rsid w:val="00287876"/>
    <w:rsid w:val="002906F2"/>
    <w:rsid w:val="00291678"/>
    <w:rsid w:val="0029198B"/>
    <w:rsid w:val="0029551F"/>
    <w:rsid w:val="0029624A"/>
    <w:rsid w:val="00296784"/>
    <w:rsid w:val="002A53FE"/>
    <w:rsid w:val="002B6DB4"/>
    <w:rsid w:val="002B7A97"/>
    <w:rsid w:val="002C5DFE"/>
    <w:rsid w:val="002D1D38"/>
    <w:rsid w:val="002D2D83"/>
    <w:rsid w:val="002D2F4D"/>
    <w:rsid w:val="002D4111"/>
    <w:rsid w:val="002D7434"/>
    <w:rsid w:val="002F323C"/>
    <w:rsid w:val="00303095"/>
    <w:rsid w:val="00306E74"/>
    <w:rsid w:val="003130A7"/>
    <w:rsid w:val="003204BD"/>
    <w:rsid w:val="00331A58"/>
    <w:rsid w:val="0033558D"/>
    <w:rsid w:val="00353484"/>
    <w:rsid w:val="0036790E"/>
    <w:rsid w:val="00372BFE"/>
    <w:rsid w:val="0037342B"/>
    <w:rsid w:val="003832E9"/>
    <w:rsid w:val="00383AD1"/>
    <w:rsid w:val="00387BBF"/>
    <w:rsid w:val="00390DFC"/>
    <w:rsid w:val="00395EF1"/>
    <w:rsid w:val="0039737D"/>
    <w:rsid w:val="003A365E"/>
    <w:rsid w:val="003A56C8"/>
    <w:rsid w:val="003A6CC1"/>
    <w:rsid w:val="003B6183"/>
    <w:rsid w:val="003C61D1"/>
    <w:rsid w:val="003E19C9"/>
    <w:rsid w:val="003E36B0"/>
    <w:rsid w:val="003E7EF9"/>
    <w:rsid w:val="003F3E34"/>
    <w:rsid w:val="003F477C"/>
    <w:rsid w:val="00410AB5"/>
    <w:rsid w:val="004305AA"/>
    <w:rsid w:val="00432AC2"/>
    <w:rsid w:val="00432CB2"/>
    <w:rsid w:val="00435901"/>
    <w:rsid w:val="00440D57"/>
    <w:rsid w:val="0044165E"/>
    <w:rsid w:val="00446400"/>
    <w:rsid w:val="004608BE"/>
    <w:rsid w:val="00465E1C"/>
    <w:rsid w:val="0047026D"/>
    <w:rsid w:val="00494FC0"/>
    <w:rsid w:val="004A5ABF"/>
    <w:rsid w:val="004C36CF"/>
    <w:rsid w:val="004C6274"/>
    <w:rsid w:val="004E5BB9"/>
    <w:rsid w:val="004E73CE"/>
    <w:rsid w:val="004F402E"/>
    <w:rsid w:val="004F46B1"/>
    <w:rsid w:val="00501D76"/>
    <w:rsid w:val="0050276E"/>
    <w:rsid w:val="00513133"/>
    <w:rsid w:val="00513971"/>
    <w:rsid w:val="005346A2"/>
    <w:rsid w:val="0055506C"/>
    <w:rsid w:val="00564758"/>
    <w:rsid w:val="00565824"/>
    <w:rsid w:val="0056605A"/>
    <w:rsid w:val="005763D4"/>
    <w:rsid w:val="005C0742"/>
    <w:rsid w:val="005C6793"/>
    <w:rsid w:val="005D582C"/>
    <w:rsid w:val="005D7DA3"/>
    <w:rsid w:val="005E05C0"/>
    <w:rsid w:val="005E4635"/>
    <w:rsid w:val="00617E97"/>
    <w:rsid w:val="00634D46"/>
    <w:rsid w:val="006607E3"/>
    <w:rsid w:val="00664D29"/>
    <w:rsid w:val="0068196B"/>
    <w:rsid w:val="00696532"/>
    <w:rsid w:val="006A0DB9"/>
    <w:rsid w:val="006C3500"/>
    <w:rsid w:val="006E47FB"/>
    <w:rsid w:val="006E665B"/>
    <w:rsid w:val="00707AE6"/>
    <w:rsid w:val="00715358"/>
    <w:rsid w:val="007251A2"/>
    <w:rsid w:val="0074752D"/>
    <w:rsid w:val="007544C5"/>
    <w:rsid w:val="00754B5B"/>
    <w:rsid w:val="00765752"/>
    <w:rsid w:val="00775E44"/>
    <w:rsid w:val="00784324"/>
    <w:rsid w:val="00787DAC"/>
    <w:rsid w:val="00790268"/>
    <w:rsid w:val="00796079"/>
    <w:rsid w:val="007C1D28"/>
    <w:rsid w:val="007C4AB1"/>
    <w:rsid w:val="007C57A5"/>
    <w:rsid w:val="007F1A31"/>
    <w:rsid w:val="00822AE1"/>
    <w:rsid w:val="00824DE5"/>
    <w:rsid w:val="0083402C"/>
    <w:rsid w:val="00847B59"/>
    <w:rsid w:val="008551DB"/>
    <w:rsid w:val="00872C3C"/>
    <w:rsid w:val="00873901"/>
    <w:rsid w:val="008762D9"/>
    <w:rsid w:val="0088105A"/>
    <w:rsid w:val="008874A7"/>
    <w:rsid w:val="008965F8"/>
    <w:rsid w:val="008A0928"/>
    <w:rsid w:val="008B2330"/>
    <w:rsid w:val="008B7470"/>
    <w:rsid w:val="008D541D"/>
    <w:rsid w:val="008E49B4"/>
    <w:rsid w:val="008F4242"/>
    <w:rsid w:val="008F6A9F"/>
    <w:rsid w:val="00903520"/>
    <w:rsid w:val="00912443"/>
    <w:rsid w:val="00916A68"/>
    <w:rsid w:val="00936BB6"/>
    <w:rsid w:val="009425CD"/>
    <w:rsid w:val="009440C0"/>
    <w:rsid w:val="009572AD"/>
    <w:rsid w:val="009746CB"/>
    <w:rsid w:val="00987602"/>
    <w:rsid w:val="00987BCD"/>
    <w:rsid w:val="009A040E"/>
    <w:rsid w:val="009D2975"/>
    <w:rsid w:val="009D3212"/>
    <w:rsid w:val="009D5481"/>
    <w:rsid w:val="009D73D3"/>
    <w:rsid w:val="00A022A3"/>
    <w:rsid w:val="00A1030E"/>
    <w:rsid w:val="00A2495D"/>
    <w:rsid w:val="00A250DD"/>
    <w:rsid w:val="00A331DE"/>
    <w:rsid w:val="00A52019"/>
    <w:rsid w:val="00A54202"/>
    <w:rsid w:val="00A63567"/>
    <w:rsid w:val="00A74721"/>
    <w:rsid w:val="00A77B3E"/>
    <w:rsid w:val="00A83492"/>
    <w:rsid w:val="00A936BE"/>
    <w:rsid w:val="00A96D86"/>
    <w:rsid w:val="00A97C80"/>
    <w:rsid w:val="00AA76E1"/>
    <w:rsid w:val="00AB21EC"/>
    <w:rsid w:val="00AC18DF"/>
    <w:rsid w:val="00AD3DCC"/>
    <w:rsid w:val="00AD42F2"/>
    <w:rsid w:val="00AE217D"/>
    <w:rsid w:val="00AE2CD6"/>
    <w:rsid w:val="00AE3A01"/>
    <w:rsid w:val="00AF4CAE"/>
    <w:rsid w:val="00B1797F"/>
    <w:rsid w:val="00B2059E"/>
    <w:rsid w:val="00B27F76"/>
    <w:rsid w:val="00B60036"/>
    <w:rsid w:val="00B60689"/>
    <w:rsid w:val="00B77B07"/>
    <w:rsid w:val="00B95E3B"/>
    <w:rsid w:val="00BB2C84"/>
    <w:rsid w:val="00BB5D12"/>
    <w:rsid w:val="00BB63DB"/>
    <w:rsid w:val="00BC173F"/>
    <w:rsid w:val="00BC4CA0"/>
    <w:rsid w:val="00BC67C0"/>
    <w:rsid w:val="00BC7292"/>
    <w:rsid w:val="00BE0016"/>
    <w:rsid w:val="00BF05C6"/>
    <w:rsid w:val="00BF6F40"/>
    <w:rsid w:val="00BF7AD0"/>
    <w:rsid w:val="00C01421"/>
    <w:rsid w:val="00C0584C"/>
    <w:rsid w:val="00C06731"/>
    <w:rsid w:val="00C27423"/>
    <w:rsid w:val="00C7230E"/>
    <w:rsid w:val="00C733A9"/>
    <w:rsid w:val="00C76A9E"/>
    <w:rsid w:val="00C90C58"/>
    <w:rsid w:val="00C947A0"/>
    <w:rsid w:val="00CA53FF"/>
    <w:rsid w:val="00CB225E"/>
    <w:rsid w:val="00CB3C55"/>
    <w:rsid w:val="00CB441F"/>
    <w:rsid w:val="00CB72C6"/>
    <w:rsid w:val="00CC03B2"/>
    <w:rsid w:val="00CC09A3"/>
    <w:rsid w:val="00CD0413"/>
    <w:rsid w:val="00CE4433"/>
    <w:rsid w:val="00CF1BCB"/>
    <w:rsid w:val="00CF3C65"/>
    <w:rsid w:val="00D00BFC"/>
    <w:rsid w:val="00D00DA6"/>
    <w:rsid w:val="00D05DC2"/>
    <w:rsid w:val="00D204A3"/>
    <w:rsid w:val="00D34EAD"/>
    <w:rsid w:val="00D3631B"/>
    <w:rsid w:val="00D449C0"/>
    <w:rsid w:val="00D46327"/>
    <w:rsid w:val="00D71644"/>
    <w:rsid w:val="00D761D5"/>
    <w:rsid w:val="00D76AFE"/>
    <w:rsid w:val="00D779BD"/>
    <w:rsid w:val="00D82D2B"/>
    <w:rsid w:val="00D903DE"/>
    <w:rsid w:val="00DB688A"/>
    <w:rsid w:val="00DC7F4E"/>
    <w:rsid w:val="00E05192"/>
    <w:rsid w:val="00E07A1C"/>
    <w:rsid w:val="00E24B82"/>
    <w:rsid w:val="00E26AB9"/>
    <w:rsid w:val="00E464F2"/>
    <w:rsid w:val="00E46C6F"/>
    <w:rsid w:val="00E50355"/>
    <w:rsid w:val="00E50638"/>
    <w:rsid w:val="00E55E25"/>
    <w:rsid w:val="00E65D2C"/>
    <w:rsid w:val="00E70317"/>
    <w:rsid w:val="00E70D61"/>
    <w:rsid w:val="00E8485B"/>
    <w:rsid w:val="00E94F55"/>
    <w:rsid w:val="00EA187D"/>
    <w:rsid w:val="00EA18EC"/>
    <w:rsid w:val="00EA7CB9"/>
    <w:rsid w:val="00EB15E1"/>
    <w:rsid w:val="00EB562B"/>
    <w:rsid w:val="00EC6C9A"/>
    <w:rsid w:val="00EE2B27"/>
    <w:rsid w:val="00F0684B"/>
    <w:rsid w:val="00F13B46"/>
    <w:rsid w:val="00F269B8"/>
    <w:rsid w:val="00F37A0E"/>
    <w:rsid w:val="00F40037"/>
    <w:rsid w:val="00F558B0"/>
    <w:rsid w:val="00F638EE"/>
    <w:rsid w:val="00F84F31"/>
    <w:rsid w:val="00F86AAB"/>
    <w:rsid w:val="00FA4C4D"/>
    <w:rsid w:val="00FB038B"/>
    <w:rsid w:val="00FC2D66"/>
    <w:rsid w:val="00FC4850"/>
    <w:rsid w:val="00FC6247"/>
    <w:rsid w:val="00FD7C65"/>
    <w:rsid w:val="00FF3BA1"/>
  </w:rsids>
  <m:mathPr>
    <m:mathFont m:val="Cambria Math"/>
    <m:brkBin m:val="before"/>
    <m:brkBinSub m:val="--"/>
    <m:smallFrac m:val="0"/>
    <m:dispDef/>
    <m:lMargin m:val="0"/>
    <m:rMargin m:val="0"/>
    <m:defJc m:val="centerGroup"/>
    <m:wrapRight/>
    <m:intLim m:val="subSup"/>
    <m:naryLim m:val="undOvr"/>
  </m:mathPr>
  <w:themeFontLang w:val="ti-E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EB8DE"/>
  <w15:docId w15:val="{AD85DD20-9D6F-4752-8BD7-D519C279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43F61"/>
        <w:sz w:val="24"/>
        <w:szCs w:val="24"/>
        <w:lang w:val="ru-RU" w:eastAsia="ru-RU"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2019"/>
    <w:pPr>
      <w:spacing w:after="0"/>
    </w:pPr>
    <w:rPr>
      <w:color w:val="000000"/>
      <w:sz w:val="28"/>
      <w:szCs w:val="28"/>
      <w:lang w:val="uk-UA"/>
    </w:rPr>
  </w:style>
  <w:style w:type="paragraph" w:styleId="1">
    <w:name w:val="heading 1"/>
    <w:basedOn w:val="a"/>
    <w:next w:val="a"/>
    <w:link w:val="10"/>
    <w:qFormat/>
    <w:rsid w:val="00EF7B96"/>
    <w:pPr>
      <w:keepNext/>
      <w:tabs>
        <w:tab w:val="left" w:pos="284"/>
      </w:tabs>
      <w:spacing w:before="120" w:after="120" w:line="216" w:lineRule="auto"/>
      <w:ind w:left="720" w:hanging="360"/>
      <w:jc w:val="both"/>
      <w:outlineLvl w:val="0"/>
    </w:pPr>
    <w:rPr>
      <w:rFonts w:ascii="Calibri" w:hAnsi="Calibri" w:cs="Calibri"/>
      <w:b/>
      <w:bCs/>
      <w:color w:val="002060"/>
      <w:sz w:val="24"/>
      <w:szCs w:val="24"/>
    </w:rPr>
  </w:style>
  <w:style w:type="paragraph" w:styleId="2">
    <w:name w:val="heading 2"/>
    <w:basedOn w:val="a"/>
    <w:next w:val="a"/>
    <w:link w:val="20"/>
    <w:uiPriority w:val="9"/>
    <w:qFormat/>
    <w:rsid w:val="00EF7B96"/>
    <w:pPr>
      <w:keepNext/>
      <w:keepLines/>
      <w:spacing w:before="360" w:after="80"/>
      <w:outlineLvl w:val="1"/>
    </w:pPr>
    <w:rPr>
      <w:b/>
      <w:bCs/>
      <w:sz w:val="36"/>
      <w:szCs w:val="36"/>
    </w:rPr>
  </w:style>
  <w:style w:type="paragraph" w:styleId="3">
    <w:name w:val="heading 3"/>
    <w:basedOn w:val="a"/>
    <w:next w:val="a"/>
    <w:link w:val="30"/>
    <w:uiPriority w:val="9"/>
    <w:qFormat/>
    <w:rsid w:val="00EF7B96"/>
    <w:pPr>
      <w:keepNext/>
      <w:keepLines/>
      <w:spacing w:before="40"/>
      <w:outlineLvl w:val="2"/>
    </w:pPr>
    <w:rPr>
      <w:rFonts w:ascii="Cambria" w:hAnsi="Cambria" w:cs="Cambria"/>
      <w:color w:val="243F61"/>
      <w:sz w:val="24"/>
      <w:szCs w:val="24"/>
    </w:rPr>
  </w:style>
  <w:style w:type="paragraph" w:styleId="4">
    <w:name w:val="heading 4"/>
    <w:basedOn w:val="a"/>
    <w:next w:val="a"/>
    <w:link w:val="40"/>
    <w:uiPriority w:val="9"/>
    <w:qFormat/>
    <w:rsid w:val="00EF7B96"/>
    <w:pPr>
      <w:keepNext/>
      <w:keepLines/>
      <w:spacing w:before="240" w:after="40"/>
      <w:outlineLvl w:val="3"/>
    </w:pPr>
    <w:rPr>
      <w:b/>
      <w:bCs/>
      <w:sz w:val="24"/>
      <w:szCs w:val="24"/>
    </w:rPr>
  </w:style>
  <w:style w:type="paragraph" w:styleId="5">
    <w:name w:val="heading 5"/>
    <w:basedOn w:val="a"/>
    <w:next w:val="a"/>
    <w:link w:val="50"/>
    <w:uiPriority w:val="9"/>
    <w:qFormat/>
    <w:rsid w:val="00EF7B96"/>
    <w:pPr>
      <w:keepNext/>
      <w:keepLines/>
      <w:spacing w:before="220" w:after="40"/>
      <w:outlineLvl w:val="4"/>
    </w:pPr>
    <w:rPr>
      <w:b/>
      <w:bCs/>
      <w:sz w:val="22"/>
      <w:szCs w:val="22"/>
    </w:rPr>
  </w:style>
  <w:style w:type="paragraph" w:styleId="6">
    <w:name w:val="heading 6"/>
    <w:basedOn w:val="a"/>
    <w:next w:val="a"/>
    <w:link w:val="60"/>
    <w:uiPriority w:val="9"/>
    <w:qFormat/>
    <w:rsid w:val="00EF7B96"/>
    <w:pPr>
      <w:keepNext/>
      <w:keepLines/>
      <w:spacing w:before="200" w:after="40"/>
      <w:outlineLvl w:val="5"/>
    </w:pPr>
    <w:rPr>
      <w:b/>
      <w:bCs/>
      <w:sz w:val="20"/>
      <w:szCs w:val="20"/>
    </w:rPr>
  </w:style>
  <w:style w:type="paragraph" w:styleId="9">
    <w:name w:val="heading 9"/>
    <w:basedOn w:val="a"/>
    <w:next w:val="a"/>
    <w:link w:val="90"/>
    <w:unhideWhenUsed/>
    <w:qFormat/>
    <w:locked/>
    <w:rsid w:val="0037342B"/>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9"/>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A52019"/>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A52019"/>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A52019"/>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A52019"/>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A52019"/>
    <w:rPr>
      <w:rFonts w:asciiTheme="minorHAnsi" w:eastAsiaTheme="minorEastAsia" w:hAnsiTheme="minorHAnsi" w:cstheme="minorBidi"/>
      <w:b/>
      <w:bCs/>
      <w:color w:val="000000"/>
    </w:rPr>
  </w:style>
  <w:style w:type="paragraph" w:styleId="a3">
    <w:name w:val="Title"/>
    <w:basedOn w:val="a"/>
    <w:link w:val="a4"/>
    <w:uiPriority w:val="10"/>
    <w:qFormat/>
    <w:rsid w:val="00EF7B96"/>
    <w:pPr>
      <w:keepNext/>
      <w:keepLines/>
      <w:spacing w:before="480" w:after="120"/>
    </w:pPr>
    <w:rPr>
      <w:b/>
      <w:bCs/>
      <w:sz w:val="72"/>
      <w:szCs w:val="72"/>
    </w:rPr>
  </w:style>
  <w:style w:type="character" w:customStyle="1" w:styleId="a4">
    <w:name w:val="Назва Знак"/>
    <w:basedOn w:val="a0"/>
    <w:link w:val="a3"/>
    <w:uiPriority w:val="10"/>
    <w:rsid w:val="00A52019"/>
    <w:rPr>
      <w:rFonts w:asciiTheme="majorHAnsi" w:eastAsiaTheme="majorEastAsia" w:hAnsiTheme="majorHAnsi" w:cstheme="majorBidi"/>
      <w:b/>
      <w:bCs/>
      <w:color w:val="000000"/>
      <w:kern w:val="28"/>
      <w:sz w:val="32"/>
      <w:szCs w:val="32"/>
    </w:rPr>
  </w:style>
  <w:style w:type="paragraph" w:styleId="a5">
    <w:name w:val="Subtitle"/>
    <w:basedOn w:val="a"/>
    <w:link w:val="a6"/>
    <w:uiPriority w:val="11"/>
    <w:qFormat/>
    <w:rsid w:val="00EF7B96"/>
    <w:pPr>
      <w:keepNext/>
      <w:keepLines/>
      <w:spacing w:before="360" w:after="80"/>
    </w:pPr>
    <w:rPr>
      <w:rFonts w:ascii="Georgia" w:hAnsi="Georgia" w:cs="Georgia"/>
      <w:i/>
      <w:iCs/>
      <w:color w:val="666666"/>
      <w:sz w:val="48"/>
      <w:szCs w:val="48"/>
    </w:rPr>
  </w:style>
  <w:style w:type="character" w:customStyle="1" w:styleId="a6">
    <w:name w:val="Підзаголовок Знак"/>
    <w:basedOn w:val="a0"/>
    <w:link w:val="a5"/>
    <w:uiPriority w:val="11"/>
    <w:rsid w:val="00A52019"/>
    <w:rPr>
      <w:rFonts w:asciiTheme="majorHAnsi" w:eastAsiaTheme="majorEastAsia" w:hAnsiTheme="majorHAnsi" w:cstheme="majorBidi"/>
      <w:color w:val="000000"/>
      <w:sz w:val="24"/>
      <w:szCs w:val="24"/>
    </w:rPr>
  </w:style>
  <w:style w:type="character" w:styleId="a7">
    <w:name w:val="footnote reference"/>
    <w:basedOn w:val="a0"/>
    <w:rsid w:val="00805BCE"/>
    <w:rPr>
      <w:vertAlign w:val="superscript"/>
    </w:rPr>
  </w:style>
  <w:style w:type="paragraph" w:styleId="a8">
    <w:name w:val="footnote text"/>
    <w:basedOn w:val="a"/>
    <w:link w:val="a9"/>
    <w:rsid w:val="00805BCE"/>
    <w:rPr>
      <w:sz w:val="20"/>
      <w:szCs w:val="20"/>
    </w:rPr>
  </w:style>
  <w:style w:type="character" w:customStyle="1" w:styleId="a9">
    <w:name w:val="Текст виноски Знак"/>
    <w:basedOn w:val="a0"/>
    <w:link w:val="a8"/>
    <w:semiHidden/>
    <w:rsid w:val="00A52019"/>
    <w:rPr>
      <w:color w:val="000000"/>
      <w:sz w:val="20"/>
      <w:szCs w:val="20"/>
    </w:rPr>
  </w:style>
  <w:style w:type="paragraph" w:styleId="aa">
    <w:name w:val="Balloon Text"/>
    <w:basedOn w:val="a"/>
    <w:link w:val="ab"/>
    <w:rsid w:val="00E55E25"/>
    <w:pPr>
      <w:spacing w:line="240" w:lineRule="auto"/>
    </w:pPr>
    <w:rPr>
      <w:rFonts w:ascii="Tahoma" w:hAnsi="Tahoma" w:cs="Tahoma"/>
      <w:sz w:val="16"/>
      <w:szCs w:val="16"/>
    </w:rPr>
  </w:style>
  <w:style w:type="character" w:customStyle="1" w:styleId="ab">
    <w:name w:val="Текст у виносці Знак"/>
    <w:basedOn w:val="a0"/>
    <w:link w:val="aa"/>
    <w:rsid w:val="00E55E25"/>
    <w:rPr>
      <w:rFonts w:ascii="Tahoma" w:hAnsi="Tahoma" w:cs="Tahoma"/>
      <w:color w:val="000000"/>
      <w:sz w:val="16"/>
      <w:szCs w:val="16"/>
    </w:rPr>
  </w:style>
  <w:style w:type="paragraph" w:styleId="ac">
    <w:name w:val="List Paragraph"/>
    <w:basedOn w:val="a"/>
    <w:uiPriority w:val="34"/>
    <w:qFormat/>
    <w:locked/>
    <w:rsid w:val="00331A58"/>
    <w:pPr>
      <w:ind w:left="720"/>
      <w:contextualSpacing/>
    </w:pPr>
  </w:style>
  <w:style w:type="paragraph" w:styleId="ad">
    <w:name w:val="Revision"/>
    <w:hidden/>
    <w:uiPriority w:val="99"/>
    <w:semiHidden/>
    <w:locked/>
    <w:rsid w:val="00F269B8"/>
    <w:pPr>
      <w:spacing w:after="0" w:line="240" w:lineRule="auto"/>
    </w:pPr>
    <w:rPr>
      <w:color w:val="000000"/>
      <w:sz w:val="28"/>
      <w:szCs w:val="28"/>
    </w:rPr>
  </w:style>
  <w:style w:type="paragraph" w:styleId="ae">
    <w:name w:val="Body Text"/>
    <w:basedOn w:val="a"/>
    <w:link w:val="af"/>
    <w:rsid w:val="009D2975"/>
    <w:pPr>
      <w:spacing w:line="240" w:lineRule="auto"/>
    </w:pPr>
    <w:rPr>
      <w:color w:val="auto"/>
      <w:szCs w:val="24"/>
    </w:rPr>
  </w:style>
  <w:style w:type="character" w:customStyle="1" w:styleId="af">
    <w:name w:val="Основний текст Знак"/>
    <w:basedOn w:val="a0"/>
    <w:link w:val="ae"/>
    <w:rsid w:val="009D2975"/>
    <w:rPr>
      <w:sz w:val="28"/>
      <w:szCs w:val="24"/>
      <w:lang w:val="uk-UA"/>
    </w:rPr>
  </w:style>
  <w:style w:type="paragraph" w:styleId="31">
    <w:name w:val="Body Text 3"/>
    <w:basedOn w:val="a"/>
    <w:link w:val="32"/>
    <w:rsid w:val="00787DAC"/>
    <w:pPr>
      <w:spacing w:after="120"/>
    </w:pPr>
    <w:rPr>
      <w:sz w:val="16"/>
      <w:szCs w:val="16"/>
    </w:rPr>
  </w:style>
  <w:style w:type="character" w:customStyle="1" w:styleId="32">
    <w:name w:val="Основний текст 3 Знак"/>
    <w:basedOn w:val="a0"/>
    <w:link w:val="31"/>
    <w:rsid w:val="00787DAC"/>
    <w:rPr>
      <w:color w:val="000000"/>
      <w:sz w:val="16"/>
      <w:szCs w:val="16"/>
      <w:lang w:val="uk-UA"/>
    </w:rPr>
  </w:style>
  <w:style w:type="paragraph" w:styleId="af0">
    <w:name w:val="Body Text Indent"/>
    <w:basedOn w:val="a"/>
    <w:link w:val="af1"/>
    <w:rsid w:val="00787DAC"/>
    <w:pPr>
      <w:spacing w:after="120" w:line="240" w:lineRule="auto"/>
      <w:ind w:left="283"/>
    </w:pPr>
    <w:rPr>
      <w:color w:val="auto"/>
      <w:sz w:val="24"/>
      <w:szCs w:val="24"/>
      <w:lang w:val="ru-RU"/>
    </w:rPr>
  </w:style>
  <w:style w:type="character" w:customStyle="1" w:styleId="af1">
    <w:name w:val="Основний текст з відступом Знак"/>
    <w:basedOn w:val="a0"/>
    <w:link w:val="af0"/>
    <w:rsid w:val="00787DAC"/>
    <w:rPr>
      <w:color w:val="auto"/>
    </w:rPr>
  </w:style>
  <w:style w:type="paragraph" w:customStyle="1" w:styleId="11">
    <w:name w:val="Обычный1"/>
    <w:rsid w:val="00787DAC"/>
    <w:pPr>
      <w:spacing w:after="0" w:line="240" w:lineRule="auto"/>
    </w:pPr>
    <w:rPr>
      <w:color w:val="auto"/>
      <w:sz w:val="20"/>
      <w:szCs w:val="20"/>
      <w:lang w:val="en-US"/>
    </w:rPr>
  </w:style>
  <w:style w:type="character" w:styleId="af2">
    <w:name w:val="annotation reference"/>
    <w:basedOn w:val="a0"/>
    <w:unhideWhenUsed/>
    <w:rsid w:val="00435901"/>
    <w:rPr>
      <w:sz w:val="16"/>
      <w:szCs w:val="16"/>
    </w:rPr>
  </w:style>
  <w:style w:type="paragraph" w:styleId="af3">
    <w:name w:val="annotation text"/>
    <w:basedOn w:val="a"/>
    <w:link w:val="af4"/>
    <w:unhideWhenUsed/>
    <w:rsid w:val="00435901"/>
    <w:pPr>
      <w:spacing w:line="240" w:lineRule="auto"/>
    </w:pPr>
    <w:rPr>
      <w:rFonts w:eastAsiaTheme="minorHAnsi"/>
      <w:color w:val="auto"/>
      <w:sz w:val="20"/>
      <w:szCs w:val="20"/>
      <w:lang w:eastAsia="en-US"/>
    </w:rPr>
  </w:style>
  <w:style w:type="character" w:customStyle="1" w:styleId="af4">
    <w:name w:val="Текст примітки Знак"/>
    <w:basedOn w:val="a0"/>
    <w:link w:val="af3"/>
    <w:rsid w:val="00435901"/>
    <w:rPr>
      <w:rFonts w:eastAsiaTheme="minorHAnsi"/>
      <w:color w:val="auto"/>
      <w:sz w:val="20"/>
      <w:szCs w:val="20"/>
      <w:lang w:val="uk-UA" w:eastAsia="en-US"/>
    </w:rPr>
  </w:style>
  <w:style w:type="paragraph" w:customStyle="1" w:styleId="12">
    <w:name w:val="Стиль1"/>
    <w:basedOn w:val="a"/>
    <w:rsid w:val="00F638EE"/>
    <w:pPr>
      <w:spacing w:line="240" w:lineRule="auto"/>
      <w:ind w:firstLine="851"/>
    </w:pPr>
    <w:rPr>
      <w:color w:val="auto"/>
      <w:szCs w:val="24"/>
    </w:rPr>
  </w:style>
  <w:style w:type="character" w:styleId="af5">
    <w:name w:val="Hyperlink"/>
    <w:basedOn w:val="a0"/>
    <w:rsid w:val="00A97C80"/>
    <w:rPr>
      <w:color w:val="0000FF" w:themeColor="hyperlink"/>
      <w:u w:val="single"/>
    </w:rPr>
  </w:style>
  <w:style w:type="table" w:styleId="af6">
    <w:name w:val="Table Grid"/>
    <w:basedOn w:val="a1"/>
    <w:rsid w:val="002B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7342B"/>
    <w:rPr>
      <w:rFonts w:asciiTheme="majorHAnsi" w:eastAsiaTheme="majorEastAsia" w:hAnsiTheme="majorHAnsi" w:cstheme="majorBidi"/>
      <w:i/>
      <w:iCs/>
      <w:color w:val="272727" w:themeColor="text1" w:themeTint="D8"/>
      <w:sz w:val="21"/>
      <w:szCs w:val="21"/>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vel07@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3shka.a.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irienck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G:\&#1045;&#1055;&#1052;&#1057;\&#1045;&#1055;%20&#1052;&#1057;%20%20&#1051;&#1077;&#1082;&#1094;&#1110;&#1111;\&#1053;&#1086;&#1074;&#1072;&#1103;%20&#1087;&#1072;&#1087;&#1082;&#1072;\Image_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687D-27DB-4C0A-903E-74D02A15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19531</Words>
  <Characters>11134</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30604</CharactersWithSpaces>
  <SharedDoc>false</SharedDoc>
  <HLinks>
    <vt:vector size="270" baseType="variant">
      <vt:variant>
        <vt:i4>7798904</vt:i4>
      </vt:variant>
      <vt:variant>
        <vt:i4>132</vt:i4>
      </vt:variant>
      <vt:variant>
        <vt:i4>0</vt:i4>
      </vt:variant>
      <vt:variant>
        <vt:i4>5</vt:i4>
      </vt:variant>
      <vt:variant>
        <vt:lpwstr>https://campus.kpi.ua/tutor/index.php?mode=mob&amp;show&amp;irid=187244</vt:lpwstr>
      </vt:variant>
      <vt:variant>
        <vt:lpwstr/>
      </vt:variant>
      <vt:variant>
        <vt:i4>7798904</vt:i4>
      </vt:variant>
      <vt:variant>
        <vt:i4>129</vt:i4>
      </vt:variant>
      <vt:variant>
        <vt:i4>0</vt:i4>
      </vt:variant>
      <vt:variant>
        <vt:i4>5</vt:i4>
      </vt:variant>
      <vt:variant>
        <vt:lpwstr>https://campus.kpi.ua/tutor/index.php?mode=mob&amp;show&amp;irid=187244</vt:lpwstr>
      </vt:variant>
      <vt:variant>
        <vt:lpwstr/>
      </vt:variant>
      <vt:variant>
        <vt:i4>7798904</vt:i4>
      </vt:variant>
      <vt:variant>
        <vt:i4>126</vt:i4>
      </vt:variant>
      <vt:variant>
        <vt:i4>0</vt:i4>
      </vt:variant>
      <vt:variant>
        <vt:i4>5</vt:i4>
      </vt:variant>
      <vt:variant>
        <vt:lpwstr>https://campus.kpi.ua/tutor/index.php?mode=mob&amp;show&amp;irid=187244</vt:lpwstr>
      </vt:variant>
      <vt:variant>
        <vt:lpwstr/>
      </vt:variant>
      <vt:variant>
        <vt:i4>7798904</vt:i4>
      </vt:variant>
      <vt:variant>
        <vt:i4>123</vt:i4>
      </vt:variant>
      <vt:variant>
        <vt:i4>0</vt:i4>
      </vt:variant>
      <vt:variant>
        <vt:i4>5</vt:i4>
      </vt:variant>
      <vt:variant>
        <vt:lpwstr>https://campus.kpi.ua/tutor/index.php?mode=mob&amp;show&amp;irid=187244</vt:lpwstr>
      </vt:variant>
      <vt:variant>
        <vt:lpwstr/>
      </vt:variant>
      <vt:variant>
        <vt:i4>7798904</vt:i4>
      </vt:variant>
      <vt:variant>
        <vt:i4>120</vt:i4>
      </vt:variant>
      <vt:variant>
        <vt:i4>0</vt:i4>
      </vt:variant>
      <vt:variant>
        <vt:i4>5</vt:i4>
      </vt:variant>
      <vt:variant>
        <vt:lpwstr>https://campus.kpi.ua/tutor/index.php?mode=mob&amp;show&amp;irid=187244</vt:lpwstr>
      </vt:variant>
      <vt:variant>
        <vt:lpwstr/>
      </vt:variant>
      <vt:variant>
        <vt:i4>7798904</vt:i4>
      </vt:variant>
      <vt:variant>
        <vt:i4>117</vt:i4>
      </vt:variant>
      <vt:variant>
        <vt:i4>0</vt:i4>
      </vt:variant>
      <vt:variant>
        <vt:i4>5</vt:i4>
      </vt:variant>
      <vt:variant>
        <vt:lpwstr>https://campus.kpi.ua/tutor/index.php?mode=mob&amp;show&amp;irid=187244</vt:lpwstr>
      </vt:variant>
      <vt:variant>
        <vt:lpwstr/>
      </vt:variant>
      <vt:variant>
        <vt:i4>7798904</vt:i4>
      </vt:variant>
      <vt:variant>
        <vt:i4>114</vt:i4>
      </vt:variant>
      <vt:variant>
        <vt:i4>0</vt:i4>
      </vt:variant>
      <vt:variant>
        <vt:i4>5</vt:i4>
      </vt:variant>
      <vt:variant>
        <vt:lpwstr>https://campus.kpi.ua/tutor/index.php?mode=mob&amp;show&amp;irid=187244</vt:lpwstr>
      </vt:variant>
      <vt:variant>
        <vt:lpwstr/>
      </vt:variant>
      <vt:variant>
        <vt:i4>7798904</vt:i4>
      </vt:variant>
      <vt:variant>
        <vt:i4>111</vt:i4>
      </vt:variant>
      <vt:variant>
        <vt:i4>0</vt:i4>
      </vt:variant>
      <vt:variant>
        <vt:i4>5</vt:i4>
      </vt:variant>
      <vt:variant>
        <vt:lpwstr>https://campus.kpi.ua/tutor/index.php?mode=mob&amp;show&amp;irid=187244</vt:lpwstr>
      </vt:variant>
      <vt:variant>
        <vt:lpwstr/>
      </vt:variant>
      <vt:variant>
        <vt:i4>7798904</vt:i4>
      </vt:variant>
      <vt:variant>
        <vt:i4>108</vt:i4>
      </vt:variant>
      <vt:variant>
        <vt:i4>0</vt:i4>
      </vt:variant>
      <vt:variant>
        <vt:i4>5</vt:i4>
      </vt:variant>
      <vt:variant>
        <vt:lpwstr>https://campus.kpi.ua/tutor/index.php?mode=mob&amp;show&amp;irid=187244</vt:lpwstr>
      </vt:variant>
      <vt:variant>
        <vt:lpwstr/>
      </vt:variant>
      <vt:variant>
        <vt:i4>7798904</vt:i4>
      </vt:variant>
      <vt:variant>
        <vt:i4>105</vt:i4>
      </vt:variant>
      <vt:variant>
        <vt:i4>0</vt:i4>
      </vt:variant>
      <vt:variant>
        <vt:i4>5</vt:i4>
      </vt:variant>
      <vt:variant>
        <vt:lpwstr>https://campus.kpi.ua/tutor/index.php?mode=mob&amp;show&amp;irid=187244</vt:lpwstr>
      </vt:variant>
      <vt:variant>
        <vt:lpwstr/>
      </vt:variant>
      <vt:variant>
        <vt:i4>7798904</vt:i4>
      </vt:variant>
      <vt:variant>
        <vt:i4>102</vt:i4>
      </vt:variant>
      <vt:variant>
        <vt:i4>0</vt:i4>
      </vt:variant>
      <vt:variant>
        <vt:i4>5</vt:i4>
      </vt:variant>
      <vt:variant>
        <vt:lpwstr>https://campus.kpi.ua/tutor/index.php?mode=mob&amp;show&amp;irid=187244</vt:lpwstr>
      </vt:variant>
      <vt:variant>
        <vt:lpwstr/>
      </vt:variant>
      <vt:variant>
        <vt:i4>7798904</vt:i4>
      </vt:variant>
      <vt:variant>
        <vt:i4>99</vt:i4>
      </vt:variant>
      <vt:variant>
        <vt:i4>0</vt:i4>
      </vt:variant>
      <vt:variant>
        <vt:i4>5</vt:i4>
      </vt:variant>
      <vt:variant>
        <vt:lpwstr>https://campus.kpi.ua/tutor/index.php?mode=mob&amp;show&amp;irid=187244</vt:lpwstr>
      </vt:variant>
      <vt:variant>
        <vt:lpwstr/>
      </vt:variant>
      <vt:variant>
        <vt:i4>7798904</vt:i4>
      </vt:variant>
      <vt:variant>
        <vt:i4>96</vt:i4>
      </vt:variant>
      <vt:variant>
        <vt:i4>0</vt:i4>
      </vt:variant>
      <vt:variant>
        <vt:i4>5</vt:i4>
      </vt:variant>
      <vt:variant>
        <vt:lpwstr>https://campus.kpi.ua/tutor/index.php?mode=mob&amp;show&amp;irid=187244</vt:lpwstr>
      </vt:variant>
      <vt:variant>
        <vt:lpwstr/>
      </vt:variant>
      <vt:variant>
        <vt:i4>7798904</vt:i4>
      </vt:variant>
      <vt:variant>
        <vt:i4>93</vt:i4>
      </vt:variant>
      <vt:variant>
        <vt:i4>0</vt:i4>
      </vt:variant>
      <vt:variant>
        <vt:i4>5</vt:i4>
      </vt:variant>
      <vt:variant>
        <vt:lpwstr>https://campus.kpi.ua/tutor/index.php?mode=mob&amp;show&amp;irid=187244</vt:lpwstr>
      </vt:variant>
      <vt:variant>
        <vt:lpwstr/>
      </vt:variant>
      <vt:variant>
        <vt:i4>7798904</vt:i4>
      </vt:variant>
      <vt:variant>
        <vt:i4>90</vt:i4>
      </vt:variant>
      <vt:variant>
        <vt:i4>0</vt:i4>
      </vt:variant>
      <vt:variant>
        <vt:i4>5</vt:i4>
      </vt:variant>
      <vt:variant>
        <vt:lpwstr>https://campus.kpi.ua/tutor/index.php?mode=mob&amp;show&amp;irid=187244</vt:lpwstr>
      </vt:variant>
      <vt:variant>
        <vt:lpwstr/>
      </vt:variant>
      <vt:variant>
        <vt:i4>7798904</vt:i4>
      </vt:variant>
      <vt:variant>
        <vt:i4>87</vt:i4>
      </vt:variant>
      <vt:variant>
        <vt:i4>0</vt:i4>
      </vt:variant>
      <vt:variant>
        <vt:i4>5</vt:i4>
      </vt:variant>
      <vt:variant>
        <vt:lpwstr>https://campus.kpi.ua/tutor/index.php?mode=mob&amp;show&amp;irid=187244</vt:lpwstr>
      </vt:variant>
      <vt:variant>
        <vt:lpwstr/>
      </vt:variant>
      <vt:variant>
        <vt:i4>7798904</vt:i4>
      </vt:variant>
      <vt:variant>
        <vt:i4>84</vt:i4>
      </vt:variant>
      <vt:variant>
        <vt:i4>0</vt:i4>
      </vt:variant>
      <vt:variant>
        <vt:i4>5</vt:i4>
      </vt:variant>
      <vt:variant>
        <vt:lpwstr>https://campus.kpi.ua/tutor/index.php?mode=mob&amp;show&amp;irid=187244</vt:lpwstr>
      </vt:variant>
      <vt:variant>
        <vt:lpwstr/>
      </vt:variant>
      <vt:variant>
        <vt:i4>7798904</vt:i4>
      </vt:variant>
      <vt:variant>
        <vt:i4>81</vt:i4>
      </vt:variant>
      <vt:variant>
        <vt:i4>0</vt:i4>
      </vt:variant>
      <vt:variant>
        <vt:i4>5</vt:i4>
      </vt:variant>
      <vt:variant>
        <vt:lpwstr>https://campus.kpi.ua/tutor/index.php?mode=mob&amp;show&amp;irid=187244</vt:lpwstr>
      </vt:variant>
      <vt:variant>
        <vt:lpwstr/>
      </vt:variant>
      <vt:variant>
        <vt:i4>7798904</vt:i4>
      </vt:variant>
      <vt:variant>
        <vt:i4>78</vt:i4>
      </vt:variant>
      <vt:variant>
        <vt:i4>0</vt:i4>
      </vt:variant>
      <vt:variant>
        <vt:i4>5</vt:i4>
      </vt:variant>
      <vt:variant>
        <vt:lpwstr>https://campus.kpi.ua/tutor/index.php?mode=mob&amp;show&amp;irid=187244</vt:lpwstr>
      </vt:variant>
      <vt:variant>
        <vt:lpwstr/>
      </vt:variant>
      <vt:variant>
        <vt:i4>7798904</vt:i4>
      </vt:variant>
      <vt:variant>
        <vt:i4>75</vt:i4>
      </vt:variant>
      <vt:variant>
        <vt:i4>0</vt:i4>
      </vt:variant>
      <vt:variant>
        <vt:i4>5</vt:i4>
      </vt:variant>
      <vt:variant>
        <vt:lpwstr>https://campus.kpi.ua/tutor/index.php?mode=mob&amp;show&amp;irid=187244</vt:lpwstr>
      </vt:variant>
      <vt:variant>
        <vt:lpwstr/>
      </vt:variant>
      <vt:variant>
        <vt:i4>7798904</vt:i4>
      </vt:variant>
      <vt:variant>
        <vt:i4>72</vt:i4>
      </vt:variant>
      <vt:variant>
        <vt:i4>0</vt:i4>
      </vt:variant>
      <vt:variant>
        <vt:i4>5</vt:i4>
      </vt:variant>
      <vt:variant>
        <vt:lpwstr>https://campus.kpi.ua/tutor/index.php?mode=mob&amp;show&amp;irid=187244</vt:lpwstr>
      </vt:variant>
      <vt:variant>
        <vt:lpwstr/>
      </vt:variant>
      <vt:variant>
        <vt:i4>7798904</vt:i4>
      </vt:variant>
      <vt:variant>
        <vt:i4>69</vt:i4>
      </vt:variant>
      <vt:variant>
        <vt:i4>0</vt:i4>
      </vt:variant>
      <vt:variant>
        <vt:i4>5</vt:i4>
      </vt:variant>
      <vt:variant>
        <vt:lpwstr>https://campus.kpi.ua/tutor/index.php?mode=mob&amp;show&amp;irid=187244</vt:lpwstr>
      </vt:variant>
      <vt:variant>
        <vt:lpwstr/>
      </vt:variant>
      <vt:variant>
        <vt:i4>7471227</vt:i4>
      </vt:variant>
      <vt:variant>
        <vt:i4>66</vt:i4>
      </vt:variant>
      <vt:variant>
        <vt:i4>0</vt:i4>
      </vt:variant>
      <vt:variant>
        <vt:i4>5</vt:i4>
      </vt:variant>
      <vt:variant>
        <vt:lpwstr>https://campus.kpi.ua/tutor/index.php?mode=mob&amp;show&amp;irid=185132</vt:lpwstr>
      </vt:variant>
      <vt:variant>
        <vt:lpwstr/>
      </vt:variant>
      <vt:variant>
        <vt:i4>7471227</vt:i4>
      </vt:variant>
      <vt:variant>
        <vt:i4>63</vt:i4>
      </vt:variant>
      <vt:variant>
        <vt:i4>0</vt:i4>
      </vt:variant>
      <vt:variant>
        <vt:i4>5</vt:i4>
      </vt:variant>
      <vt:variant>
        <vt:lpwstr>https://campus.kpi.ua/tutor/index.php?mode=mob&amp;show&amp;irid=185132</vt:lpwstr>
      </vt:variant>
      <vt:variant>
        <vt:lpwstr/>
      </vt:variant>
      <vt:variant>
        <vt:i4>7471227</vt:i4>
      </vt:variant>
      <vt:variant>
        <vt:i4>60</vt:i4>
      </vt:variant>
      <vt:variant>
        <vt:i4>0</vt:i4>
      </vt:variant>
      <vt:variant>
        <vt:i4>5</vt:i4>
      </vt:variant>
      <vt:variant>
        <vt:lpwstr>https://campus.kpi.ua/tutor/index.php?mode=mob&amp;show&amp;irid=185132</vt:lpwstr>
      </vt:variant>
      <vt:variant>
        <vt:lpwstr/>
      </vt:variant>
      <vt:variant>
        <vt:i4>7471227</vt:i4>
      </vt:variant>
      <vt:variant>
        <vt:i4>57</vt:i4>
      </vt:variant>
      <vt:variant>
        <vt:i4>0</vt:i4>
      </vt:variant>
      <vt:variant>
        <vt:i4>5</vt:i4>
      </vt:variant>
      <vt:variant>
        <vt:lpwstr>https://campus.kpi.ua/tutor/index.php?mode=mob&amp;show&amp;irid=185132</vt:lpwstr>
      </vt:variant>
      <vt:variant>
        <vt:lpwstr/>
      </vt:variant>
      <vt:variant>
        <vt:i4>7471227</vt:i4>
      </vt:variant>
      <vt:variant>
        <vt:i4>54</vt:i4>
      </vt:variant>
      <vt:variant>
        <vt:i4>0</vt:i4>
      </vt:variant>
      <vt:variant>
        <vt:i4>5</vt:i4>
      </vt:variant>
      <vt:variant>
        <vt:lpwstr>https://campus.kpi.ua/tutor/index.php?mode=mob&amp;show&amp;irid=185132</vt:lpwstr>
      </vt:variant>
      <vt:variant>
        <vt:lpwstr/>
      </vt:variant>
      <vt:variant>
        <vt:i4>7471227</vt:i4>
      </vt:variant>
      <vt:variant>
        <vt:i4>51</vt:i4>
      </vt:variant>
      <vt:variant>
        <vt:i4>0</vt:i4>
      </vt:variant>
      <vt:variant>
        <vt:i4>5</vt:i4>
      </vt:variant>
      <vt:variant>
        <vt:lpwstr>https://campus.kpi.ua/tutor/index.php?mode=mob&amp;show&amp;irid=185132</vt:lpwstr>
      </vt:variant>
      <vt:variant>
        <vt:lpwstr/>
      </vt:variant>
      <vt:variant>
        <vt:i4>7471227</vt:i4>
      </vt:variant>
      <vt:variant>
        <vt:i4>48</vt:i4>
      </vt:variant>
      <vt:variant>
        <vt:i4>0</vt:i4>
      </vt:variant>
      <vt:variant>
        <vt:i4>5</vt:i4>
      </vt:variant>
      <vt:variant>
        <vt:lpwstr>https://campus.kpi.ua/tutor/index.php?mode=mob&amp;show&amp;irid=185132</vt:lpwstr>
      </vt:variant>
      <vt:variant>
        <vt:lpwstr/>
      </vt:variant>
      <vt:variant>
        <vt:i4>7471227</vt:i4>
      </vt:variant>
      <vt:variant>
        <vt:i4>45</vt:i4>
      </vt:variant>
      <vt:variant>
        <vt:i4>0</vt:i4>
      </vt:variant>
      <vt:variant>
        <vt:i4>5</vt:i4>
      </vt:variant>
      <vt:variant>
        <vt:lpwstr>https://campus.kpi.ua/tutor/index.php?mode=mob&amp;show&amp;irid=185132</vt:lpwstr>
      </vt:variant>
      <vt:variant>
        <vt:lpwstr/>
      </vt:variant>
      <vt:variant>
        <vt:i4>7471227</vt:i4>
      </vt:variant>
      <vt:variant>
        <vt:i4>42</vt:i4>
      </vt:variant>
      <vt:variant>
        <vt:i4>0</vt:i4>
      </vt:variant>
      <vt:variant>
        <vt:i4>5</vt:i4>
      </vt:variant>
      <vt:variant>
        <vt:lpwstr>https://campus.kpi.ua/tutor/index.php?mode=mob&amp;show&amp;irid=185132</vt:lpwstr>
      </vt:variant>
      <vt:variant>
        <vt:lpwstr/>
      </vt:variant>
      <vt:variant>
        <vt:i4>7471227</vt:i4>
      </vt:variant>
      <vt:variant>
        <vt:i4>39</vt:i4>
      </vt:variant>
      <vt:variant>
        <vt:i4>0</vt:i4>
      </vt:variant>
      <vt:variant>
        <vt:i4>5</vt:i4>
      </vt:variant>
      <vt:variant>
        <vt:lpwstr>https://campus.kpi.ua/tutor/index.php?mode=mob&amp;show&amp;irid=185132</vt:lpwstr>
      </vt:variant>
      <vt:variant>
        <vt:lpwstr/>
      </vt:variant>
      <vt:variant>
        <vt:i4>7471227</vt:i4>
      </vt:variant>
      <vt:variant>
        <vt:i4>36</vt:i4>
      </vt:variant>
      <vt:variant>
        <vt:i4>0</vt:i4>
      </vt:variant>
      <vt:variant>
        <vt:i4>5</vt:i4>
      </vt:variant>
      <vt:variant>
        <vt:lpwstr>https://campus.kpi.ua/tutor/index.php?mode=mob&amp;show&amp;irid=185132</vt:lpwstr>
      </vt:variant>
      <vt:variant>
        <vt:lpwstr/>
      </vt:variant>
      <vt:variant>
        <vt:i4>7471227</vt:i4>
      </vt:variant>
      <vt:variant>
        <vt:i4>33</vt:i4>
      </vt:variant>
      <vt:variant>
        <vt:i4>0</vt:i4>
      </vt:variant>
      <vt:variant>
        <vt:i4>5</vt:i4>
      </vt:variant>
      <vt:variant>
        <vt:lpwstr>https://campus.kpi.ua/tutor/index.php?mode=mob&amp;show&amp;irid=185132</vt:lpwstr>
      </vt:variant>
      <vt:variant>
        <vt:lpwstr/>
      </vt:variant>
      <vt:variant>
        <vt:i4>7471227</vt:i4>
      </vt:variant>
      <vt:variant>
        <vt:i4>30</vt:i4>
      </vt:variant>
      <vt:variant>
        <vt:i4>0</vt:i4>
      </vt:variant>
      <vt:variant>
        <vt:i4>5</vt:i4>
      </vt:variant>
      <vt:variant>
        <vt:lpwstr>https://campus.kpi.ua/tutor/index.php?mode=mob&amp;show&amp;irid=185132</vt:lpwstr>
      </vt:variant>
      <vt:variant>
        <vt:lpwstr/>
      </vt:variant>
      <vt:variant>
        <vt:i4>7471227</vt:i4>
      </vt:variant>
      <vt:variant>
        <vt:i4>27</vt:i4>
      </vt:variant>
      <vt:variant>
        <vt:i4>0</vt:i4>
      </vt:variant>
      <vt:variant>
        <vt:i4>5</vt:i4>
      </vt:variant>
      <vt:variant>
        <vt:lpwstr>https://campus.kpi.ua/tutor/index.php?mode=mob&amp;show&amp;irid=185132</vt:lpwstr>
      </vt:variant>
      <vt:variant>
        <vt:lpwstr/>
      </vt:variant>
      <vt:variant>
        <vt:i4>7471227</vt:i4>
      </vt:variant>
      <vt:variant>
        <vt:i4>24</vt:i4>
      </vt:variant>
      <vt:variant>
        <vt:i4>0</vt:i4>
      </vt:variant>
      <vt:variant>
        <vt:i4>5</vt:i4>
      </vt:variant>
      <vt:variant>
        <vt:lpwstr>https://campus.kpi.ua/tutor/index.php?mode=mob&amp;show&amp;irid=185132</vt:lpwstr>
      </vt:variant>
      <vt:variant>
        <vt:lpwstr/>
      </vt:variant>
      <vt:variant>
        <vt:i4>7471227</vt:i4>
      </vt:variant>
      <vt:variant>
        <vt:i4>21</vt:i4>
      </vt:variant>
      <vt:variant>
        <vt:i4>0</vt:i4>
      </vt:variant>
      <vt:variant>
        <vt:i4>5</vt:i4>
      </vt:variant>
      <vt:variant>
        <vt:lpwstr>https://campus.kpi.ua/tutor/index.php?mode=mob&amp;show&amp;irid=185132</vt:lpwstr>
      </vt:variant>
      <vt:variant>
        <vt:lpwstr/>
      </vt:variant>
      <vt:variant>
        <vt:i4>7471227</vt:i4>
      </vt:variant>
      <vt:variant>
        <vt:i4>18</vt:i4>
      </vt:variant>
      <vt:variant>
        <vt:i4>0</vt:i4>
      </vt:variant>
      <vt:variant>
        <vt:i4>5</vt:i4>
      </vt:variant>
      <vt:variant>
        <vt:lpwstr>https://campus.kpi.ua/tutor/index.php?mode=mob&amp;show&amp;irid=185132</vt:lpwstr>
      </vt:variant>
      <vt:variant>
        <vt:lpwstr/>
      </vt:variant>
      <vt:variant>
        <vt:i4>7471227</vt:i4>
      </vt:variant>
      <vt:variant>
        <vt:i4>15</vt:i4>
      </vt:variant>
      <vt:variant>
        <vt:i4>0</vt:i4>
      </vt:variant>
      <vt:variant>
        <vt:i4>5</vt:i4>
      </vt:variant>
      <vt:variant>
        <vt:lpwstr>https://campus.kpi.ua/tutor/index.php?mode=mob&amp;show&amp;irid=185132</vt:lpwstr>
      </vt:variant>
      <vt:variant>
        <vt:lpwstr/>
      </vt:variant>
      <vt:variant>
        <vt:i4>7471227</vt:i4>
      </vt:variant>
      <vt:variant>
        <vt:i4>12</vt:i4>
      </vt:variant>
      <vt:variant>
        <vt:i4>0</vt:i4>
      </vt:variant>
      <vt:variant>
        <vt:i4>5</vt:i4>
      </vt:variant>
      <vt:variant>
        <vt:lpwstr>https://campus.kpi.ua/tutor/index.php?mode=mob&amp;show&amp;irid=185132</vt:lpwstr>
      </vt:variant>
      <vt:variant>
        <vt:lpwstr/>
      </vt:variant>
      <vt:variant>
        <vt:i4>7471227</vt:i4>
      </vt:variant>
      <vt:variant>
        <vt:i4>9</vt:i4>
      </vt:variant>
      <vt:variant>
        <vt:i4>0</vt:i4>
      </vt:variant>
      <vt:variant>
        <vt:i4>5</vt:i4>
      </vt:variant>
      <vt:variant>
        <vt:lpwstr>https://campus.kpi.ua/tutor/index.php?mode=mob&amp;show&amp;irid=185132</vt:lpwstr>
      </vt:variant>
      <vt:variant>
        <vt:lpwstr/>
      </vt:variant>
      <vt:variant>
        <vt:i4>7471227</vt:i4>
      </vt:variant>
      <vt:variant>
        <vt:i4>6</vt:i4>
      </vt:variant>
      <vt:variant>
        <vt:i4>0</vt:i4>
      </vt:variant>
      <vt:variant>
        <vt:i4>5</vt:i4>
      </vt:variant>
      <vt:variant>
        <vt:lpwstr>https://campus.kpi.ua/tutor/index.php?mode=mob&amp;show&amp;irid=185132</vt:lpwstr>
      </vt:variant>
      <vt:variant>
        <vt:lpwstr/>
      </vt:variant>
      <vt:variant>
        <vt:i4>262172</vt:i4>
      </vt:variant>
      <vt:variant>
        <vt:i4>3</vt:i4>
      </vt:variant>
      <vt:variant>
        <vt:i4>0</vt:i4>
      </vt:variant>
      <vt:variant>
        <vt:i4>5</vt:i4>
      </vt:variant>
      <vt:variant>
        <vt:lpwstr>https</vt:lpwstr>
      </vt:variant>
      <vt:variant>
        <vt:lpwstr/>
      </vt:variant>
      <vt:variant>
        <vt:i4>7864405</vt:i4>
      </vt:variant>
      <vt:variant>
        <vt:i4>0</vt:i4>
      </vt:variant>
      <vt:variant>
        <vt:i4>0</vt:i4>
      </vt:variant>
      <vt:variant>
        <vt:i4>5</vt:i4>
      </vt:variant>
      <vt:variant>
        <vt:lpwstr>mailto:tvpetrow@gmail.com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Yuriy Adamenko</cp:lastModifiedBy>
  <cp:revision>6</cp:revision>
  <dcterms:created xsi:type="dcterms:W3CDTF">2023-01-21T08:50:00Z</dcterms:created>
  <dcterms:modified xsi:type="dcterms:W3CDTF">2023-01-25T11:33:00Z</dcterms:modified>
</cp:coreProperties>
</file>