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11451C" w:rsidTr="00463DB9">
        <w:trPr>
          <w:trHeight w:val="416"/>
        </w:trPr>
        <w:tc>
          <w:tcPr>
            <w:tcW w:w="5670" w:type="dxa"/>
          </w:tcPr>
          <w:p w:rsidR="00AE41A6" w:rsidRPr="0011451C" w:rsidRDefault="00AE41A6" w:rsidP="00D92509">
            <w:pPr>
              <w:spacing w:line="240" w:lineRule="auto"/>
              <w:ind w:left="-57"/>
              <w:rPr>
                <w:rFonts w:asciiTheme="minorHAnsi" w:hAnsiTheme="minorHAnsi"/>
                <w:b/>
                <w:color w:val="002060"/>
                <w:sz w:val="24"/>
                <w:szCs w:val="24"/>
              </w:rPr>
            </w:pPr>
            <w:r w:rsidRPr="0011451C">
              <w:rPr>
                <w:rFonts w:asciiTheme="minorHAnsi" w:hAnsiTheme="minorHAnsi"/>
                <w:noProof/>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rsidR="00AE41A6" w:rsidRPr="0011451C" w:rsidRDefault="00AE41A6" w:rsidP="00AE41A6">
            <w:pPr>
              <w:spacing w:line="240" w:lineRule="auto"/>
              <w:ind w:left="-71"/>
              <w:jc w:val="center"/>
              <w:rPr>
                <w:rFonts w:asciiTheme="minorHAnsi" w:hAnsiTheme="minorHAnsi"/>
                <w:b/>
                <w:color w:val="FF0000"/>
                <w:sz w:val="24"/>
                <w:szCs w:val="24"/>
              </w:rPr>
            </w:pPr>
            <w:r w:rsidRPr="0011451C">
              <w:rPr>
                <w:rFonts w:asciiTheme="minorHAnsi" w:hAnsiTheme="minorHAnsi"/>
                <w:b/>
                <w:color w:val="FFFFFF" w:themeColor="background1"/>
                <w:sz w:val="24"/>
                <w:szCs w:val="24"/>
              </w:rPr>
              <w:t xml:space="preserve">Емблема </w:t>
            </w:r>
            <w:r w:rsidRPr="0011451C">
              <w:rPr>
                <w:rFonts w:asciiTheme="minorHAnsi" w:hAnsiTheme="minorHAnsi"/>
                <w:b/>
                <w:color w:val="FFFFFF" w:themeColor="background1"/>
                <w:sz w:val="24"/>
                <w:szCs w:val="24"/>
              </w:rPr>
              <w:br/>
              <w:t>кафедри</w:t>
            </w:r>
          </w:p>
        </w:tc>
        <w:tc>
          <w:tcPr>
            <w:tcW w:w="3227" w:type="dxa"/>
            <w:tcBorders>
              <w:left w:val="nil"/>
            </w:tcBorders>
            <w:vAlign w:val="center"/>
          </w:tcPr>
          <w:p w:rsidR="00AE41A6" w:rsidRPr="0011451C" w:rsidRDefault="00AD721A" w:rsidP="00AD721A">
            <w:pPr>
              <w:spacing w:line="240" w:lineRule="auto"/>
              <w:rPr>
                <w:rFonts w:asciiTheme="minorHAnsi" w:hAnsiTheme="minorHAnsi"/>
                <w:b/>
                <w:color w:val="0070C0"/>
                <w:sz w:val="24"/>
                <w:szCs w:val="24"/>
              </w:rPr>
            </w:pPr>
            <w:r w:rsidRPr="0011451C">
              <w:rPr>
                <w:rFonts w:asciiTheme="minorHAnsi" w:hAnsiTheme="minorHAnsi"/>
                <w:b/>
                <w:color w:val="0070C0"/>
                <w:sz w:val="24"/>
                <w:szCs w:val="24"/>
              </w:rPr>
              <w:t>Кафедра д</w:t>
            </w:r>
            <w:r w:rsidR="00564DDC" w:rsidRPr="0011451C">
              <w:rPr>
                <w:rFonts w:asciiTheme="minorHAnsi" w:hAnsiTheme="minorHAnsi"/>
                <w:b/>
                <w:color w:val="0070C0"/>
                <w:sz w:val="24"/>
                <w:szCs w:val="24"/>
              </w:rPr>
              <w:t>инамік</w:t>
            </w:r>
            <w:r w:rsidRPr="0011451C">
              <w:rPr>
                <w:rFonts w:asciiTheme="minorHAnsi" w:hAnsiTheme="minorHAnsi"/>
                <w:b/>
                <w:color w:val="0070C0"/>
                <w:sz w:val="24"/>
                <w:szCs w:val="24"/>
              </w:rPr>
              <w:t>и</w:t>
            </w:r>
            <w:r w:rsidRPr="0011451C">
              <w:rPr>
                <w:rFonts w:asciiTheme="minorHAnsi" w:hAnsiTheme="minorHAnsi"/>
                <w:b/>
                <w:color w:val="0070C0"/>
                <w:sz w:val="24"/>
                <w:szCs w:val="24"/>
              </w:rPr>
              <w:br/>
            </w:r>
            <w:r w:rsidR="00564DDC" w:rsidRPr="0011451C">
              <w:rPr>
                <w:rFonts w:asciiTheme="minorHAnsi" w:hAnsiTheme="minorHAnsi"/>
                <w:b/>
                <w:color w:val="0070C0"/>
                <w:sz w:val="24"/>
                <w:szCs w:val="24"/>
              </w:rPr>
              <w:t>і міцн</w:t>
            </w:r>
            <w:r w:rsidRPr="0011451C">
              <w:rPr>
                <w:rFonts w:asciiTheme="minorHAnsi" w:hAnsiTheme="minorHAnsi"/>
                <w:b/>
                <w:color w:val="0070C0"/>
                <w:sz w:val="24"/>
                <w:szCs w:val="24"/>
              </w:rPr>
              <w:t>о</w:t>
            </w:r>
            <w:r w:rsidR="00564DDC" w:rsidRPr="0011451C">
              <w:rPr>
                <w:rFonts w:asciiTheme="minorHAnsi" w:hAnsiTheme="minorHAnsi"/>
                <w:b/>
                <w:color w:val="0070C0"/>
                <w:sz w:val="24"/>
                <w:szCs w:val="24"/>
              </w:rPr>
              <w:t>ст</w:t>
            </w:r>
            <w:r w:rsidRPr="0011451C">
              <w:rPr>
                <w:rFonts w:asciiTheme="minorHAnsi" w:hAnsiTheme="minorHAnsi"/>
                <w:b/>
                <w:color w:val="0070C0"/>
                <w:sz w:val="24"/>
                <w:szCs w:val="24"/>
              </w:rPr>
              <w:t>і</w:t>
            </w:r>
            <w:r w:rsidR="00564DDC" w:rsidRPr="0011451C">
              <w:rPr>
                <w:rFonts w:asciiTheme="minorHAnsi" w:hAnsiTheme="minorHAnsi"/>
                <w:b/>
                <w:color w:val="0070C0"/>
                <w:sz w:val="24"/>
                <w:szCs w:val="24"/>
              </w:rPr>
              <w:t xml:space="preserve"> машин </w:t>
            </w:r>
            <w:r w:rsidRPr="0011451C">
              <w:rPr>
                <w:rFonts w:asciiTheme="minorHAnsi" w:hAnsiTheme="minorHAnsi"/>
                <w:b/>
                <w:color w:val="0070C0"/>
                <w:sz w:val="24"/>
                <w:szCs w:val="24"/>
              </w:rPr>
              <w:br/>
              <w:t>та опо</w:t>
            </w:r>
            <w:r w:rsidR="00564DDC" w:rsidRPr="0011451C">
              <w:rPr>
                <w:rFonts w:asciiTheme="minorHAnsi" w:hAnsiTheme="minorHAnsi"/>
                <w:b/>
                <w:color w:val="0070C0"/>
                <w:sz w:val="24"/>
                <w:szCs w:val="24"/>
              </w:rPr>
              <w:t>р</w:t>
            </w:r>
            <w:r w:rsidRPr="0011451C">
              <w:rPr>
                <w:rFonts w:asciiTheme="minorHAnsi" w:hAnsiTheme="minorHAnsi"/>
                <w:b/>
                <w:color w:val="0070C0"/>
                <w:sz w:val="24"/>
                <w:szCs w:val="24"/>
              </w:rPr>
              <w:t>у</w:t>
            </w:r>
            <w:r w:rsidR="00564DDC" w:rsidRPr="0011451C">
              <w:rPr>
                <w:rFonts w:asciiTheme="minorHAnsi" w:hAnsiTheme="minorHAnsi"/>
                <w:b/>
                <w:color w:val="0070C0"/>
                <w:sz w:val="24"/>
                <w:szCs w:val="24"/>
              </w:rPr>
              <w:t xml:space="preserve"> матеріалів</w:t>
            </w:r>
          </w:p>
        </w:tc>
      </w:tr>
      <w:tr w:rsidR="007E3190" w:rsidRPr="0011451C" w:rsidTr="00D525C0">
        <w:trPr>
          <w:trHeight w:val="628"/>
        </w:trPr>
        <w:tc>
          <w:tcPr>
            <w:tcW w:w="10206" w:type="dxa"/>
            <w:gridSpan w:val="3"/>
          </w:tcPr>
          <w:p w:rsidR="007E3190" w:rsidRPr="0011451C" w:rsidRDefault="00463DB9" w:rsidP="00D525C0">
            <w:pPr>
              <w:spacing w:before="120"/>
              <w:jc w:val="center"/>
              <w:rPr>
                <w:rFonts w:asciiTheme="minorHAnsi" w:hAnsiTheme="minorHAnsi"/>
                <w:b/>
                <w:color w:val="002060"/>
                <w:sz w:val="48"/>
                <w:szCs w:val="48"/>
              </w:rPr>
            </w:pPr>
            <w:r w:rsidRPr="0011451C">
              <w:rPr>
                <w:rFonts w:asciiTheme="minorHAnsi" w:hAnsiTheme="minorHAnsi"/>
                <w:b/>
                <w:color w:val="002060"/>
                <w:sz w:val="48"/>
                <w:szCs w:val="48"/>
              </w:rPr>
              <w:t xml:space="preserve">ТЕОРЕТИЧНА </w:t>
            </w:r>
            <w:r w:rsidR="00564DDC" w:rsidRPr="0011451C">
              <w:rPr>
                <w:rFonts w:asciiTheme="minorHAnsi" w:hAnsiTheme="minorHAnsi"/>
                <w:b/>
                <w:color w:val="002060"/>
                <w:sz w:val="48"/>
                <w:szCs w:val="48"/>
              </w:rPr>
              <w:t>МЕХАНІ</w:t>
            </w:r>
            <w:r w:rsidRPr="0011451C">
              <w:rPr>
                <w:rFonts w:asciiTheme="minorHAnsi" w:hAnsiTheme="minorHAnsi"/>
                <w:b/>
                <w:color w:val="002060"/>
                <w:sz w:val="48"/>
                <w:szCs w:val="48"/>
              </w:rPr>
              <w:t xml:space="preserve">КА </w:t>
            </w:r>
            <w:r w:rsidR="002C524C" w:rsidRPr="00F279BE">
              <w:rPr>
                <w:rFonts w:asciiTheme="minorHAnsi" w:hAnsiTheme="minorHAnsi"/>
                <w:b/>
                <w:color w:val="002060"/>
                <w:sz w:val="48"/>
                <w:szCs w:val="48"/>
              </w:rPr>
              <w:t xml:space="preserve">Частина </w:t>
            </w:r>
            <w:r w:rsidR="002C524C">
              <w:rPr>
                <w:rFonts w:asciiTheme="minorHAnsi" w:hAnsiTheme="minorHAnsi"/>
                <w:b/>
                <w:color w:val="002060"/>
                <w:sz w:val="48"/>
                <w:szCs w:val="48"/>
              </w:rPr>
              <w:t>2</w:t>
            </w:r>
            <w:r w:rsidR="002C524C" w:rsidRPr="00F279BE">
              <w:rPr>
                <w:rFonts w:asciiTheme="minorHAnsi" w:hAnsiTheme="minorHAnsi"/>
                <w:b/>
                <w:color w:val="002060"/>
                <w:sz w:val="48"/>
                <w:szCs w:val="48"/>
              </w:rPr>
              <w:t xml:space="preserve">. </w:t>
            </w:r>
            <w:r w:rsidR="00760009">
              <w:rPr>
                <w:rFonts w:asciiTheme="minorHAnsi" w:hAnsiTheme="minorHAnsi"/>
                <w:b/>
                <w:color w:val="002060"/>
                <w:sz w:val="48"/>
                <w:szCs w:val="48"/>
              </w:rPr>
              <w:t>Кінематика</w:t>
            </w:r>
            <w:r w:rsidRPr="0011451C">
              <w:rPr>
                <w:rFonts w:asciiTheme="minorHAnsi" w:hAnsiTheme="minorHAnsi"/>
                <w:b/>
                <w:color w:val="002060"/>
                <w:sz w:val="48"/>
                <w:szCs w:val="48"/>
              </w:rPr>
              <w:t>.</w:t>
            </w:r>
          </w:p>
          <w:p w:rsidR="007E3190" w:rsidRPr="0011451C" w:rsidRDefault="007E3190" w:rsidP="004A6336">
            <w:pPr>
              <w:jc w:val="center"/>
              <w:rPr>
                <w:rFonts w:asciiTheme="minorHAnsi" w:hAnsiTheme="minorHAnsi"/>
                <w:b/>
                <w:color w:val="002060"/>
                <w:sz w:val="36"/>
                <w:szCs w:val="36"/>
              </w:rPr>
            </w:pPr>
            <w:r w:rsidRPr="0011451C">
              <w:rPr>
                <w:rFonts w:asciiTheme="minorHAnsi" w:hAnsiTheme="minorHAnsi"/>
                <w:b/>
                <w:color w:val="002060"/>
                <w:sz w:val="36"/>
                <w:szCs w:val="36"/>
              </w:rPr>
              <w:t>Робоча програма навчальної дисципліни</w:t>
            </w:r>
            <w:r w:rsidR="00D82DA7" w:rsidRPr="0011451C">
              <w:rPr>
                <w:rFonts w:asciiTheme="minorHAnsi" w:hAnsiTheme="minorHAnsi"/>
                <w:b/>
                <w:color w:val="002060"/>
                <w:sz w:val="36"/>
                <w:szCs w:val="36"/>
              </w:rPr>
              <w:t xml:space="preserve"> (Силабус)</w:t>
            </w:r>
          </w:p>
        </w:tc>
      </w:tr>
    </w:tbl>
    <w:p w:rsidR="00AA6B23" w:rsidRPr="0011451C" w:rsidRDefault="00AA6B23" w:rsidP="00AA6B23">
      <w:pPr>
        <w:pStyle w:val="1"/>
        <w:numPr>
          <w:ilvl w:val="0"/>
          <w:numId w:val="0"/>
        </w:numPr>
        <w:shd w:val="clear" w:color="auto" w:fill="BFBFBF" w:themeFill="background1" w:themeFillShade="BF"/>
        <w:spacing w:line="240" w:lineRule="auto"/>
        <w:jc w:val="center"/>
      </w:pPr>
      <w:r w:rsidRPr="0011451C">
        <w:t>Реквізитинавчальної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11451C"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1451C" w:rsidRDefault="004A6336" w:rsidP="006757B0">
            <w:pPr>
              <w:spacing w:before="20" w:after="20" w:line="240" w:lineRule="auto"/>
              <w:rPr>
                <w:rFonts w:asciiTheme="minorHAnsi" w:hAnsiTheme="minorHAnsi"/>
                <w:sz w:val="22"/>
                <w:szCs w:val="22"/>
              </w:rPr>
            </w:pPr>
            <w:r w:rsidRPr="0011451C">
              <w:rPr>
                <w:rFonts w:asciiTheme="minorHAnsi" w:hAnsiTheme="minorHAnsi"/>
                <w:sz w:val="22"/>
                <w:szCs w:val="22"/>
              </w:rPr>
              <w:t>Рівень вищої освіти</w:t>
            </w:r>
          </w:p>
        </w:tc>
        <w:tc>
          <w:tcPr>
            <w:tcW w:w="7512" w:type="dxa"/>
          </w:tcPr>
          <w:p w:rsidR="004A6336" w:rsidRPr="0011451C" w:rsidRDefault="00933846" w:rsidP="00463DB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11451C">
              <w:rPr>
                <w:rFonts w:asciiTheme="minorHAnsi" w:hAnsiTheme="minorHAnsi"/>
                <w:i/>
                <w:color w:val="0070C0"/>
                <w:sz w:val="22"/>
                <w:szCs w:val="22"/>
              </w:rPr>
              <w:t xml:space="preserve">Перший </w:t>
            </w:r>
            <w:r>
              <w:rPr>
                <w:rFonts w:asciiTheme="minorHAnsi" w:hAnsiTheme="minorHAnsi"/>
                <w:i/>
                <w:color w:val="0070C0"/>
                <w:sz w:val="22"/>
                <w:szCs w:val="22"/>
              </w:rPr>
              <w:t>(</w:t>
            </w:r>
            <w:r w:rsidRPr="00065EDC">
              <w:rPr>
                <w:rFonts w:asciiTheme="minorHAnsi" w:hAnsiTheme="minorHAnsi"/>
                <w:i/>
                <w:color w:val="0070C0"/>
                <w:sz w:val="22"/>
                <w:szCs w:val="22"/>
              </w:rPr>
              <w:t>бакалаврський</w:t>
            </w:r>
            <w:r>
              <w:rPr>
                <w:rFonts w:asciiTheme="minorHAnsi" w:hAnsiTheme="minorHAnsi"/>
                <w:i/>
                <w:color w:val="0070C0"/>
                <w:sz w:val="22"/>
                <w:szCs w:val="22"/>
              </w:rPr>
              <w:t xml:space="preserve">) </w:t>
            </w:r>
          </w:p>
        </w:tc>
      </w:tr>
      <w:tr w:rsidR="004A6336"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1451C" w:rsidRDefault="004A6336" w:rsidP="006757B0">
            <w:pPr>
              <w:spacing w:before="20" w:after="20" w:line="240" w:lineRule="auto"/>
              <w:rPr>
                <w:rFonts w:asciiTheme="minorHAnsi" w:hAnsiTheme="minorHAnsi"/>
                <w:sz w:val="22"/>
                <w:szCs w:val="22"/>
              </w:rPr>
            </w:pPr>
            <w:r w:rsidRPr="0011451C">
              <w:rPr>
                <w:rFonts w:asciiTheme="minorHAnsi" w:hAnsiTheme="minorHAnsi"/>
                <w:sz w:val="22"/>
                <w:szCs w:val="22"/>
              </w:rPr>
              <w:t>Галузь знань</w:t>
            </w:r>
          </w:p>
        </w:tc>
        <w:tc>
          <w:tcPr>
            <w:tcW w:w="7512" w:type="dxa"/>
          </w:tcPr>
          <w:p w:rsidR="004A6336" w:rsidRPr="0011451C" w:rsidRDefault="0029123E" w:rsidP="00016CD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11451C">
              <w:rPr>
                <w:rFonts w:asciiTheme="minorHAnsi" w:hAnsiTheme="minorHAnsi"/>
                <w:i/>
                <w:color w:val="0070C0"/>
                <w:sz w:val="22"/>
                <w:szCs w:val="22"/>
              </w:rPr>
              <w:t>13 Механічна інженерія</w:t>
            </w:r>
          </w:p>
        </w:tc>
      </w:tr>
      <w:tr w:rsidR="004A6336"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11451C" w:rsidRDefault="004A6336" w:rsidP="006757B0">
            <w:pPr>
              <w:spacing w:before="20" w:after="20" w:line="240" w:lineRule="auto"/>
              <w:rPr>
                <w:rFonts w:asciiTheme="minorHAnsi" w:hAnsiTheme="minorHAnsi"/>
                <w:sz w:val="22"/>
                <w:szCs w:val="22"/>
              </w:rPr>
            </w:pPr>
            <w:r w:rsidRPr="0011451C">
              <w:rPr>
                <w:rFonts w:asciiTheme="minorHAnsi" w:hAnsiTheme="minorHAnsi"/>
                <w:sz w:val="22"/>
                <w:szCs w:val="22"/>
              </w:rPr>
              <w:t>Спеціальність</w:t>
            </w:r>
          </w:p>
        </w:tc>
        <w:tc>
          <w:tcPr>
            <w:tcW w:w="7512" w:type="dxa"/>
          </w:tcPr>
          <w:p w:rsidR="004A6336" w:rsidRPr="0011451C" w:rsidRDefault="0029123E" w:rsidP="0029123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1451C">
              <w:rPr>
                <w:rFonts w:asciiTheme="minorHAnsi" w:hAnsiTheme="minorHAnsi"/>
                <w:i/>
                <w:color w:val="0070C0"/>
                <w:sz w:val="22"/>
                <w:szCs w:val="22"/>
              </w:rPr>
              <w:t>131 Прикладна механіка</w:t>
            </w:r>
          </w:p>
        </w:tc>
      </w:tr>
      <w:tr w:rsidR="00EB79D3"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Освітня програма</w:t>
            </w:r>
          </w:p>
        </w:tc>
        <w:tc>
          <w:tcPr>
            <w:tcW w:w="7512" w:type="dxa"/>
          </w:tcPr>
          <w:p w:rsidR="008B34FA" w:rsidRPr="00065EDC" w:rsidRDefault="008B34FA" w:rsidP="008B34F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Автоматизовані та роботизовані механічні системи НН ММІ</w:t>
            </w:r>
          </w:p>
          <w:p w:rsidR="008B34FA" w:rsidRPr="00065EDC" w:rsidRDefault="008B34FA" w:rsidP="008B34F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Динаміка і міцність машин НН ММІ</w:t>
            </w:r>
          </w:p>
          <w:p w:rsidR="008B34FA" w:rsidRPr="00065EDC" w:rsidRDefault="008B34FA" w:rsidP="008B34F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Конструювання та дизайн машин НН ММІ</w:t>
            </w:r>
          </w:p>
          <w:p w:rsidR="008B34FA" w:rsidRPr="00065EDC" w:rsidRDefault="008B34FA" w:rsidP="008B34F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Технології виробництва літальних апаратів НН ММІ</w:t>
            </w:r>
          </w:p>
          <w:p w:rsidR="00665347" w:rsidRPr="0011451C" w:rsidRDefault="008B34FA" w:rsidP="008B34F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Технології машинобудування НН ММІ</w:t>
            </w:r>
          </w:p>
        </w:tc>
      </w:tr>
      <w:tr w:rsidR="00EB79D3"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Статус дисципліни</w:t>
            </w:r>
          </w:p>
        </w:tc>
        <w:tc>
          <w:tcPr>
            <w:tcW w:w="7512" w:type="dxa"/>
          </w:tcPr>
          <w:p w:rsidR="00EB79D3" w:rsidRPr="0011451C" w:rsidRDefault="007164C2" w:rsidP="00EB79D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065EDC">
              <w:rPr>
                <w:rFonts w:asciiTheme="minorHAnsi" w:hAnsiTheme="minorHAnsi"/>
                <w:i/>
                <w:color w:val="0070C0"/>
                <w:sz w:val="22"/>
                <w:szCs w:val="22"/>
              </w:rPr>
              <w:t>Нормативна</w:t>
            </w:r>
          </w:p>
        </w:tc>
      </w:tr>
      <w:tr w:rsidR="00EB79D3"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Форма навчання</w:t>
            </w:r>
          </w:p>
        </w:tc>
        <w:tc>
          <w:tcPr>
            <w:tcW w:w="7512" w:type="dxa"/>
          </w:tcPr>
          <w:p w:rsidR="00EB79D3" w:rsidRPr="0011451C" w:rsidRDefault="00463DB9" w:rsidP="00EB79D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11451C">
              <w:rPr>
                <w:rFonts w:asciiTheme="minorHAnsi" w:hAnsiTheme="minorHAnsi"/>
                <w:i/>
                <w:color w:val="0070C0"/>
                <w:sz w:val="22"/>
                <w:szCs w:val="22"/>
              </w:rPr>
              <w:t>О</w:t>
            </w:r>
            <w:r w:rsidR="00EB79D3" w:rsidRPr="0011451C">
              <w:rPr>
                <w:rFonts w:asciiTheme="minorHAnsi" w:hAnsiTheme="minorHAnsi"/>
                <w:i/>
                <w:color w:val="0070C0"/>
                <w:sz w:val="22"/>
                <w:szCs w:val="22"/>
              </w:rPr>
              <w:t>чна(денна)</w:t>
            </w:r>
          </w:p>
        </w:tc>
      </w:tr>
      <w:tr w:rsidR="00EB79D3"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Рік підготовки, семестр</w:t>
            </w:r>
          </w:p>
        </w:tc>
        <w:tc>
          <w:tcPr>
            <w:tcW w:w="7512" w:type="dxa"/>
          </w:tcPr>
          <w:p w:rsidR="00EB79D3" w:rsidRPr="0011451C" w:rsidRDefault="00463DB9" w:rsidP="0076000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1451C">
              <w:rPr>
                <w:rFonts w:asciiTheme="minorHAnsi" w:hAnsiTheme="minorHAnsi"/>
                <w:i/>
                <w:color w:val="0070C0"/>
                <w:sz w:val="22"/>
                <w:szCs w:val="22"/>
              </w:rPr>
              <w:t>2</w:t>
            </w:r>
            <w:r w:rsidR="00EB79D3" w:rsidRPr="0011451C">
              <w:rPr>
                <w:rFonts w:asciiTheme="minorHAnsi" w:hAnsiTheme="minorHAnsi"/>
                <w:i/>
                <w:color w:val="0070C0"/>
                <w:sz w:val="22"/>
                <w:szCs w:val="22"/>
              </w:rPr>
              <w:t xml:space="preserve"> курс, </w:t>
            </w:r>
            <w:r w:rsidR="00760009">
              <w:rPr>
                <w:rFonts w:asciiTheme="minorHAnsi" w:hAnsiTheme="minorHAnsi"/>
                <w:i/>
                <w:color w:val="0070C0"/>
                <w:sz w:val="22"/>
                <w:szCs w:val="22"/>
              </w:rPr>
              <w:t xml:space="preserve">осінній </w:t>
            </w:r>
            <w:r w:rsidR="00EB79D3" w:rsidRPr="0011451C">
              <w:rPr>
                <w:rFonts w:asciiTheme="minorHAnsi" w:hAnsiTheme="minorHAnsi"/>
                <w:i/>
                <w:color w:val="0070C0"/>
                <w:sz w:val="22"/>
                <w:szCs w:val="22"/>
              </w:rPr>
              <w:t>семестр</w:t>
            </w:r>
          </w:p>
        </w:tc>
      </w:tr>
      <w:tr w:rsidR="00EB79D3"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Обсяг дисципліни</w:t>
            </w:r>
          </w:p>
        </w:tc>
        <w:tc>
          <w:tcPr>
            <w:tcW w:w="7512" w:type="dxa"/>
          </w:tcPr>
          <w:p w:rsidR="00EB79D3" w:rsidRPr="0011451C" w:rsidRDefault="00A828E7" w:rsidP="00463D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w:t>
            </w:r>
            <w:r w:rsidRPr="0011451C">
              <w:rPr>
                <w:rFonts w:asciiTheme="minorHAnsi" w:hAnsiTheme="minorHAnsi"/>
                <w:i/>
                <w:color w:val="0070C0"/>
                <w:sz w:val="22"/>
                <w:szCs w:val="22"/>
              </w:rPr>
              <w:t xml:space="preserve"> кредит</w:t>
            </w:r>
            <w:r>
              <w:rPr>
                <w:rFonts w:asciiTheme="minorHAnsi" w:hAnsiTheme="minorHAnsi"/>
                <w:i/>
                <w:color w:val="0070C0"/>
                <w:sz w:val="22"/>
                <w:szCs w:val="22"/>
              </w:rPr>
              <w:t>ів ЄКТС</w:t>
            </w:r>
            <w:r w:rsidR="00CC727F">
              <w:rPr>
                <w:rFonts w:asciiTheme="minorHAnsi" w:hAnsiTheme="minorHAnsi"/>
                <w:i/>
                <w:color w:val="0070C0"/>
                <w:sz w:val="22"/>
                <w:szCs w:val="22"/>
              </w:rPr>
              <w:t xml:space="preserve">, </w:t>
            </w:r>
            <w:r w:rsidR="00A64B96">
              <w:rPr>
                <w:rFonts w:asciiTheme="minorHAnsi" w:hAnsiTheme="minorHAnsi"/>
                <w:i/>
                <w:color w:val="0070C0"/>
                <w:sz w:val="22"/>
                <w:szCs w:val="22"/>
              </w:rPr>
              <w:t>15</w:t>
            </w:r>
            <w:r w:rsidR="00EB79D3" w:rsidRPr="0011451C">
              <w:rPr>
                <w:rFonts w:asciiTheme="minorHAnsi" w:hAnsiTheme="minorHAnsi"/>
                <w:i/>
                <w:color w:val="0070C0"/>
                <w:sz w:val="22"/>
                <w:szCs w:val="22"/>
              </w:rPr>
              <w:t>0 годин</w:t>
            </w:r>
            <w:r w:rsidR="00CC727F">
              <w:rPr>
                <w:rFonts w:asciiTheme="minorHAnsi" w:hAnsiTheme="minorHAnsi"/>
                <w:i/>
                <w:color w:val="0070C0"/>
                <w:sz w:val="22"/>
                <w:szCs w:val="22"/>
              </w:rPr>
              <w:t>,</w:t>
            </w:r>
            <w:r w:rsidR="005A3AAC">
              <w:rPr>
                <w:rFonts w:asciiTheme="minorHAnsi" w:hAnsiTheme="minorHAnsi"/>
                <w:i/>
                <w:color w:val="0070C0"/>
                <w:sz w:val="22"/>
                <w:szCs w:val="22"/>
              </w:rPr>
              <w:br/>
            </w:r>
            <w:r w:rsidR="00094515" w:rsidRPr="0011451C">
              <w:rPr>
                <w:rFonts w:asciiTheme="minorHAnsi" w:hAnsiTheme="minorHAnsi"/>
                <w:i/>
                <w:color w:val="0070C0"/>
                <w:sz w:val="22"/>
                <w:szCs w:val="22"/>
              </w:rPr>
              <w:t>лекції –</w:t>
            </w:r>
            <w:r w:rsidR="00CC727F" w:rsidRPr="0011451C">
              <w:rPr>
                <w:rFonts w:asciiTheme="minorHAnsi" w:hAnsiTheme="minorHAnsi"/>
                <w:i/>
                <w:color w:val="0070C0"/>
                <w:sz w:val="22"/>
                <w:szCs w:val="22"/>
              </w:rPr>
              <w:t xml:space="preserve">36 годин; </w:t>
            </w:r>
            <w:r w:rsidR="00094515" w:rsidRPr="0011451C">
              <w:rPr>
                <w:rFonts w:asciiTheme="minorHAnsi" w:hAnsiTheme="minorHAnsi"/>
                <w:i/>
                <w:color w:val="0070C0"/>
                <w:sz w:val="22"/>
                <w:szCs w:val="22"/>
              </w:rPr>
              <w:t>практичні</w:t>
            </w:r>
            <w:r w:rsidR="00BA798A">
              <w:rPr>
                <w:rFonts w:asciiTheme="minorHAnsi" w:hAnsiTheme="minorHAnsi"/>
                <w:i/>
                <w:color w:val="0070C0"/>
                <w:sz w:val="22"/>
                <w:szCs w:val="22"/>
              </w:rPr>
              <w:t xml:space="preserve"> </w:t>
            </w:r>
            <w:r w:rsidR="00094515" w:rsidRPr="0011451C">
              <w:rPr>
                <w:rFonts w:asciiTheme="minorHAnsi" w:hAnsiTheme="minorHAnsi"/>
                <w:i/>
                <w:color w:val="0070C0"/>
                <w:sz w:val="22"/>
                <w:szCs w:val="22"/>
              </w:rPr>
              <w:t xml:space="preserve">– </w:t>
            </w:r>
            <w:r w:rsidR="00CC727F" w:rsidRPr="0011451C">
              <w:rPr>
                <w:rFonts w:asciiTheme="minorHAnsi" w:hAnsiTheme="minorHAnsi"/>
                <w:i/>
                <w:color w:val="0070C0"/>
                <w:sz w:val="22"/>
                <w:szCs w:val="22"/>
              </w:rPr>
              <w:t xml:space="preserve">36 годин; </w:t>
            </w:r>
            <w:r w:rsidR="00094515" w:rsidRPr="0011451C">
              <w:rPr>
                <w:rFonts w:asciiTheme="minorHAnsi" w:hAnsiTheme="minorHAnsi"/>
                <w:i/>
                <w:color w:val="0070C0"/>
                <w:sz w:val="22"/>
                <w:szCs w:val="22"/>
              </w:rPr>
              <w:t>СРС–</w:t>
            </w:r>
            <w:r w:rsidR="00CC727F">
              <w:rPr>
                <w:rFonts w:asciiTheme="minorHAnsi" w:hAnsiTheme="minorHAnsi"/>
                <w:i/>
                <w:color w:val="0070C0"/>
                <w:sz w:val="22"/>
                <w:szCs w:val="22"/>
              </w:rPr>
              <w:t>7</w:t>
            </w:r>
            <w:r w:rsidR="00CC727F" w:rsidRPr="0011451C">
              <w:rPr>
                <w:rFonts w:asciiTheme="minorHAnsi" w:hAnsiTheme="minorHAnsi"/>
                <w:i/>
                <w:color w:val="0070C0"/>
                <w:sz w:val="22"/>
                <w:szCs w:val="22"/>
              </w:rPr>
              <w:t>8 годин</w:t>
            </w:r>
          </w:p>
        </w:tc>
      </w:tr>
      <w:tr w:rsidR="00EB79D3"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Семестровий контроль/ контрольні заходи</w:t>
            </w:r>
          </w:p>
        </w:tc>
        <w:tc>
          <w:tcPr>
            <w:tcW w:w="7512" w:type="dxa"/>
          </w:tcPr>
          <w:p w:rsidR="00EB79D3" w:rsidRPr="0011451C" w:rsidRDefault="00760009" w:rsidP="00463D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Екзамен</w:t>
            </w:r>
            <w:r w:rsidR="00EB79D3" w:rsidRPr="0011451C">
              <w:rPr>
                <w:rFonts w:asciiTheme="minorHAnsi" w:hAnsiTheme="minorHAnsi"/>
                <w:i/>
                <w:color w:val="0070C0"/>
                <w:sz w:val="22"/>
                <w:szCs w:val="22"/>
              </w:rPr>
              <w:t xml:space="preserve"> / </w:t>
            </w:r>
            <w:r w:rsidR="00463DB9" w:rsidRPr="0011451C">
              <w:rPr>
                <w:rFonts w:asciiTheme="minorHAnsi" w:hAnsiTheme="minorHAnsi"/>
                <w:i/>
                <w:color w:val="0070C0"/>
                <w:sz w:val="22"/>
                <w:szCs w:val="22"/>
              </w:rPr>
              <w:t>МКР</w:t>
            </w:r>
            <w:r w:rsidR="00A64B96">
              <w:rPr>
                <w:rFonts w:asciiTheme="minorHAnsi" w:hAnsiTheme="minorHAnsi"/>
                <w:i/>
                <w:color w:val="0070C0"/>
                <w:sz w:val="22"/>
                <w:szCs w:val="22"/>
              </w:rPr>
              <w:t>, РГР</w:t>
            </w:r>
          </w:p>
        </w:tc>
      </w:tr>
      <w:tr w:rsidR="00EB79D3"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Розклад занять</w:t>
            </w:r>
          </w:p>
        </w:tc>
        <w:tc>
          <w:tcPr>
            <w:tcW w:w="7512" w:type="dxa"/>
          </w:tcPr>
          <w:p w:rsidR="00EB79D3" w:rsidRPr="0011451C" w:rsidRDefault="001E416C" w:rsidP="00463D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B51A1">
              <w:rPr>
                <w:rFonts w:asciiTheme="minorHAnsi" w:hAnsiTheme="minorHAnsi"/>
                <w:i/>
                <w:color w:val="0070C0"/>
                <w:sz w:val="22"/>
                <w:szCs w:val="22"/>
              </w:rPr>
              <w:t xml:space="preserve">За розкладом університету  </w:t>
            </w:r>
            <w:hyperlink w:history="1"/>
            <w:hyperlink r:id="rId12" w:history="1">
              <w:r w:rsidRPr="001561FC">
                <w:rPr>
                  <w:rStyle w:val="a6"/>
                  <w:rFonts w:asciiTheme="minorHAnsi" w:hAnsiTheme="minorHAnsi"/>
                  <w:i/>
                  <w:sz w:val="22"/>
                  <w:szCs w:val="22"/>
                  <w:lang w:val="ru-RU"/>
                </w:rPr>
                <w:t>http://roz.kpi.ua/</w:t>
              </w:r>
            </w:hyperlink>
          </w:p>
        </w:tc>
      </w:tr>
      <w:tr w:rsidR="00EB79D3"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Мова викладання</w:t>
            </w:r>
          </w:p>
        </w:tc>
        <w:tc>
          <w:tcPr>
            <w:tcW w:w="7512" w:type="dxa"/>
          </w:tcPr>
          <w:p w:rsidR="00EB79D3" w:rsidRPr="0011451C" w:rsidRDefault="00EB79D3" w:rsidP="00EB79D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1451C">
              <w:rPr>
                <w:rFonts w:asciiTheme="minorHAnsi" w:hAnsiTheme="minorHAnsi"/>
                <w:i/>
                <w:color w:val="0070C0"/>
                <w:sz w:val="22"/>
                <w:szCs w:val="22"/>
              </w:rPr>
              <w:t>Українська</w:t>
            </w:r>
          </w:p>
        </w:tc>
      </w:tr>
      <w:tr w:rsidR="00EB79D3"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EB79D3" w:rsidP="00EB79D3">
            <w:pPr>
              <w:spacing w:before="20" w:after="20" w:line="240" w:lineRule="auto"/>
              <w:rPr>
                <w:rFonts w:asciiTheme="minorHAnsi" w:hAnsiTheme="minorHAnsi"/>
                <w:sz w:val="22"/>
                <w:szCs w:val="22"/>
              </w:rPr>
            </w:pPr>
            <w:r w:rsidRPr="0011451C">
              <w:rPr>
                <w:rFonts w:asciiTheme="minorHAnsi" w:hAnsiTheme="minorHAnsi"/>
                <w:sz w:val="22"/>
                <w:szCs w:val="22"/>
              </w:rPr>
              <w:t xml:space="preserve">Інформація про </w:t>
            </w:r>
            <w:r w:rsidRPr="0011451C">
              <w:rPr>
                <w:rFonts w:asciiTheme="minorHAnsi" w:hAnsiTheme="minorHAnsi"/>
                <w:sz w:val="22"/>
                <w:szCs w:val="22"/>
              </w:rPr>
              <w:br/>
              <w:t xml:space="preserve">керівника курсу / </w:t>
            </w:r>
            <w:r w:rsidR="00AD721A" w:rsidRPr="0011451C">
              <w:rPr>
                <w:rFonts w:asciiTheme="minorHAnsi" w:hAnsiTheme="minorHAnsi"/>
                <w:sz w:val="22"/>
                <w:szCs w:val="22"/>
              </w:rPr>
              <w:br/>
            </w:r>
            <w:r w:rsidRPr="0011451C">
              <w:rPr>
                <w:rFonts w:asciiTheme="minorHAnsi" w:hAnsiTheme="minorHAnsi"/>
                <w:sz w:val="22"/>
                <w:szCs w:val="22"/>
              </w:rPr>
              <w:t>викладачів</w:t>
            </w:r>
          </w:p>
        </w:tc>
        <w:tc>
          <w:tcPr>
            <w:tcW w:w="7512" w:type="dxa"/>
          </w:tcPr>
          <w:p w:rsidR="00EB79D3" w:rsidRPr="0011451C" w:rsidRDefault="005A3AAC" w:rsidP="00EB79D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11451C">
              <w:rPr>
                <w:rFonts w:asciiTheme="minorHAnsi" w:hAnsiTheme="minorHAnsi"/>
                <w:i/>
                <w:color w:val="0070C0"/>
                <w:sz w:val="22"/>
                <w:szCs w:val="22"/>
              </w:rPr>
              <w:t xml:space="preserve">докт. фіз.-мат. наук, професор, </w:t>
            </w:r>
            <w:r w:rsidRPr="0011451C">
              <w:rPr>
                <w:rFonts w:asciiTheme="minorHAnsi" w:hAnsiTheme="minorHAnsi"/>
                <w:i/>
                <w:color w:val="0070C0"/>
                <w:sz w:val="22"/>
                <w:szCs w:val="22"/>
              </w:rPr>
              <w:br/>
              <w:t xml:space="preserve">Янчевський Ігор Владиславович, </w:t>
            </w:r>
            <w:r w:rsidRPr="0011451C">
              <w:rPr>
                <w:rFonts w:asciiTheme="minorHAnsi" w:hAnsiTheme="minorHAnsi"/>
                <w:i/>
                <w:color w:val="0070C0"/>
                <w:sz w:val="22"/>
                <w:szCs w:val="22"/>
              </w:rPr>
              <w:br/>
            </w:r>
            <w:hyperlink r:id="rId13" w:history="1">
              <w:r w:rsidRPr="0011451C">
                <w:rPr>
                  <w:rStyle w:val="a6"/>
                  <w:rFonts w:asciiTheme="minorHAnsi" w:hAnsiTheme="minorHAnsi"/>
                  <w:i/>
                  <w:sz w:val="22"/>
                  <w:szCs w:val="22"/>
                </w:rPr>
                <w:t>i.yanchevskyi@kpi.ua</w:t>
              </w:r>
            </w:hyperlink>
          </w:p>
        </w:tc>
      </w:tr>
      <w:tr w:rsidR="00EB79D3" w:rsidRPr="0011451C" w:rsidTr="00D525C0">
        <w:tc>
          <w:tcPr>
            <w:cnfStyle w:val="001000000000" w:firstRow="0" w:lastRow="0" w:firstColumn="1" w:lastColumn="0" w:oddVBand="0" w:evenVBand="0" w:oddHBand="0" w:evenHBand="0" w:firstRowFirstColumn="0" w:firstRowLastColumn="0" w:lastRowFirstColumn="0" w:lastRowLastColumn="0"/>
            <w:tcW w:w="2694" w:type="dxa"/>
          </w:tcPr>
          <w:p w:rsidR="00EB79D3" w:rsidRPr="0011451C" w:rsidRDefault="0042675C" w:rsidP="00EB79D3">
            <w:pPr>
              <w:spacing w:before="20" w:after="20" w:line="240" w:lineRule="auto"/>
              <w:rPr>
                <w:rFonts w:asciiTheme="minorHAnsi" w:hAnsiTheme="minorHAnsi"/>
                <w:sz w:val="22"/>
                <w:szCs w:val="22"/>
              </w:rPr>
            </w:pPr>
            <w:r>
              <w:rPr>
                <w:rFonts w:asciiTheme="minorHAnsi" w:hAnsiTheme="minorHAnsi"/>
                <w:sz w:val="22"/>
                <w:szCs w:val="22"/>
              </w:rPr>
              <w:t>Профіль викладача</w:t>
            </w:r>
          </w:p>
        </w:tc>
        <w:tc>
          <w:tcPr>
            <w:tcW w:w="7512" w:type="dxa"/>
          </w:tcPr>
          <w:p w:rsidR="00EB79D3" w:rsidRPr="001E416C" w:rsidRDefault="005A3AAC" w:rsidP="005A3AAC">
            <w:pPr>
              <w:pStyle w:val="TableParagraph"/>
              <w:spacing w:before="20"/>
              <w:ind w:left="33"/>
              <w:cnfStyle w:val="000000000000" w:firstRow="0" w:lastRow="0" w:firstColumn="0" w:lastColumn="0" w:oddVBand="0" w:evenVBand="0" w:oddHBand="0" w:evenHBand="0" w:firstRowFirstColumn="0" w:firstRowLastColumn="0" w:lastRowFirstColumn="0" w:lastRowLastColumn="0"/>
              <w:rPr>
                <w:rFonts w:ascii="Times New Roman" w:hAnsi="Times New Roman"/>
                <w:i/>
                <w:iCs/>
                <w:lang w:val="uk-UA"/>
              </w:rPr>
            </w:pPr>
            <w:r w:rsidRPr="001B485D">
              <w:rPr>
                <w:i/>
                <w:iCs/>
                <w:color w:val="0070C0"/>
                <w:spacing w:val="-1"/>
                <w:lang w:val="uk-UA"/>
              </w:rPr>
              <w:t xml:space="preserve">Лектор:  </w:t>
            </w:r>
            <w:r w:rsidRPr="009205E2">
              <w:rPr>
                <w:rStyle w:val="a6"/>
                <w:rFonts w:asciiTheme="minorHAnsi" w:hAnsiTheme="minorHAnsi"/>
                <w:i/>
                <w:u w:val="none"/>
              </w:rPr>
              <w:t>https</w:t>
            </w:r>
            <w:r w:rsidRPr="009205E2">
              <w:rPr>
                <w:rStyle w:val="a6"/>
                <w:rFonts w:asciiTheme="minorHAnsi" w:hAnsiTheme="minorHAnsi"/>
                <w:i/>
                <w:u w:val="none"/>
                <w:lang w:val="ru-RU"/>
              </w:rPr>
              <w:t>://</w:t>
            </w:r>
            <w:r w:rsidRPr="009205E2">
              <w:rPr>
                <w:rStyle w:val="a6"/>
                <w:rFonts w:asciiTheme="minorHAnsi" w:hAnsiTheme="minorHAnsi"/>
                <w:i/>
                <w:u w:val="none"/>
              </w:rPr>
              <w:t>intellect</w:t>
            </w:r>
            <w:r w:rsidRPr="009205E2">
              <w:rPr>
                <w:rStyle w:val="a6"/>
                <w:rFonts w:asciiTheme="minorHAnsi" w:hAnsiTheme="minorHAnsi"/>
                <w:i/>
                <w:u w:val="none"/>
                <w:lang w:val="ru-RU"/>
              </w:rPr>
              <w:t>.</w:t>
            </w:r>
            <w:r w:rsidRPr="009205E2">
              <w:rPr>
                <w:rStyle w:val="a6"/>
                <w:rFonts w:asciiTheme="minorHAnsi" w:hAnsiTheme="minorHAnsi"/>
                <w:i/>
                <w:u w:val="none"/>
              </w:rPr>
              <w:t>kpi</w:t>
            </w:r>
            <w:r w:rsidRPr="009205E2">
              <w:rPr>
                <w:rStyle w:val="a6"/>
                <w:rFonts w:asciiTheme="minorHAnsi" w:hAnsiTheme="minorHAnsi"/>
                <w:i/>
                <w:u w:val="none"/>
                <w:lang w:val="ru-RU"/>
              </w:rPr>
              <w:t>.</w:t>
            </w:r>
            <w:r w:rsidRPr="009205E2">
              <w:rPr>
                <w:rStyle w:val="a6"/>
                <w:rFonts w:asciiTheme="minorHAnsi" w:hAnsiTheme="minorHAnsi"/>
                <w:i/>
                <w:u w:val="none"/>
              </w:rPr>
              <w:t>ua</w:t>
            </w:r>
            <w:r w:rsidRPr="009205E2">
              <w:rPr>
                <w:rStyle w:val="a6"/>
                <w:rFonts w:asciiTheme="minorHAnsi" w:hAnsiTheme="minorHAnsi"/>
                <w:i/>
                <w:u w:val="none"/>
                <w:lang w:val="ru-RU"/>
              </w:rPr>
              <w:t>/</w:t>
            </w:r>
            <w:r w:rsidRPr="009205E2">
              <w:rPr>
                <w:rStyle w:val="a6"/>
                <w:rFonts w:asciiTheme="minorHAnsi" w:hAnsiTheme="minorHAnsi"/>
                <w:i/>
                <w:u w:val="none"/>
              </w:rPr>
              <w:t>profile</w:t>
            </w:r>
            <w:r w:rsidRPr="009205E2">
              <w:rPr>
                <w:rStyle w:val="a6"/>
                <w:rFonts w:asciiTheme="minorHAnsi" w:hAnsiTheme="minorHAnsi"/>
                <w:i/>
                <w:u w:val="none"/>
                <w:lang w:val="ru-RU"/>
              </w:rPr>
              <w:t>/</w:t>
            </w:r>
            <w:r w:rsidRPr="009205E2">
              <w:rPr>
                <w:rStyle w:val="a6"/>
                <w:rFonts w:asciiTheme="minorHAnsi" w:hAnsiTheme="minorHAnsi"/>
                <w:i/>
                <w:u w:val="none"/>
              </w:rPr>
              <w:t>yiv</w:t>
            </w:r>
            <w:r w:rsidRPr="009205E2">
              <w:rPr>
                <w:rStyle w:val="a6"/>
                <w:rFonts w:asciiTheme="minorHAnsi" w:hAnsiTheme="minorHAnsi"/>
                <w:i/>
                <w:u w:val="none"/>
                <w:lang w:val="ru-RU"/>
              </w:rPr>
              <w:t>22</w:t>
            </w:r>
          </w:p>
        </w:tc>
      </w:tr>
      <w:tr w:rsidR="0042675C" w:rsidRPr="0011451C"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675C" w:rsidRPr="0011451C" w:rsidRDefault="0042675C" w:rsidP="0042675C">
            <w:pPr>
              <w:spacing w:before="20" w:after="20" w:line="240" w:lineRule="auto"/>
              <w:rPr>
                <w:rFonts w:asciiTheme="minorHAnsi" w:hAnsiTheme="minorHAnsi"/>
                <w:sz w:val="22"/>
                <w:szCs w:val="22"/>
              </w:rPr>
            </w:pPr>
            <w:r w:rsidRPr="0011451C">
              <w:rPr>
                <w:rFonts w:asciiTheme="minorHAnsi" w:hAnsiTheme="minorHAnsi"/>
                <w:sz w:val="22"/>
                <w:szCs w:val="22"/>
              </w:rPr>
              <w:t>Розміщення курсу</w:t>
            </w:r>
          </w:p>
        </w:tc>
        <w:tc>
          <w:tcPr>
            <w:tcW w:w="7512" w:type="dxa"/>
          </w:tcPr>
          <w:p w:rsidR="005A3AAC" w:rsidRPr="00447EB3" w:rsidRDefault="005A3AAC" w:rsidP="005A3AA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447EB3">
              <w:rPr>
                <w:rFonts w:asciiTheme="minorHAnsi" w:hAnsiTheme="minorHAnsi"/>
                <w:i/>
                <w:color w:val="0070C0"/>
                <w:sz w:val="22"/>
                <w:szCs w:val="22"/>
              </w:rPr>
              <w:t>Відповідний повний дистанційний курс розміщений на платформі дистанційного навчання</w:t>
            </w:r>
            <w:r>
              <w:rPr>
                <w:rFonts w:asciiTheme="minorHAnsi" w:hAnsiTheme="minorHAnsi"/>
                <w:i/>
                <w:color w:val="0070C0"/>
                <w:sz w:val="22"/>
                <w:szCs w:val="22"/>
              </w:rPr>
              <w:t xml:space="preserve"> </w:t>
            </w:r>
            <w:r w:rsidRPr="003507B4">
              <w:rPr>
                <w:rFonts w:asciiTheme="minorHAnsi" w:hAnsiTheme="minorHAnsi"/>
                <w:i/>
                <w:color w:val="0070C0"/>
                <w:sz w:val="22"/>
                <w:szCs w:val="22"/>
              </w:rPr>
              <w:t>КПІ</w:t>
            </w:r>
            <w:r w:rsidRPr="00447EB3">
              <w:rPr>
                <w:rFonts w:asciiTheme="minorHAnsi" w:hAnsiTheme="minorHAnsi"/>
                <w:i/>
                <w:color w:val="0070C0"/>
                <w:sz w:val="22"/>
                <w:szCs w:val="22"/>
              </w:rPr>
              <w:t xml:space="preserve"> ім. Ігоря Сікорського за адресою : </w:t>
            </w:r>
          </w:p>
          <w:p w:rsidR="0042675C" w:rsidRPr="0011451C" w:rsidRDefault="005A3AAC" w:rsidP="005A3AA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31BE0">
              <w:rPr>
                <w:rStyle w:val="a6"/>
                <w:rFonts w:asciiTheme="minorHAnsi" w:hAnsiTheme="minorHAnsi"/>
                <w:i/>
                <w:sz w:val="22"/>
                <w:szCs w:val="22"/>
                <w:u w:val="none"/>
              </w:rPr>
              <w:t>https://classroom.google.com/c/MjYyNzY4NDgzNzM4?cjc=</w:t>
            </w:r>
            <w:r w:rsidR="00BA798A" w:rsidRPr="0007268A">
              <w:rPr>
                <w:rFonts w:asciiTheme="minorHAnsi" w:hAnsiTheme="minorHAnsi"/>
                <w:i/>
                <w:color w:val="0000FF"/>
                <w:sz w:val="22"/>
                <w:szCs w:val="22"/>
              </w:rPr>
              <w:t>4</w:t>
            </w:r>
            <w:r w:rsidR="00BA798A" w:rsidRPr="0007268A">
              <w:rPr>
                <w:rFonts w:asciiTheme="minorHAnsi" w:hAnsiTheme="minorHAnsi"/>
                <w:i/>
                <w:color w:val="0000FF"/>
                <w:sz w:val="22"/>
                <w:szCs w:val="22"/>
                <w:lang w:val="en-US"/>
              </w:rPr>
              <w:t>nvgttl</w:t>
            </w:r>
          </w:p>
        </w:tc>
      </w:tr>
    </w:tbl>
    <w:p w:rsidR="00DB75A7" w:rsidRPr="0011451C" w:rsidRDefault="00DB75A7" w:rsidP="00463DB9"/>
    <w:p w:rsidR="004A6336" w:rsidRPr="0011451C" w:rsidRDefault="00AA6B23" w:rsidP="00AA6B23">
      <w:pPr>
        <w:pStyle w:val="1"/>
        <w:numPr>
          <w:ilvl w:val="0"/>
          <w:numId w:val="0"/>
        </w:numPr>
        <w:shd w:val="clear" w:color="auto" w:fill="BFBFBF" w:themeFill="background1" w:themeFillShade="BF"/>
        <w:spacing w:line="240" w:lineRule="auto"/>
        <w:jc w:val="center"/>
      </w:pPr>
      <w:r w:rsidRPr="0011451C">
        <w:t>Програманавчальної дисципліни</w:t>
      </w:r>
    </w:p>
    <w:p w:rsidR="0042675C" w:rsidRPr="0042675C" w:rsidRDefault="0042675C" w:rsidP="00A65FE3">
      <w:pPr>
        <w:rPr>
          <w:rStyle w:val="a6"/>
          <w:rFonts w:asciiTheme="minorHAnsi" w:hAnsiTheme="minorHAnsi"/>
          <w:i/>
          <w:sz w:val="22"/>
          <w:szCs w:val="22"/>
        </w:rPr>
      </w:pPr>
    </w:p>
    <w:p w:rsidR="004A6336" w:rsidRPr="0011451C" w:rsidRDefault="004D1575" w:rsidP="006F5C29">
      <w:pPr>
        <w:pStyle w:val="1"/>
      </w:pPr>
      <w:r w:rsidRPr="0011451C">
        <w:t>Опис</w:t>
      </w:r>
      <w:r w:rsidR="00AA6B23" w:rsidRPr="0011451C">
        <w:t xml:space="preserve">навчальної </w:t>
      </w:r>
      <w:r w:rsidR="004A6336" w:rsidRPr="0011451C">
        <w:t>дисципліни</w:t>
      </w:r>
      <w:r w:rsidR="006F5C29" w:rsidRPr="0011451C">
        <w:t>, її мета, предмет вивчання та результати навчання</w:t>
      </w:r>
    </w:p>
    <w:p w:rsidR="00760009" w:rsidRPr="00760009" w:rsidRDefault="00463DB9" w:rsidP="00760009">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Навчальна дисципліна «Теоретична механіка</w:t>
      </w:r>
      <w:r w:rsidR="00F936ED">
        <w:rPr>
          <w:rFonts w:asciiTheme="minorHAnsi" w:hAnsiTheme="minorHAnsi"/>
          <w:i/>
          <w:color w:val="0070C0"/>
          <w:sz w:val="24"/>
          <w:szCs w:val="24"/>
        </w:rPr>
        <w:t xml:space="preserve">. </w:t>
      </w:r>
      <w:r w:rsidR="00F936ED" w:rsidRPr="005A3AAC">
        <w:rPr>
          <w:rFonts w:asciiTheme="minorHAnsi" w:hAnsiTheme="minorHAnsi"/>
          <w:i/>
          <w:color w:val="0070C0"/>
          <w:sz w:val="24"/>
          <w:szCs w:val="24"/>
        </w:rPr>
        <w:t xml:space="preserve">Частина </w:t>
      </w:r>
      <w:r w:rsidR="00AB31C5" w:rsidRPr="005A3AAC">
        <w:rPr>
          <w:rFonts w:asciiTheme="minorHAnsi" w:hAnsiTheme="minorHAnsi"/>
          <w:i/>
          <w:color w:val="0070C0"/>
          <w:sz w:val="24"/>
          <w:szCs w:val="24"/>
        </w:rPr>
        <w:t>2</w:t>
      </w:r>
      <w:r w:rsidRPr="005A3AAC">
        <w:rPr>
          <w:rFonts w:asciiTheme="minorHAnsi" w:hAnsiTheme="minorHAnsi"/>
          <w:i/>
          <w:color w:val="0070C0"/>
          <w:sz w:val="24"/>
          <w:szCs w:val="24"/>
        </w:rPr>
        <w:t xml:space="preserve">. </w:t>
      </w:r>
      <w:r w:rsidR="00AB31C5">
        <w:rPr>
          <w:rFonts w:asciiTheme="minorHAnsi" w:hAnsiTheme="minorHAnsi"/>
          <w:i/>
          <w:color w:val="0070C0"/>
          <w:sz w:val="24"/>
          <w:szCs w:val="24"/>
        </w:rPr>
        <w:t>Кінематика</w:t>
      </w:r>
      <w:r w:rsidRPr="0011451C">
        <w:rPr>
          <w:rFonts w:asciiTheme="minorHAnsi" w:hAnsiTheme="minorHAnsi"/>
          <w:i/>
          <w:color w:val="0070C0"/>
          <w:sz w:val="24"/>
          <w:szCs w:val="24"/>
        </w:rPr>
        <w:t xml:space="preserve">» є частиною дисципліни теоретична механіка, у якій </w:t>
      </w:r>
      <w:r w:rsidR="00760009" w:rsidRPr="00760009">
        <w:rPr>
          <w:rFonts w:asciiTheme="minorHAnsi" w:hAnsiTheme="minorHAnsi"/>
          <w:i/>
          <w:color w:val="0070C0"/>
          <w:sz w:val="24"/>
          <w:szCs w:val="24"/>
        </w:rPr>
        <w:t>вивчають основні поняття та закони механіки; методи і способи визначення кінематичних характеристик складних рухів твердих тіл та окремих їх точок, складання і розв’язання диференціальних рівнянь руху вільної й невільної матеріальної точки (аналітичні, графічні, із застосуванням комп’ютера).</w:t>
      </w:r>
    </w:p>
    <w:p w:rsidR="00760009" w:rsidRPr="00760009" w:rsidRDefault="00760009" w:rsidP="00760009">
      <w:pPr>
        <w:spacing w:after="120" w:line="240" w:lineRule="auto"/>
        <w:jc w:val="both"/>
        <w:rPr>
          <w:rFonts w:asciiTheme="minorHAnsi" w:hAnsiTheme="minorHAnsi"/>
          <w:i/>
          <w:color w:val="0070C0"/>
          <w:sz w:val="24"/>
          <w:szCs w:val="24"/>
        </w:rPr>
      </w:pPr>
      <w:r w:rsidRPr="00760009">
        <w:rPr>
          <w:rFonts w:asciiTheme="minorHAnsi" w:hAnsiTheme="minorHAnsi"/>
          <w:i/>
          <w:color w:val="0070C0"/>
          <w:sz w:val="24"/>
          <w:szCs w:val="24"/>
        </w:rPr>
        <w:t xml:space="preserve">Вивчення </w:t>
      </w:r>
      <w:r w:rsidR="00AB31C5">
        <w:rPr>
          <w:rFonts w:asciiTheme="minorHAnsi" w:hAnsiTheme="minorHAnsi"/>
          <w:i/>
          <w:color w:val="0070C0"/>
          <w:sz w:val="24"/>
          <w:szCs w:val="24"/>
        </w:rPr>
        <w:t xml:space="preserve">дисципліни </w:t>
      </w:r>
      <w:r w:rsidRPr="00760009">
        <w:rPr>
          <w:rFonts w:asciiTheme="minorHAnsi" w:hAnsiTheme="minorHAnsi"/>
          <w:i/>
          <w:color w:val="0070C0"/>
          <w:sz w:val="24"/>
          <w:szCs w:val="24"/>
        </w:rPr>
        <w:t>«Теоретична механіка</w:t>
      </w:r>
      <w:r w:rsidR="009A4D6E">
        <w:rPr>
          <w:rFonts w:asciiTheme="minorHAnsi" w:hAnsiTheme="minorHAnsi"/>
          <w:i/>
          <w:color w:val="0070C0"/>
          <w:sz w:val="24"/>
          <w:szCs w:val="24"/>
        </w:rPr>
        <w:t>.</w:t>
      </w:r>
      <w:r w:rsidR="009A4D6E" w:rsidRPr="005A3AAC">
        <w:rPr>
          <w:rFonts w:asciiTheme="minorHAnsi" w:hAnsiTheme="minorHAnsi"/>
          <w:i/>
          <w:color w:val="0070C0"/>
          <w:sz w:val="24"/>
          <w:szCs w:val="24"/>
        </w:rPr>
        <w:t xml:space="preserve">Частина 2. </w:t>
      </w:r>
      <w:r w:rsidRPr="00760009">
        <w:rPr>
          <w:rFonts w:asciiTheme="minorHAnsi" w:hAnsiTheme="minorHAnsi"/>
          <w:i/>
          <w:color w:val="0070C0"/>
          <w:sz w:val="24"/>
          <w:szCs w:val="24"/>
        </w:rPr>
        <w:t>Кінематика» базується на широкому використанні фізичних уявлень про Всесвіт і математичних методах диференціальних та інтегральних обчислень, теорії диференціальних рівнянь, теорії векторної алгебри і тому її вивчення вимагає наявність базових знань з елементарної і вищої математики, евклідової геометрії, аналітичної алгебри, нарисної геометрії, загальної фізики.</w:t>
      </w:r>
    </w:p>
    <w:p w:rsidR="00760009" w:rsidRPr="00760009" w:rsidRDefault="002F1BD5" w:rsidP="0076000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Ця дисципліна</w:t>
      </w:r>
      <w:r w:rsidR="00760009" w:rsidRPr="00760009">
        <w:rPr>
          <w:rFonts w:asciiTheme="minorHAnsi" w:hAnsiTheme="minorHAnsi"/>
          <w:i/>
          <w:color w:val="0070C0"/>
          <w:sz w:val="24"/>
          <w:szCs w:val="24"/>
        </w:rPr>
        <w:t xml:space="preserve"> дає студенту конкретні знання з кінематики окремих матеріальних точок та твердих тіл і є фундаментом для отримання базових знань з </w:t>
      </w:r>
      <w:r w:rsidR="002430B8">
        <w:rPr>
          <w:rFonts w:asciiTheme="minorHAnsi" w:hAnsiTheme="minorHAnsi"/>
          <w:i/>
          <w:color w:val="0070C0"/>
          <w:sz w:val="24"/>
          <w:szCs w:val="24"/>
        </w:rPr>
        <w:t xml:space="preserve">кінематики </w:t>
      </w:r>
      <w:r w:rsidR="00760009" w:rsidRPr="00760009">
        <w:rPr>
          <w:rFonts w:asciiTheme="minorHAnsi" w:hAnsiTheme="minorHAnsi"/>
          <w:i/>
          <w:color w:val="0070C0"/>
          <w:sz w:val="24"/>
          <w:szCs w:val="24"/>
        </w:rPr>
        <w:t>твердого тіла і механічної системи, законів класичної механіки, а також для вивчення таких дисциплін, як теорія машин і механізмів, деталі машин.</w:t>
      </w:r>
    </w:p>
    <w:p w:rsidR="00760009" w:rsidRDefault="00760009" w:rsidP="00760009">
      <w:pPr>
        <w:spacing w:after="120" w:line="240" w:lineRule="auto"/>
        <w:jc w:val="both"/>
        <w:rPr>
          <w:rFonts w:asciiTheme="minorHAnsi" w:hAnsiTheme="minorHAnsi"/>
          <w:i/>
          <w:color w:val="0070C0"/>
          <w:sz w:val="24"/>
          <w:szCs w:val="24"/>
        </w:rPr>
      </w:pPr>
      <w:r w:rsidRPr="00760009">
        <w:rPr>
          <w:rFonts w:asciiTheme="minorHAnsi" w:hAnsiTheme="minorHAnsi"/>
          <w:i/>
          <w:color w:val="0070C0"/>
          <w:sz w:val="24"/>
          <w:szCs w:val="24"/>
        </w:rPr>
        <w:t xml:space="preserve">У </w:t>
      </w:r>
      <w:r w:rsidR="00AB31C5">
        <w:rPr>
          <w:rFonts w:asciiTheme="minorHAnsi" w:hAnsiTheme="minorHAnsi"/>
          <w:i/>
          <w:color w:val="0070C0"/>
          <w:sz w:val="24"/>
          <w:szCs w:val="24"/>
        </w:rPr>
        <w:t xml:space="preserve">дисципліні </w:t>
      </w:r>
      <w:r w:rsidRPr="00760009">
        <w:rPr>
          <w:rFonts w:asciiTheme="minorHAnsi" w:hAnsiTheme="minorHAnsi"/>
          <w:i/>
          <w:color w:val="0070C0"/>
          <w:sz w:val="24"/>
          <w:szCs w:val="24"/>
        </w:rPr>
        <w:t>знайшли відображення сучасні запитання про задачі та методи визначення кінематичних характеристик руху механічних систем, які застосовують у різних галузях машинобудування. Його викладання передбачає розвиток логічного та алгоритмічного мислення об’єкта дослідження.</w:t>
      </w:r>
    </w:p>
    <w:p w:rsidR="002F1BD5" w:rsidRDefault="0038798F" w:rsidP="00761B6A">
      <w:pPr>
        <w:spacing w:after="120" w:line="240" w:lineRule="auto"/>
        <w:jc w:val="both"/>
        <w:rPr>
          <w:rFonts w:asciiTheme="minorHAnsi" w:hAnsiTheme="minorHAnsi"/>
          <w:i/>
          <w:color w:val="0070C0"/>
          <w:sz w:val="24"/>
          <w:szCs w:val="24"/>
        </w:rPr>
      </w:pPr>
      <w:r w:rsidRPr="002F1BD5">
        <w:rPr>
          <w:rFonts w:asciiTheme="minorHAnsi" w:hAnsiTheme="minorHAnsi"/>
          <w:i/>
          <w:color w:val="0070C0"/>
          <w:sz w:val="24"/>
          <w:szCs w:val="24"/>
        </w:rPr>
        <w:t>Мета</w:t>
      </w:r>
      <w:r w:rsidRPr="0011451C">
        <w:rPr>
          <w:rFonts w:asciiTheme="minorHAnsi" w:hAnsiTheme="minorHAnsi"/>
          <w:i/>
          <w:color w:val="0070C0"/>
          <w:sz w:val="24"/>
          <w:szCs w:val="24"/>
        </w:rPr>
        <w:t xml:space="preserve"> вивчення дисципліни «Теоретична механіка</w:t>
      </w:r>
      <w:r w:rsidR="009A4D6E">
        <w:rPr>
          <w:rFonts w:asciiTheme="minorHAnsi" w:hAnsiTheme="minorHAnsi"/>
          <w:i/>
          <w:color w:val="0070C0"/>
          <w:sz w:val="24"/>
          <w:szCs w:val="24"/>
        </w:rPr>
        <w:t xml:space="preserve">. </w:t>
      </w:r>
      <w:r w:rsidR="009A4D6E" w:rsidRPr="005A3AAC">
        <w:rPr>
          <w:rFonts w:asciiTheme="minorHAnsi" w:hAnsiTheme="minorHAnsi"/>
          <w:i/>
          <w:color w:val="0070C0"/>
          <w:sz w:val="24"/>
          <w:szCs w:val="24"/>
        </w:rPr>
        <w:t xml:space="preserve">Частина 2. </w:t>
      </w:r>
      <w:r w:rsidR="002F1BD5">
        <w:rPr>
          <w:rFonts w:asciiTheme="minorHAnsi" w:hAnsiTheme="minorHAnsi"/>
          <w:i/>
          <w:color w:val="0070C0"/>
          <w:sz w:val="24"/>
          <w:szCs w:val="24"/>
        </w:rPr>
        <w:t>Кінематика</w:t>
      </w:r>
      <w:r w:rsidRPr="0011451C">
        <w:rPr>
          <w:rFonts w:asciiTheme="minorHAnsi" w:hAnsiTheme="minorHAnsi"/>
          <w:i/>
          <w:color w:val="0070C0"/>
          <w:sz w:val="24"/>
          <w:szCs w:val="24"/>
        </w:rPr>
        <w:t xml:space="preserve">» – </w:t>
      </w:r>
      <w:r w:rsidR="002F1BD5" w:rsidRPr="002F1BD5">
        <w:rPr>
          <w:rFonts w:asciiTheme="minorHAnsi" w:hAnsiTheme="minorHAnsi"/>
          <w:i/>
          <w:color w:val="0070C0"/>
          <w:sz w:val="24"/>
          <w:szCs w:val="24"/>
        </w:rPr>
        <w:t>дати студентам теоретичні знання і практичні уміння з визначення кінематичних параметрів плоскопаралельного та сферичного руху твердого тіла, побудови математичної моделі та складання диференціальних рівнянь руху матеріальної точки, оволодіти методами їх розв’язання, запису початкових та граничних умов її руху, дослідження прямолінійних коливань точки.</w:t>
      </w:r>
    </w:p>
    <w:p w:rsidR="00A25F3A" w:rsidRDefault="0095401A" w:rsidP="00A25F3A">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Предмет навчальної дисципліни «Теоретична механіка</w:t>
      </w:r>
      <w:r w:rsidR="00D16626">
        <w:rPr>
          <w:rFonts w:asciiTheme="minorHAnsi" w:hAnsiTheme="minorHAnsi"/>
          <w:i/>
          <w:color w:val="0070C0"/>
          <w:sz w:val="24"/>
          <w:szCs w:val="24"/>
        </w:rPr>
        <w:t xml:space="preserve">. </w:t>
      </w:r>
      <w:r w:rsidR="00D16626" w:rsidRPr="005A3AAC">
        <w:rPr>
          <w:rFonts w:asciiTheme="minorHAnsi" w:hAnsiTheme="minorHAnsi"/>
          <w:i/>
          <w:color w:val="0070C0"/>
          <w:sz w:val="24"/>
          <w:szCs w:val="24"/>
        </w:rPr>
        <w:t xml:space="preserve">Частина 2. </w:t>
      </w:r>
      <w:r w:rsidR="00D16626">
        <w:rPr>
          <w:rFonts w:asciiTheme="minorHAnsi" w:hAnsiTheme="minorHAnsi"/>
          <w:i/>
          <w:color w:val="0070C0"/>
          <w:sz w:val="24"/>
          <w:szCs w:val="24"/>
        </w:rPr>
        <w:t>Кінематика</w:t>
      </w:r>
      <w:r w:rsidR="00AB31C5">
        <w:rPr>
          <w:rFonts w:asciiTheme="minorHAnsi" w:hAnsiTheme="minorHAnsi"/>
          <w:i/>
          <w:color w:val="0070C0"/>
          <w:sz w:val="24"/>
          <w:szCs w:val="24"/>
        </w:rPr>
        <w:t>» вивчає</w:t>
      </w:r>
      <w:r w:rsidR="00A25F3A" w:rsidRPr="00A25F3A">
        <w:rPr>
          <w:rFonts w:asciiTheme="minorHAnsi" w:hAnsiTheme="minorHAnsi"/>
          <w:i/>
          <w:color w:val="0070C0"/>
          <w:sz w:val="24"/>
          <w:szCs w:val="24"/>
        </w:rPr>
        <w:t>математичні моделі руху (у вигляді диференціальних рівнянь) на</w:t>
      </w:r>
      <w:r w:rsidR="00A25F3A">
        <w:rPr>
          <w:rFonts w:asciiTheme="minorHAnsi" w:hAnsiTheme="minorHAnsi"/>
          <w:i/>
          <w:color w:val="0070C0"/>
          <w:sz w:val="24"/>
          <w:szCs w:val="24"/>
        </w:rPr>
        <w:t>й</w:t>
      </w:r>
      <w:r w:rsidR="00A25F3A" w:rsidRPr="00A25F3A">
        <w:rPr>
          <w:rFonts w:asciiTheme="minorHAnsi" w:hAnsiTheme="minorHAnsi"/>
          <w:i/>
          <w:color w:val="0070C0"/>
          <w:sz w:val="24"/>
          <w:szCs w:val="24"/>
        </w:rPr>
        <w:t>простіших матеріальних об’єктів; класифіка</w:t>
      </w:r>
      <w:r w:rsidR="00A25F3A">
        <w:rPr>
          <w:rFonts w:asciiTheme="minorHAnsi" w:hAnsiTheme="minorHAnsi"/>
          <w:i/>
          <w:color w:val="0070C0"/>
          <w:sz w:val="24"/>
          <w:szCs w:val="24"/>
        </w:rPr>
        <w:t>ції</w:t>
      </w:r>
      <w:r w:rsidR="00A25F3A" w:rsidRPr="00A25F3A">
        <w:rPr>
          <w:rFonts w:asciiTheme="minorHAnsi" w:hAnsiTheme="minorHAnsi"/>
          <w:i/>
          <w:color w:val="0070C0"/>
          <w:sz w:val="24"/>
          <w:szCs w:val="24"/>
        </w:rPr>
        <w:t xml:space="preserve"> рух</w:t>
      </w:r>
      <w:r w:rsidR="00A25F3A">
        <w:rPr>
          <w:rFonts w:asciiTheme="minorHAnsi" w:hAnsiTheme="minorHAnsi"/>
          <w:i/>
          <w:color w:val="0070C0"/>
          <w:sz w:val="24"/>
          <w:szCs w:val="24"/>
        </w:rPr>
        <w:t>ів</w:t>
      </w:r>
      <w:r w:rsidR="00A25F3A" w:rsidRPr="00A25F3A">
        <w:rPr>
          <w:rFonts w:asciiTheme="minorHAnsi" w:hAnsiTheme="minorHAnsi"/>
          <w:i/>
          <w:color w:val="0070C0"/>
          <w:sz w:val="24"/>
          <w:szCs w:val="24"/>
        </w:rPr>
        <w:t xml:space="preserve"> механічних систем та аналіз</w:t>
      </w:r>
      <w:r w:rsidR="00A25F3A">
        <w:rPr>
          <w:rFonts w:asciiTheme="minorHAnsi" w:hAnsiTheme="minorHAnsi"/>
          <w:i/>
          <w:color w:val="0070C0"/>
          <w:sz w:val="24"/>
          <w:szCs w:val="24"/>
        </w:rPr>
        <w:t>ув</w:t>
      </w:r>
      <w:r w:rsidR="00A25F3A" w:rsidRPr="00A25F3A">
        <w:rPr>
          <w:rFonts w:asciiTheme="minorHAnsi" w:hAnsiTheme="minorHAnsi"/>
          <w:i/>
          <w:color w:val="0070C0"/>
          <w:sz w:val="24"/>
          <w:szCs w:val="24"/>
        </w:rPr>
        <w:t>а</w:t>
      </w:r>
      <w:r w:rsidR="00A25F3A">
        <w:rPr>
          <w:rFonts w:asciiTheme="minorHAnsi" w:hAnsiTheme="minorHAnsi"/>
          <w:i/>
          <w:color w:val="0070C0"/>
          <w:sz w:val="24"/>
          <w:szCs w:val="24"/>
        </w:rPr>
        <w:t xml:space="preserve">ння </w:t>
      </w:r>
      <w:r w:rsidR="00A25F3A" w:rsidRPr="00A25F3A">
        <w:rPr>
          <w:rFonts w:asciiTheme="minorHAnsi" w:hAnsiTheme="minorHAnsi"/>
          <w:i/>
          <w:color w:val="0070C0"/>
          <w:sz w:val="24"/>
          <w:szCs w:val="24"/>
        </w:rPr>
        <w:t>їх складових елементів;розв’яза</w:t>
      </w:r>
      <w:r w:rsidR="00A25F3A">
        <w:rPr>
          <w:rFonts w:asciiTheme="minorHAnsi" w:hAnsiTheme="minorHAnsi"/>
          <w:i/>
          <w:color w:val="0070C0"/>
          <w:sz w:val="24"/>
          <w:szCs w:val="24"/>
        </w:rPr>
        <w:t>ння</w:t>
      </w:r>
      <w:r w:rsidR="00A25F3A" w:rsidRPr="00A25F3A">
        <w:rPr>
          <w:rFonts w:asciiTheme="minorHAnsi" w:hAnsiTheme="minorHAnsi"/>
          <w:i/>
          <w:color w:val="0070C0"/>
          <w:sz w:val="24"/>
          <w:szCs w:val="24"/>
        </w:rPr>
        <w:t xml:space="preserve"> диференціальн</w:t>
      </w:r>
      <w:r w:rsidR="00A25F3A">
        <w:rPr>
          <w:rFonts w:asciiTheme="minorHAnsi" w:hAnsiTheme="minorHAnsi"/>
          <w:i/>
          <w:color w:val="0070C0"/>
          <w:sz w:val="24"/>
          <w:szCs w:val="24"/>
        </w:rPr>
        <w:t>их</w:t>
      </w:r>
      <w:r w:rsidR="00A25F3A" w:rsidRPr="00A25F3A">
        <w:rPr>
          <w:rFonts w:asciiTheme="minorHAnsi" w:hAnsiTheme="minorHAnsi"/>
          <w:i/>
          <w:color w:val="0070C0"/>
          <w:sz w:val="24"/>
          <w:szCs w:val="24"/>
        </w:rPr>
        <w:t xml:space="preserve"> рівнян</w:t>
      </w:r>
      <w:r w:rsidR="00A25F3A">
        <w:rPr>
          <w:rFonts w:asciiTheme="minorHAnsi" w:hAnsiTheme="minorHAnsi"/>
          <w:i/>
          <w:color w:val="0070C0"/>
          <w:sz w:val="24"/>
          <w:szCs w:val="24"/>
        </w:rPr>
        <w:t>ь</w:t>
      </w:r>
      <w:r w:rsidR="00A25F3A" w:rsidRPr="00A25F3A">
        <w:rPr>
          <w:rFonts w:asciiTheme="minorHAnsi" w:hAnsiTheme="minorHAnsi"/>
          <w:i/>
          <w:color w:val="0070C0"/>
          <w:sz w:val="24"/>
          <w:szCs w:val="24"/>
        </w:rPr>
        <w:t xml:space="preserve"> з метою визначення кінематичних</w:t>
      </w:r>
      <w:r w:rsidR="00A25F3A">
        <w:rPr>
          <w:rFonts w:asciiTheme="minorHAnsi" w:hAnsiTheme="minorHAnsi"/>
          <w:i/>
          <w:color w:val="0070C0"/>
          <w:sz w:val="24"/>
          <w:szCs w:val="24"/>
        </w:rPr>
        <w:t>/динамічних</w:t>
      </w:r>
      <w:r w:rsidR="00A25F3A" w:rsidRPr="00A25F3A">
        <w:rPr>
          <w:rFonts w:asciiTheme="minorHAnsi" w:hAnsiTheme="minorHAnsi"/>
          <w:i/>
          <w:color w:val="0070C0"/>
          <w:sz w:val="24"/>
          <w:szCs w:val="24"/>
        </w:rPr>
        <w:t xml:space="preserve"> законів руху </w:t>
      </w:r>
      <w:r w:rsidR="00A25F3A">
        <w:rPr>
          <w:rFonts w:asciiTheme="minorHAnsi" w:hAnsiTheme="minorHAnsi"/>
          <w:i/>
          <w:color w:val="0070C0"/>
          <w:sz w:val="24"/>
          <w:szCs w:val="24"/>
        </w:rPr>
        <w:t>точок</w:t>
      </w:r>
      <w:r w:rsidR="00A25F3A" w:rsidRPr="00A25F3A">
        <w:rPr>
          <w:rFonts w:asciiTheme="minorHAnsi" w:hAnsiTheme="minorHAnsi"/>
          <w:i/>
          <w:color w:val="0070C0"/>
          <w:sz w:val="24"/>
          <w:szCs w:val="24"/>
        </w:rPr>
        <w:t>.</w:t>
      </w:r>
    </w:p>
    <w:p w:rsidR="005A3AAC" w:rsidRPr="00D83835" w:rsidRDefault="005A3AAC" w:rsidP="005A3AAC">
      <w:pPr>
        <w:spacing w:after="120" w:line="240" w:lineRule="auto"/>
        <w:ind w:left="709"/>
        <w:jc w:val="both"/>
        <w:rPr>
          <w:rFonts w:asciiTheme="minorHAnsi" w:hAnsiTheme="minorHAnsi"/>
          <w:b/>
          <w:i/>
          <w:color w:val="0070C0"/>
          <w:sz w:val="24"/>
          <w:szCs w:val="24"/>
        </w:rPr>
      </w:pPr>
      <w:r w:rsidRPr="00D83835">
        <w:rPr>
          <w:rFonts w:asciiTheme="minorHAnsi" w:hAnsiTheme="minorHAnsi"/>
          <w:b/>
          <w:i/>
          <w:color w:val="0070C0"/>
          <w:sz w:val="24"/>
          <w:szCs w:val="24"/>
        </w:rPr>
        <w:t xml:space="preserve">Вивчення дисципліни дозволить сформувати наступні </w:t>
      </w:r>
      <w:r w:rsidR="000E29B9" w:rsidRPr="00D83835">
        <w:rPr>
          <w:rFonts w:asciiTheme="minorHAnsi" w:hAnsiTheme="minorHAnsi"/>
          <w:b/>
          <w:i/>
          <w:color w:val="0070C0"/>
          <w:sz w:val="24"/>
          <w:szCs w:val="24"/>
        </w:rPr>
        <w:t xml:space="preserve">фахові </w:t>
      </w:r>
      <w:r w:rsidRPr="00D83835">
        <w:rPr>
          <w:rFonts w:asciiTheme="minorHAnsi" w:hAnsiTheme="minorHAnsi"/>
          <w:b/>
          <w:i/>
          <w:color w:val="0070C0"/>
          <w:sz w:val="24"/>
          <w:szCs w:val="24"/>
        </w:rPr>
        <w:t>компетентності</w:t>
      </w:r>
      <w:r>
        <w:rPr>
          <w:rFonts w:asciiTheme="minorHAnsi" w:hAnsiTheme="minorHAnsi"/>
          <w:b/>
          <w:i/>
          <w:color w:val="0070C0"/>
          <w:sz w:val="24"/>
          <w:szCs w:val="24"/>
        </w:rPr>
        <w:t>:</w:t>
      </w:r>
    </w:p>
    <w:p w:rsidR="005A3AAC" w:rsidRPr="00D83835" w:rsidRDefault="005A3AAC" w:rsidP="005A3AAC">
      <w:pPr>
        <w:spacing w:after="120" w:line="240" w:lineRule="auto"/>
        <w:jc w:val="both"/>
        <w:rPr>
          <w:rFonts w:asciiTheme="minorHAnsi" w:hAnsiTheme="minorHAnsi"/>
          <w:i/>
          <w:color w:val="0070C0"/>
          <w:sz w:val="24"/>
          <w:szCs w:val="24"/>
        </w:rPr>
      </w:pPr>
      <w:r w:rsidRPr="00D83835">
        <w:rPr>
          <w:rFonts w:asciiTheme="minorHAnsi" w:hAnsiTheme="minorHAnsi"/>
          <w:i/>
          <w:color w:val="0070C0"/>
          <w:sz w:val="24"/>
          <w:szCs w:val="24"/>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p>
    <w:p w:rsidR="005A3AAC" w:rsidRPr="00D83835" w:rsidRDefault="005A3AAC" w:rsidP="005A3AAC">
      <w:pPr>
        <w:spacing w:after="120" w:line="240" w:lineRule="auto"/>
        <w:jc w:val="both"/>
        <w:rPr>
          <w:rFonts w:asciiTheme="minorHAnsi" w:hAnsiTheme="minorHAnsi"/>
          <w:i/>
          <w:color w:val="0070C0"/>
          <w:sz w:val="24"/>
          <w:szCs w:val="24"/>
        </w:rPr>
      </w:pPr>
      <w:r w:rsidRPr="00D83835">
        <w:rPr>
          <w:rFonts w:asciiTheme="minorHAnsi" w:hAnsiTheme="minorHAnsi"/>
          <w:i/>
          <w:color w:val="0070C0"/>
          <w:sz w:val="24"/>
          <w:szCs w:val="24"/>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rsidR="005A3AAC" w:rsidRPr="00D83835" w:rsidRDefault="005A3AAC" w:rsidP="005A3AAC">
      <w:pPr>
        <w:spacing w:after="120" w:line="240" w:lineRule="auto"/>
        <w:ind w:left="709"/>
        <w:jc w:val="both"/>
        <w:rPr>
          <w:rFonts w:asciiTheme="minorHAnsi" w:hAnsiTheme="minorHAnsi"/>
          <w:b/>
          <w:i/>
          <w:color w:val="0070C0"/>
          <w:sz w:val="24"/>
          <w:szCs w:val="24"/>
        </w:rPr>
      </w:pPr>
      <w:r w:rsidRPr="00D83835">
        <w:rPr>
          <w:rFonts w:asciiTheme="minorHAnsi" w:hAnsiTheme="minorHAnsi"/>
          <w:b/>
          <w:i/>
          <w:color w:val="0070C0"/>
          <w:sz w:val="24"/>
          <w:szCs w:val="24"/>
        </w:rPr>
        <w:t xml:space="preserve">Завершитись навчання </w:t>
      </w:r>
      <w:r>
        <w:rPr>
          <w:rFonts w:asciiTheme="minorHAnsi" w:hAnsiTheme="minorHAnsi"/>
          <w:b/>
          <w:i/>
          <w:color w:val="0070C0"/>
          <w:sz w:val="24"/>
          <w:szCs w:val="24"/>
        </w:rPr>
        <w:t>має</w:t>
      </w:r>
      <w:r w:rsidRPr="00D83835">
        <w:rPr>
          <w:rFonts w:asciiTheme="minorHAnsi" w:hAnsiTheme="minorHAnsi"/>
          <w:b/>
          <w:i/>
          <w:color w:val="0070C0"/>
          <w:sz w:val="24"/>
          <w:szCs w:val="24"/>
        </w:rPr>
        <w:t xml:space="preserve"> наступними програмними результатами:</w:t>
      </w:r>
    </w:p>
    <w:p w:rsidR="005A3AAC" w:rsidRPr="00D83835" w:rsidRDefault="005A3AAC" w:rsidP="005A3AAC">
      <w:pPr>
        <w:spacing w:after="120" w:line="240" w:lineRule="auto"/>
        <w:jc w:val="both"/>
        <w:rPr>
          <w:rFonts w:asciiTheme="minorHAnsi" w:hAnsiTheme="minorHAnsi"/>
          <w:i/>
          <w:color w:val="0070C0"/>
          <w:sz w:val="24"/>
          <w:szCs w:val="24"/>
        </w:rPr>
      </w:pPr>
      <w:r w:rsidRPr="00D83835">
        <w:rPr>
          <w:rFonts w:asciiTheme="minorHAnsi" w:hAnsiTheme="minorHAnsi"/>
          <w:i/>
          <w:color w:val="0070C0"/>
          <w:sz w:val="24"/>
          <w:szCs w:val="24"/>
        </w:rPr>
        <w:t>РН1.Вибирати та застосовувати для розв’язання задач прикладної механіки придатні математичні методи;</w:t>
      </w:r>
    </w:p>
    <w:p w:rsidR="005A3AAC" w:rsidRPr="00D83835" w:rsidRDefault="005A3AAC" w:rsidP="005A3AAC">
      <w:pPr>
        <w:spacing w:after="120" w:line="240" w:lineRule="auto"/>
        <w:jc w:val="both"/>
        <w:rPr>
          <w:rFonts w:asciiTheme="minorHAnsi" w:hAnsiTheme="minorHAnsi"/>
          <w:i/>
          <w:color w:val="0070C0"/>
          <w:sz w:val="24"/>
          <w:szCs w:val="24"/>
        </w:rPr>
      </w:pPr>
      <w:r w:rsidRPr="00D83835">
        <w:rPr>
          <w:rFonts w:asciiTheme="minorHAnsi" w:hAnsiTheme="minorHAnsi"/>
          <w:i/>
          <w:color w:val="0070C0"/>
          <w:sz w:val="24"/>
          <w:szCs w:val="24"/>
        </w:rPr>
        <w:t>РН6.Створювати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методик розрахунку деталей машин;</w:t>
      </w:r>
    </w:p>
    <w:p w:rsidR="00A93977" w:rsidRPr="00E144CE" w:rsidRDefault="00A93977" w:rsidP="0011451C">
      <w:pPr>
        <w:spacing w:line="240" w:lineRule="auto"/>
        <w:jc w:val="both"/>
        <w:rPr>
          <w:rFonts w:asciiTheme="minorHAnsi" w:hAnsiTheme="minorHAnsi"/>
          <w:b/>
          <w:i/>
          <w:color w:val="0070C0"/>
          <w:sz w:val="24"/>
          <w:szCs w:val="24"/>
        </w:rPr>
      </w:pPr>
    </w:p>
    <w:p w:rsidR="001D0B3C" w:rsidRPr="0011451C" w:rsidRDefault="001D0B3C" w:rsidP="001D0B3C">
      <w:pPr>
        <w:pStyle w:val="a1"/>
        <w:spacing w:after="120"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Знання:</w:t>
      </w:r>
    </w:p>
    <w:p w:rsidR="000C7BA3" w:rsidRDefault="002F1BD5" w:rsidP="007E20B9">
      <w:pPr>
        <w:pStyle w:val="a1"/>
        <w:numPr>
          <w:ilvl w:val="1"/>
          <w:numId w:val="15"/>
        </w:numPr>
        <w:spacing w:after="120" w:line="240" w:lineRule="auto"/>
        <w:jc w:val="both"/>
        <w:rPr>
          <w:rFonts w:asciiTheme="minorHAnsi" w:hAnsiTheme="minorHAnsi"/>
          <w:i/>
          <w:color w:val="0070C0"/>
          <w:sz w:val="24"/>
          <w:szCs w:val="24"/>
        </w:rPr>
      </w:pPr>
      <w:r w:rsidRPr="000C7BA3">
        <w:rPr>
          <w:rFonts w:asciiTheme="minorHAnsi" w:hAnsiTheme="minorHAnsi"/>
          <w:i/>
          <w:color w:val="0070C0"/>
          <w:sz w:val="24"/>
          <w:szCs w:val="24"/>
        </w:rPr>
        <w:t>теорем про розподіл швидкостей і при</w:t>
      </w:r>
      <w:r w:rsidR="000C7BA3">
        <w:rPr>
          <w:rFonts w:asciiTheme="minorHAnsi" w:hAnsiTheme="minorHAnsi"/>
          <w:i/>
          <w:color w:val="0070C0"/>
          <w:sz w:val="24"/>
          <w:szCs w:val="24"/>
        </w:rPr>
        <w:t>швидшень</w:t>
      </w:r>
      <w:r w:rsidRPr="000C7BA3">
        <w:rPr>
          <w:rFonts w:asciiTheme="minorHAnsi" w:hAnsiTheme="minorHAnsi"/>
          <w:i/>
          <w:color w:val="0070C0"/>
          <w:sz w:val="24"/>
          <w:szCs w:val="24"/>
        </w:rPr>
        <w:t xml:space="preserve"> точок тіла</w:t>
      </w:r>
      <w:r w:rsidR="000C7BA3">
        <w:rPr>
          <w:rFonts w:asciiTheme="minorHAnsi" w:hAnsiTheme="minorHAnsi"/>
          <w:i/>
          <w:color w:val="0070C0"/>
          <w:sz w:val="24"/>
          <w:szCs w:val="24"/>
        </w:rPr>
        <w:t>;</w:t>
      </w:r>
    </w:p>
    <w:p w:rsidR="000C7BA3" w:rsidRDefault="002F1BD5" w:rsidP="007E20B9">
      <w:pPr>
        <w:pStyle w:val="a1"/>
        <w:numPr>
          <w:ilvl w:val="1"/>
          <w:numId w:val="15"/>
        </w:numPr>
        <w:spacing w:after="120" w:line="240" w:lineRule="auto"/>
        <w:jc w:val="both"/>
        <w:rPr>
          <w:rFonts w:asciiTheme="minorHAnsi" w:hAnsiTheme="minorHAnsi"/>
          <w:i/>
          <w:color w:val="0070C0"/>
          <w:sz w:val="24"/>
          <w:szCs w:val="24"/>
        </w:rPr>
      </w:pPr>
      <w:r w:rsidRPr="000C7BA3">
        <w:rPr>
          <w:rFonts w:asciiTheme="minorHAnsi" w:hAnsiTheme="minorHAnsi"/>
          <w:i/>
          <w:color w:val="0070C0"/>
          <w:sz w:val="24"/>
          <w:szCs w:val="24"/>
        </w:rPr>
        <w:t>поняття миттєвого ц</w:t>
      </w:r>
      <w:r w:rsidR="000C7BA3">
        <w:rPr>
          <w:rFonts w:asciiTheme="minorHAnsi" w:hAnsiTheme="minorHAnsi"/>
          <w:i/>
          <w:color w:val="0070C0"/>
          <w:sz w:val="24"/>
          <w:szCs w:val="24"/>
        </w:rPr>
        <w:t>ентра швидкостей та пришвидшень;</w:t>
      </w:r>
    </w:p>
    <w:p w:rsidR="000C7BA3" w:rsidRDefault="000C7BA3" w:rsidP="007E20B9">
      <w:pPr>
        <w:pStyle w:val="a1"/>
        <w:numPr>
          <w:ilvl w:val="1"/>
          <w:numId w:val="15"/>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регулярної прецесії;</w:t>
      </w:r>
    </w:p>
    <w:p w:rsidR="000C7BA3" w:rsidRDefault="000C7BA3" w:rsidP="007E20B9">
      <w:pPr>
        <w:pStyle w:val="a1"/>
        <w:numPr>
          <w:ilvl w:val="1"/>
          <w:numId w:val="15"/>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методу зупинення;</w:t>
      </w:r>
    </w:p>
    <w:p w:rsidR="000C7BA3" w:rsidRDefault="000C7BA3" w:rsidP="007E20B9">
      <w:pPr>
        <w:pStyle w:val="a1"/>
        <w:numPr>
          <w:ilvl w:val="1"/>
          <w:numId w:val="15"/>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законів Ньютона;</w:t>
      </w:r>
    </w:p>
    <w:p w:rsidR="000C7BA3" w:rsidRDefault="002F1BD5" w:rsidP="007E20B9">
      <w:pPr>
        <w:pStyle w:val="a1"/>
        <w:numPr>
          <w:ilvl w:val="1"/>
          <w:numId w:val="15"/>
        </w:numPr>
        <w:spacing w:after="120" w:line="240" w:lineRule="auto"/>
        <w:jc w:val="both"/>
        <w:rPr>
          <w:rFonts w:asciiTheme="minorHAnsi" w:hAnsiTheme="minorHAnsi"/>
          <w:i/>
          <w:color w:val="0070C0"/>
          <w:sz w:val="24"/>
          <w:szCs w:val="24"/>
        </w:rPr>
      </w:pPr>
      <w:r w:rsidRPr="000C7BA3">
        <w:rPr>
          <w:rFonts w:asciiTheme="minorHAnsi" w:hAnsiTheme="minorHAnsi"/>
          <w:i/>
          <w:color w:val="0070C0"/>
          <w:sz w:val="24"/>
          <w:szCs w:val="24"/>
        </w:rPr>
        <w:t>форм запису</w:t>
      </w:r>
      <w:r w:rsidR="000C7BA3">
        <w:rPr>
          <w:rFonts w:asciiTheme="minorHAnsi" w:hAnsiTheme="minorHAnsi"/>
          <w:i/>
          <w:color w:val="0070C0"/>
          <w:sz w:val="24"/>
          <w:szCs w:val="24"/>
        </w:rPr>
        <w:t xml:space="preserve"> диференціальних рівнянь руху матеріальної точки;</w:t>
      </w:r>
    </w:p>
    <w:p w:rsidR="000C7BA3" w:rsidRDefault="002F1BD5" w:rsidP="007E20B9">
      <w:pPr>
        <w:pStyle w:val="a1"/>
        <w:numPr>
          <w:ilvl w:val="1"/>
          <w:numId w:val="15"/>
        </w:numPr>
        <w:spacing w:after="120" w:line="240" w:lineRule="auto"/>
        <w:jc w:val="both"/>
        <w:rPr>
          <w:rFonts w:asciiTheme="minorHAnsi" w:hAnsiTheme="minorHAnsi"/>
          <w:i/>
          <w:color w:val="0070C0"/>
          <w:sz w:val="24"/>
          <w:szCs w:val="24"/>
        </w:rPr>
      </w:pPr>
      <w:r w:rsidRPr="000C7BA3">
        <w:rPr>
          <w:rFonts w:asciiTheme="minorHAnsi" w:hAnsiTheme="minorHAnsi"/>
          <w:i/>
          <w:color w:val="0070C0"/>
          <w:sz w:val="24"/>
          <w:szCs w:val="24"/>
        </w:rPr>
        <w:t>поняття сил інер</w:t>
      </w:r>
      <w:r w:rsidR="000C7BA3">
        <w:rPr>
          <w:rFonts w:asciiTheme="minorHAnsi" w:hAnsiTheme="minorHAnsi"/>
          <w:i/>
          <w:color w:val="0070C0"/>
          <w:sz w:val="24"/>
          <w:szCs w:val="24"/>
        </w:rPr>
        <w:t>ції та принципа Даламбера;</w:t>
      </w:r>
    </w:p>
    <w:p w:rsidR="0095401A" w:rsidRDefault="000C7BA3" w:rsidP="007E20B9">
      <w:pPr>
        <w:pStyle w:val="a1"/>
        <w:numPr>
          <w:ilvl w:val="1"/>
          <w:numId w:val="15"/>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 вільні та вимушені </w:t>
      </w:r>
      <w:r w:rsidR="002F1BD5" w:rsidRPr="000C7BA3">
        <w:rPr>
          <w:rFonts w:asciiTheme="minorHAnsi" w:hAnsiTheme="minorHAnsi"/>
          <w:i/>
          <w:color w:val="0070C0"/>
          <w:sz w:val="24"/>
          <w:szCs w:val="24"/>
        </w:rPr>
        <w:t>прямолінійн</w:t>
      </w:r>
      <w:r>
        <w:rPr>
          <w:rFonts w:asciiTheme="minorHAnsi" w:hAnsiTheme="minorHAnsi"/>
          <w:i/>
          <w:color w:val="0070C0"/>
          <w:sz w:val="24"/>
          <w:szCs w:val="24"/>
        </w:rPr>
        <w:t>і</w:t>
      </w:r>
      <w:r w:rsidR="002F1BD5" w:rsidRPr="000C7BA3">
        <w:rPr>
          <w:rFonts w:asciiTheme="minorHAnsi" w:hAnsiTheme="minorHAnsi"/>
          <w:i/>
          <w:color w:val="0070C0"/>
          <w:sz w:val="24"/>
          <w:szCs w:val="24"/>
        </w:rPr>
        <w:t xml:space="preserve"> коливан</w:t>
      </w:r>
      <w:r>
        <w:rPr>
          <w:rFonts w:asciiTheme="minorHAnsi" w:hAnsiTheme="minorHAnsi"/>
          <w:i/>
          <w:color w:val="0070C0"/>
          <w:sz w:val="24"/>
          <w:szCs w:val="24"/>
        </w:rPr>
        <w:t>ня матеріальної</w:t>
      </w:r>
      <w:r w:rsidR="002F1BD5" w:rsidRPr="000C7BA3">
        <w:rPr>
          <w:rFonts w:asciiTheme="minorHAnsi" w:hAnsiTheme="minorHAnsi"/>
          <w:i/>
          <w:color w:val="0070C0"/>
          <w:sz w:val="24"/>
          <w:szCs w:val="24"/>
        </w:rPr>
        <w:t xml:space="preserve"> точки</w:t>
      </w:r>
      <w:r>
        <w:rPr>
          <w:rFonts w:asciiTheme="minorHAnsi" w:hAnsiTheme="minorHAnsi"/>
          <w:i/>
          <w:color w:val="0070C0"/>
          <w:sz w:val="24"/>
          <w:szCs w:val="24"/>
        </w:rPr>
        <w:t>.</w:t>
      </w:r>
    </w:p>
    <w:p w:rsidR="00CA564F" w:rsidRPr="0011451C" w:rsidRDefault="00CA564F" w:rsidP="00CA564F">
      <w:pPr>
        <w:pStyle w:val="a1"/>
        <w:spacing w:after="120"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Уміння:</w:t>
      </w:r>
    </w:p>
    <w:p w:rsidR="000C7BA3" w:rsidRDefault="002F1BD5" w:rsidP="00301765">
      <w:pPr>
        <w:pStyle w:val="a1"/>
        <w:numPr>
          <w:ilvl w:val="1"/>
          <w:numId w:val="15"/>
        </w:numPr>
        <w:spacing w:after="120" w:line="240" w:lineRule="auto"/>
        <w:rPr>
          <w:rFonts w:asciiTheme="minorHAnsi" w:hAnsiTheme="minorHAnsi"/>
          <w:i/>
          <w:color w:val="0070C0"/>
          <w:sz w:val="24"/>
          <w:szCs w:val="24"/>
        </w:rPr>
      </w:pPr>
      <w:r w:rsidRPr="000C7BA3">
        <w:rPr>
          <w:rFonts w:asciiTheme="minorHAnsi" w:hAnsiTheme="minorHAnsi"/>
          <w:i/>
          <w:color w:val="0070C0"/>
          <w:sz w:val="24"/>
          <w:szCs w:val="24"/>
        </w:rPr>
        <w:t>визнач</w:t>
      </w:r>
      <w:r w:rsidR="000C7BA3">
        <w:rPr>
          <w:rFonts w:asciiTheme="minorHAnsi" w:hAnsiTheme="minorHAnsi"/>
          <w:i/>
          <w:color w:val="0070C0"/>
          <w:sz w:val="24"/>
          <w:szCs w:val="24"/>
        </w:rPr>
        <w:t xml:space="preserve">ати </w:t>
      </w:r>
      <w:r w:rsidRPr="000C7BA3">
        <w:rPr>
          <w:rFonts w:asciiTheme="minorHAnsi" w:hAnsiTheme="minorHAnsi"/>
          <w:i/>
          <w:color w:val="0070C0"/>
          <w:sz w:val="24"/>
          <w:szCs w:val="24"/>
        </w:rPr>
        <w:t>кінематичн</w:t>
      </w:r>
      <w:r w:rsidR="000C7BA3">
        <w:rPr>
          <w:rFonts w:asciiTheme="minorHAnsi" w:hAnsiTheme="minorHAnsi"/>
          <w:i/>
          <w:color w:val="0070C0"/>
          <w:sz w:val="24"/>
          <w:szCs w:val="24"/>
        </w:rPr>
        <w:t>і</w:t>
      </w:r>
      <w:r w:rsidRPr="000C7BA3">
        <w:rPr>
          <w:rFonts w:asciiTheme="minorHAnsi" w:hAnsiTheme="minorHAnsi"/>
          <w:i/>
          <w:color w:val="0070C0"/>
          <w:sz w:val="24"/>
          <w:szCs w:val="24"/>
        </w:rPr>
        <w:t xml:space="preserve"> характеристик</w:t>
      </w:r>
      <w:r w:rsidR="000C7BA3">
        <w:rPr>
          <w:rFonts w:asciiTheme="minorHAnsi" w:hAnsiTheme="minorHAnsi"/>
          <w:i/>
          <w:color w:val="0070C0"/>
          <w:sz w:val="24"/>
          <w:szCs w:val="24"/>
        </w:rPr>
        <w:t>и точок та тіл;</w:t>
      </w:r>
    </w:p>
    <w:p w:rsidR="000C7BA3" w:rsidRDefault="002F1BD5" w:rsidP="00301765">
      <w:pPr>
        <w:pStyle w:val="a1"/>
        <w:numPr>
          <w:ilvl w:val="1"/>
          <w:numId w:val="15"/>
        </w:numPr>
        <w:spacing w:after="120" w:line="240" w:lineRule="auto"/>
        <w:rPr>
          <w:rFonts w:asciiTheme="minorHAnsi" w:hAnsiTheme="minorHAnsi"/>
          <w:i/>
          <w:color w:val="0070C0"/>
          <w:sz w:val="24"/>
          <w:szCs w:val="24"/>
        </w:rPr>
      </w:pPr>
      <w:r w:rsidRPr="000C7BA3">
        <w:rPr>
          <w:rFonts w:asciiTheme="minorHAnsi" w:hAnsiTheme="minorHAnsi"/>
          <w:i/>
          <w:color w:val="0070C0"/>
          <w:sz w:val="24"/>
          <w:szCs w:val="24"/>
        </w:rPr>
        <w:t>склада</w:t>
      </w:r>
      <w:r w:rsidR="000C7BA3">
        <w:rPr>
          <w:rFonts w:asciiTheme="minorHAnsi" w:hAnsiTheme="minorHAnsi"/>
          <w:i/>
          <w:color w:val="0070C0"/>
          <w:sz w:val="24"/>
          <w:szCs w:val="24"/>
        </w:rPr>
        <w:t xml:space="preserve">ти </w:t>
      </w:r>
      <w:r w:rsidRPr="000C7BA3">
        <w:rPr>
          <w:rFonts w:asciiTheme="minorHAnsi" w:hAnsiTheme="minorHAnsi"/>
          <w:i/>
          <w:color w:val="0070C0"/>
          <w:sz w:val="24"/>
          <w:szCs w:val="24"/>
        </w:rPr>
        <w:t>диференціальн</w:t>
      </w:r>
      <w:r w:rsidR="000C7BA3">
        <w:rPr>
          <w:rFonts w:asciiTheme="minorHAnsi" w:hAnsiTheme="minorHAnsi"/>
          <w:i/>
          <w:color w:val="0070C0"/>
          <w:sz w:val="24"/>
          <w:szCs w:val="24"/>
        </w:rPr>
        <w:t>і</w:t>
      </w:r>
      <w:r w:rsidRPr="000C7BA3">
        <w:rPr>
          <w:rFonts w:asciiTheme="minorHAnsi" w:hAnsiTheme="minorHAnsi"/>
          <w:i/>
          <w:color w:val="0070C0"/>
          <w:sz w:val="24"/>
          <w:szCs w:val="24"/>
        </w:rPr>
        <w:t xml:space="preserve"> рівнян</w:t>
      </w:r>
      <w:r w:rsidR="000C7BA3">
        <w:rPr>
          <w:rFonts w:asciiTheme="minorHAnsi" w:hAnsiTheme="minorHAnsi"/>
          <w:i/>
          <w:color w:val="0070C0"/>
          <w:sz w:val="24"/>
          <w:szCs w:val="24"/>
        </w:rPr>
        <w:t>ня</w:t>
      </w:r>
      <w:r w:rsidRPr="000C7BA3">
        <w:rPr>
          <w:rFonts w:asciiTheme="minorHAnsi" w:hAnsiTheme="minorHAnsi"/>
          <w:i/>
          <w:color w:val="0070C0"/>
          <w:sz w:val="24"/>
          <w:szCs w:val="24"/>
        </w:rPr>
        <w:t xml:space="preserve"> руху точки</w:t>
      </w:r>
      <w:r w:rsidR="000C7BA3">
        <w:rPr>
          <w:rFonts w:asciiTheme="minorHAnsi" w:hAnsiTheme="minorHAnsi"/>
          <w:i/>
          <w:color w:val="0070C0"/>
          <w:sz w:val="24"/>
          <w:szCs w:val="24"/>
        </w:rPr>
        <w:t>;</w:t>
      </w:r>
    </w:p>
    <w:p w:rsidR="002F1BD5" w:rsidRPr="0011451C" w:rsidRDefault="002F1BD5" w:rsidP="00301765">
      <w:pPr>
        <w:pStyle w:val="a1"/>
        <w:numPr>
          <w:ilvl w:val="1"/>
          <w:numId w:val="15"/>
        </w:numPr>
        <w:spacing w:after="120" w:line="240" w:lineRule="auto"/>
        <w:rPr>
          <w:rFonts w:asciiTheme="minorHAnsi" w:hAnsiTheme="minorHAnsi"/>
          <w:i/>
          <w:color w:val="0070C0"/>
          <w:sz w:val="24"/>
          <w:szCs w:val="24"/>
        </w:rPr>
      </w:pPr>
      <w:r w:rsidRPr="000C7BA3">
        <w:rPr>
          <w:rFonts w:asciiTheme="minorHAnsi" w:hAnsiTheme="minorHAnsi"/>
          <w:i/>
          <w:color w:val="0070C0"/>
          <w:sz w:val="24"/>
          <w:szCs w:val="24"/>
        </w:rPr>
        <w:t>дослідж</w:t>
      </w:r>
      <w:r w:rsidR="000C7BA3">
        <w:rPr>
          <w:rFonts w:asciiTheme="minorHAnsi" w:hAnsiTheme="minorHAnsi"/>
          <w:i/>
          <w:color w:val="0070C0"/>
          <w:sz w:val="24"/>
          <w:szCs w:val="24"/>
        </w:rPr>
        <w:t xml:space="preserve">увати </w:t>
      </w:r>
      <w:r w:rsidRPr="000C7BA3">
        <w:rPr>
          <w:rFonts w:asciiTheme="minorHAnsi" w:hAnsiTheme="minorHAnsi"/>
          <w:i/>
          <w:color w:val="0070C0"/>
          <w:sz w:val="24"/>
          <w:szCs w:val="24"/>
        </w:rPr>
        <w:t>коливальн</w:t>
      </w:r>
      <w:r w:rsidR="000C7BA3">
        <w:rPr>
          <w:rFonts w:asciiTheme="minorHAnsi" w:hAnsiTheme="minorHAnsi"/>
          <w:i/>
          <w:color w:val="0070C0"/>
          <w:sz w:val="24"/>
          <w:szCs w:val="24"/>
        </w:rPr>
        <w:t>і</w:t>
      </w:r>
      <w:r w:rsidRPr="000C7BA3">
        <w:rPr>
          <w:rFonts w:asciiTheme="minorHAnsi" w:hAnsiTheme="minorHAnsi"/>
          <w:i/>
          <w:color w:val="0070C0"/>
          <w:sz w:val="24"/>
          <w:szCs w:val="24"/>
        </w:rPr>
        <w:t xml:space="preserve"> рух</w:t>
      </w:r>
      <w:r w:rsidR="000C7BA3">
        <w:rPr>
          <w:rFonts w:asciiTheme="minorHAnsi" w:hAnsiTheme="minorHAnsi"/>
          <w:i/>
          <w:color w:val="0070C0"/>
          <w:sz w:val="24"/>
          <w:szCs w:val="24"/>
        </w:rPr>
        <w:t>и точки та тіла.</w:t>
      </w:r>
    </w:p>
    <w:p w:rsidR="00CA564F" w:rsidRPr="0011451C" w:rsidRDefault="00CA564F" w:rsidP="00CA564F">
      <w:pPr>
        <w:pStyle w:val="a1"/>
        <w:spacing w:after="120" w:line="240" w:lineRule="auto"/>
        <w:jc w:val="both"/>
        <w:rPr>
          <w:rFonts w:asciiTheme="minorHAnsi" w:hAnsiTheme="minorHAnsi"/>
          <w:i/>
          <w:color w:val="0070C0"/>
          <w:sz w:val="24"/>
          <w:szCs w:val="24"/>
        </w:rPr>
      </w:pPr>
    </w:p>
    <w:p w:rsidR="004A6336" w:rsidRPr="0011451C" w:rsidRDefault="004A6336" w:rsidP="004A6336">
      <w:pPr>
        <w:pStyle w:val="1"/>
        <w:spacing w:line="240" w:lineRule="auto"/>
      </w:pPr>
      <w:r w:rsidRPr="0011451C">
        <w:lastRenderedPageBreak/>
        <w:t xml:space="preserve">Пререквізити та постреквізити дисципліни </w:t>
      </w:r>
      <w:r w:rsidR="00AD721A" w:rsidRPr="0011451C">
        <w:br/>
      </w:r>
      <w:r w:rsidRPr="0011451C">
        <w:t>(місце в структурно-логічній схемі навчання за відповідною освітньою програмою)</w:t>
      </w:r>
    </w:p>
    <w:p w:rsidR="00EF5258" w:rsidRPr="005A3AAC" w:rsidRDefault="00CA4B90" w:rsidP="000E29B9">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Дисципліна «</w:t>
      </w:r>
      <w:r w:rsidRPr="005A3AAC">
        <w:rPr>
          <w:rFonts w:asciiTheme="minorHAnsi" w:hAnsiTheme="minorHAnsi"/>
          <w:i/>
          <w:color w:val="0070C0"/>
          <w:sz w:val="24"/>
          <w:szCs w:val="24"/>
        </w:rPr>
        <w:t>Теоретична механіка</w:t>
      </w:r>
      <w:r w:rsidR="00103D78" w:rsidRPr="005A3AAC">
        <w:rPr>
          <w:rFonts w:asciiTheme="minorHAnsi" w:hAnsiTheme="minorHAnsi"/>
          <w:i/>
          <w:color w:val="0070C0"/>
          <w:sz w:val="24"/>
          <w:szCs w:val="24"/>
        </w:rPr>
        <w:t>. Частина 2. Кінематика</w:t>
      </w:r>
      <w:r w:rsidRPr="0011451C">
        <w:rPr>
          <w:rFonts w:asciiTheme="minorHAnsi" w:hAnsiTheme="minorHAnsi"/>
          <w:i/>
          <w:color w:val="0070C0"/>
          <w:sz w:val="24"/>
          <w:szCs w:val="24"/>
        </w:rPr>
        <w:t xml:space="preserve">» має міждисциплінарний характер. За структурно-логічною схемою програми підготовки бакалавра навчальній дисципліні «Теоретична механіка» передують такі дисципліни, </w:t>
      </w:r>
      <w:r w:rsidR="00EF5258" w:rsidRPr="005A3AAC">
        <w:rPr>
          <w:rFonts w:asciiTheme="minorHAnsi" w:hAnsiTheme="minorHAnsi"/>
          <w:i/>
          <w:color w:val="0070C0"/>
          <w:sz w:val="24"/>
          <w:szCs w:val="24"/>
        </w:rPr>
        <w:t>«Вища математика», «Загальна фізика», «Лінійна а</w:t>
      </w:r>
      <w:r w:rsidR="00785935">
        <w:rPr>
          <w:rFonts w:asciiTheme="minorHAnsi" w:hAnsiTheme="minorHAnsi"/>
          <w:i/>
          <w:color w:val="0070C0"/>
          <w:sz w:val="24"/>
          <w:szCs w:val="24"/>
        </w:rPr>
        <w:t>лгебра і аналітична геометрія».</w:t>
      </w:r>
    </w:p>
    <w:p w:rsidR="0038798F" w:rsidRPr="0011451C" w:rsidRDefault="0038798F" w:rsidP="000E29B9">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Цей курс дає студенту конкретні знання для складання математичної моделі будь-якого можливого руху або рівноваги окремих матеріальних точок, твердих тіл та механічних систем, навички запису диференціальних рівнянь руху, постановки задачі Коші для конкретних об’єктів дослідження, закріплює знання з розв’язування цих рівнянь, і є фундаментом для вивчення таких дисциплін, як гідро- і аеродинаміка, теорії коливань, пружності, пластичності і оболонок, механіка суцільного середовища.</w:t>
      </w:r>
    </w:p>
    <w:p w:rsidR="002B48DB" w:rsidRDefault="002B48DB" w:rsidP="002B48DB">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Дисципліна «</w:t>
      </w:r>
      <w:r w:rsidRPr="005A3AAC">
        <w:rPr>
          <w:rFonts w:asciiTheme="minorHAnsi" w:hAnsiTheme="minorHAnsi"/>
          <w:i/>
          <w:color w:val="0070C0"/>
          <w:sz w:val="24"/>
          <w:szCs w:val="24"/>
        </w:rPr>
        <w:t xml:space="preserve">Теоретична механіка. Частина </w:t>
      </w:r>
      <w:r w:rsidR="00DC50CA" w:rsidRPr="005A3AAC">
        <w:rPr>
          <w:rFonts w:asciiTheme="minorHAnsi" w:hAnsiTheme="minorHAnsi"/>
          <w:i/>
          <w:color w:val="0070C0"/>
          <w:sz w:val="24"/>
          <w:szCs w:val="24"/>
        </w:rPr>
        <w:t>2</w:t>
      </w:r>
      <w:r w:rsidRPr="005A3AAC">
        <w:rPr>
          <w:rFonts w:asciiTheme="minorHAnsi" w:hAnsiTheme="minorHAnsi"/>
          <w:i/>
          <w:color w:val="0070C0"/>
          <w:sz w:val="24"/>
          <w:szCs w:val="24"/>
        </w:rPr>
        <w:t xml:space="preserve">. </w:t>
      </w:r>
      <w:r w:rsidR="00DC50CA" w:rsidRPr="005A3AAC">
        <w:rPr>
          <w:rFonts w:asciiTheme="minorHAnsi" w:hAnsiTheme="minorHAnsi"/>
          <w:i/>
          <w:color w:val="0070C0"/>
          <w:sz w:val="24"/>
          <w:szCs w:val="24"/>
        </w:rPr>
        <w:t>Кінематика</w:t>
      </w:r>
      <w:r w:rsidRPr="0011451C">
        <w:rPr>
          <w:rFonts w:asciiTheme="minorHAnsi" w:hAnsiTheme="minorHAnsi"/>
          <w:i/>
          <w:color w:val="0070C0"/>
          <w:sz w:val="24"/>
          <w:szCs w:val="24"/>
        </w:rPr>
        <w:t xml:space="preserve">» є фундаментом для вивчення таких дисциплін, </w:t>
      </w:r>
      <w:r w:rsidR="005A3AAC">
        <w:rPr>
          <w:rFonts w:asciiTheme="minorHAnsi" w:hAnsiTheme="minorHAnsi"/>
          <w:i/>
          <w:color w:val="0070C0"/>
          <w:sz w:val="24"/>
          <w:szCs w:val="24"/>
        </w:rPr>
        <w:t xml:space="preserve">як </w:t>
      </w:r>
      <w:r w:rsidR="005A3AAC" w:rsidRPr="0011451C">
        <w:rPr>
          <w:rFonts w:asciiTheme="minorHAnsi" w:hAnsiTheme="minorHAnsi"/>
          <w:i/>
          <w:color w:val="0070C0"/>
          <w:sz w:val="24"/>
          <w:szCs w:val="24"/>
        </w:rPr>
        <w:t>«</w:t>
      </w:r>
      <w:r w:rsidR="005A3AAC" w:rsidRPr="005A3AAC">
        <w:rPr>
          <w:rFonts w:asciiTheme="minorHAnsi" w:hAnsiTheme="minorHAnsi"/>
          <w:i/>
          <w:color w:val="0070C0"/>
          <w:sz w:val="24"/>
          <w:szCs w:val="24"/>
        </w:rPr>
        <w:t xml:space="preserve">Теоретична механіка. Частина </w:t>
      </w:r>
      <w:r w:rsidR="005A3AAC">
        <w:rPr>
          <w:rFonts w:asciiTheme="minorHAnsi" w:hAnsiTheme="minorHAnsi"/>
          <w:i/>
          <w:color w:val="0070C0"/>
          <w:sz w:val="24"/>
          <w:szCs w:val="24"/>
        </w:rPr>
        <w:t>3</w:t>
      </w:r>
      <w:r w:rsidR="005A3AAC" w:rsidRPr="005A3AAC">
        <w:rPr>
          <w:rFonts w:asciiTheme="minorHAnsi" w:hAnsiTheme="minorHAnsi"/>
          <w:i/>
          <w:color w:val="0070C0"/>
          <w:sz w:val="24"/>
          <w:szCs w:val="24"/>
        </w:rPr>
        <w:t xml:space="preserve">. </w:t>
      </w:r>
      <w:r w:rsidR="005A3AAC">
        <w:rPr>
          <w:rFonts w:asciiTheme="minorHAnsi" w:hAnsiTheme="minorHAnsi"/>
          <w:i/>
          <w:color w:val="0070C0"/>
          <w:sz w:val="24"/>
          <w:szCs w:val="24"/>
        </w:rPr>
        <w:t>Динамік</w:t>
      </w:r>
      <w:r w:rsidR="005A3AAC" w:rsidRPr="005A3AAC">
        <w:rPr>
          <w:rFonts w:asciiTheme="minorHAnsi" w:hAnsiTheme="minorHAnsi"/>
          <w:i/>
          <w:color w:val="0070C0"/>
          <w:sz w:val="24"/>
          <w:szCs w:val="24"/>
        </w:rPr>
        <w:t>а</w:t>
      </w:r>
      <w:r w:rsidR="005A3AAC" w:rsidRPr="0011451C">
        <w:rPr>
          <w:rFonts w:asciiTheme="minorHAnsi" w:hAnsiTheme="minorHAnsi"/>
          <w:i/>
          <w:color w:val="0070C0"/>
          <w:sz w:val="24"/>
          <w:szCs w:val="24"/>
        </w:rPr>
        <w:t>»</w:t>
      </w:r>
      <w:r w:rsidR="005A3AAC">
        <w:rPr>
          <w:rFonts w:asciiTheme="minorHAnsi" w:hAnsiTheme="minorHAnsi"/>
          <w:i/>
          <w:color w:val="0070C0"/>
          <w:sz w:val="24"/>
          <w:szCs w:val="24"/>
        </w:rPr>
        <w:t>,</w:t>
      </w:r>
      <w:r w:rsidR="005A3AAC" w:rsidRPr="0011451C">
        <w:rPr>
          <w:rFonts w:asciiTheme="minorHAnsi" w:hAnsiTheme="minorHAnsi"/>
          <w:i/>
          <w:color w:val="0070C0"/>
          <w:sz w:val="24"/>
          <w:szCs w:val="24"/>
        </w:rPr>
        <w:t xml:space="preserve"> </w:t>
      </w:r>
      <w:r w:rsidRPr="005A3AAC">
        <w:rPr>
          <w:rFonts w:asciiTheme="minorHAnsi" w:hAnsiTheme="minorHAnsi"/>
          <w:i/>
          <w:color w:val="0070C0"/>
          <w:sz w:val="24"/>
          <w:szCs w:val="24"/>
        </w:rPr>
        <w:t>«Механіка матеріалів і конструкцій», «Теорія механізмів і машин», «Теорія механізмів і машин. Курсова робота», «Деталі машин і основи конструювання», «Деталі машин і основи конструювання. Курсовий проект».</w:t>
      </w:r>
    </w:p>
    <w:p w:rsidR="00AA6B23" w:rsidRPr="0011451C" w:rsidRDefault="00AA6B23" w:rsidP="002B48DB">
      <w:pPr>
        <w:pStyle w:val="1"/>
        <w:spacing w:before="240" w:line="240" w:lineRule="auto"/>
        <w:ind w:left="1349" w:hanging="357"/>
      </w:pPr>
      <w:r w:rsidRPr="0011451C">
        <w:t>Зміст навчальної дисципліни</w:t>
      </w:r>
    </w:p>
    <w:p w:rsidR="0029123E" w:rsidRPr="0011451C" w:rsidRDefault="00F33FC2" w:rsidP="0011451C">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Тема </w:t>
      </w:r>
      <w:r w:rsidR="0029123E" w:rsidRPr="0011451C">
        <w:rPr>
          <w:rFonts w:asciiTheme="minorHAnsi" w:hAnsiTheme="minorHAnsi"/>
          <w:b/>
          <w:i/>
          <w:color w:val="0070C0"/>
          <w:sz w:val="24"/>
          <w:szCs w:val="24"/>
        </w:rPr>
        <w:t xml:space="preserve">1. </w:t>
      </w:r>
      <w:r w:rsidR="002F1BD5" w:rsidRPr="002F1BD5">
        <w:rPr>
          <w:rFonts w:asciiTheme="minorHAnsi" w:hAnsiTheme="minorHAnsi"/>
          <w:b/>
          <w:i/>
          <w:color w:val="0070C0"/>
          <w:sz w:val="24"/>
          <w:szCs w:val="24"/>
        </w:rPr>
        <w:t>Кінематика твердого тіла</w:t>
      </w:r>
    </w:p>
    <w:p w:rsidR="00CA4B90" w:rsidRPr="0011451C" w:rsidRDefault="00731D52" w:rsidP="0011451C">
      <w:pPr>
        <w:spacing w:line="240" w:lineRule="auto"/>
        <w:ind w:left="278"/>
        <w:jc w:val="both"/>
        <w:rPr>
          <w:rFonts w:asciiTheme="minorHAnsi" w:hAnsiTheme="minorHAnsi"/>
          <w:i/>
          <w:color w:val="0070C0"/>
          <w:sz w:val="24"/>
          <w:szCs w:val="24"/>
        </w:rPr>
      </w:pPr>
      <w:r w:rsidRPr="0011451C">
        <w:rPr>
          <w:rFonts w:asciiTheme="minorHAnsi" w:hAnsiTheme="minorHAnsi"/>
          <w:i/>
          <w:color w:val="0070C0"/>
          <w:sz w:val="24"/>
          <w:szCs w:val="24"/>
        </w:rPr>
        <w:t xml:space="preserve">1.1. </w:t>
      </w:r>
      <w:r w:rsidR="002F1BD5">
        <w:rPr>
          <w:rFonts w:asciiTheme="minorHAnsi" w:hAnsiTheme="minorHAnsi"/>
          <w:i/>
          <w:color w:val="0070C0"/>
          <w:sz w:val="24"/>
          <w:szCs w:val="24"/>
        </w:rPr>
        <w:t>Плоскопарарельний рух</w:t>
      </w:r>
    </w:p>
    <w:p w:rsidR="00CA4B90" w:rsidRPr="0011451C" w:rsidRDefault="00731D52" w:rsidP="0011451C">
      <w:pPr>
        <w:spacing w:line="240" w:lineRule="auto"/>
        <w:ind w:left="278"/>
        <w:jc w:val="both"/>
        <w:rPr>
          <w:rFonts w:asciiTheme="minorHAnsi" w:hAnsiTheme="minorHAnsi"/>
          <w:i/>
          <w:color w:val="0070C0"/>
          <w:sz w:val="24"/>
          <w:szCs w:val="24"/>
        </w:rPr>
      </w:pPr>
      <w:r w:rsidRPr="0011451C">
        <w:rPr>
          <w:rFonts w:asciiTheme="minorHAnsi" w:hAnsiTheme="minorHAnsi"/>
          <w:i/>
          <w:color w:val="0070C0"/>
          <w:sz w:val="24"/>
          <w:szCs w:val="24"/>
        </w:rPr>
        <w:t xml:space="preserve">1.2. </w:t>
      </w:r>
      <w:r w:rsidR="002F1BD5">
        <w:rPr>
          <w:rFonts w:asciiTheme="minorHAnsi" w:hAnsiTheme="minorHAnsi"/>
          <w:i/>
          <w:color w:val="0070C0"/>
          <w:sz w:val="24"/>
          <w:szCs w:val="24"/>
        </w:rPr>
        <w:t>Сферичний рух</w:t>
      </w:r>
    </w:p>
    <w:p w:rsidR="00016CDB" w:rsidRPr="0011451C" w:rsidRDefault="00731D52" w:rsidP="0011451C">
      <w:pPr>
        <w:spacing w:line="240" w:lineRule="auto"/>
        <w:ind w:left="278"/>
        <w:jc w:val="both"/>
        <w:rPr>
          <w:rFonts w:asciiTheme="minorHAnsi" w:hAnsiTheme="minorHAnsi"/>
          <w:i/>
          <w:color w:val="0070C0"/>
          <w:sz w:val="24"/>
          <w:szCs w:val="24"/>
        </w:rPr>
      </w:pPr>
      <w:r w:rsidRPr="0011451C">
        <w:rPr>
          <w:rFonts w:asciiTheme="minorHAnsi" w:hAnsiTheme="minorHAnsi"/>
          <w:i/>
          <w:color w:val="0070C0"/>
          <w:sz w:val="24"/>
          <w:szCs w:val="24"/>
        </w:rPr>
        <w:t xml:space="preserve">1.3. </w:t>
      </w:r>
      <w:r w:rsidR="002F1BD5">
        <w:rPr>
          <w:rFonts w:asciiTheme="minorHAnsi" w:hAnsiTheme="minorHAnsi"/>
          <w:i/>
          <w:color w:val="0070C0"/>
          <w:sz w:val="24"/>
          <w:szCs w:val="24"/>
        </w:rPr>
        <w:t xml:space="preserve">Складний рух </w:t>
      </w:r>
    </w:p>
    <w:p w:rsidR="002F1BD5" w:rsidRDefault="002F1BD5" w:rsidP="0011451C">
      <w:pPr>
        <w:spacing w:line="240" w:lineRule="auto"/>
        <w:jc w:val="both"/>
        <w:rPr>
          <w:rFonts w:asciiTheme="minorHAnsi" w:hAnsiTheme="minorHAnsi"/>
          <w:b/>
          <w:i/>
          <w:color w:val="0070C0"/>
          <w:sz w:val="24"/>
          <w:szCs w:val="24"/>
        </w:rPr>
      </w:pPr>
    </w:p>
    <w:p w:rsidR="00016CDB" w:rsidRPr="0011451C" w:rsidRDefault="00F33FC2" w:rsidP="0011451C">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Тема </w:t>
      </w:r>
      <w:r w:rsidR="0029123E" w:rsidRPr="0011451C">
        <w:rPr>
          <w:rFonts w:asciiTheme="minorHAnsi" w:hAnsiTheme="minorHAnsi"/>
          <w:b/>
          <w:i/>
          <w:color w:val="0070C0"/>
          <w:sz w:val="24"/>
          <w:szCs w:val="24"/>
        </w:rPr>
        <w:t xml:space="preserve">2. </w:t>
      </w:r>
      <w:r w:rsidR="002F1BD5" w:rsidRPr="002F1BD5">
        <w:rPr>
          <w:rFonts w:asciiTheme="minorHAnsi" w:hAnsiTheme="minorHAnsi"/>
          <w:b/>
          <w:i/>
          <w:color w:val="0070C0"/>
          <w:sz w:val="24"/>
          <w:szCs w:val="24"/>
        </w:rPr>
        <w:t>Динаміка матеріальної точки</w:t>
      </w:r>
    </w:p>
    <w:p w:rsidR="007E20B9" w:rsidRPr="0011451C" w:rsidRDefault="00016CDB" w:rsidP="0011451C">
      <w:pPr>
        <w:spacing w:line="240" w:lineRule="auto"/>
        <w:ind w:left="709" w:hanging="425"/>
        <w:jc w:val="both"/>
        <w:rPr>
          <w:rFonts w:asciiTheme="minorHAnsi" w:hAnsiTheme="minorHAnsi"/>
          <w:i/>
          <w:color w:val="0070C0"/>
          <w:sz w:val="24"/>
          <w:szCs w:val="24"/>
        </w:rPr>
      </w:pPr>
      <w:r w:rsidRPr="0011451C">
        <w:rPr>
          <w:rFonts w:asciiTheme="minorHAnsi" w:hAnsiTheme="minorHAnsi"/>
          <w:i/>
          <w:color w:val="0070C0"/>
          <w:sz w:val="24"/>
          <w:szCs w:val="24"/>
        </w:rPr>
        <w:t xml:space="preserve">2.1. </w:t>
      </w:r>
      <w:r w:rsidR="002F1BD5">
        <w:rPr>
          <w:rFonts w:asciiTheme="minorHAnsi" w:hAnsiTheme="minorHAnsi"/>
          <w:i/>
          <w:color w:val="0070C0"/>
          <w:sz w:val="24"/>
          <w:szCs w:val="24"/>
        </w:rPr>
        <w:t>Динаміка вільної матеріальної точки</w:t>
      </w:r>
    </w:p>
    <w:p w:rsidR="00016CDB" w:rsidRDefault="007E20B9" w:rsidP="0011451C">
      <w:pPr>
        <w:spacing w:line="240" w:lineRule="auto"/>
        <w:ind w:left="709" w:hanging="425"/>
        <w:jc w:val="both"/>
        <w:rPr>
          <w:rFonts w:asciiTheme="minorHAnsi" w:hAnsiTheme="minorHAnsi"/>
          <w:i/>
          <w:color w:val="0070C0"/>
          <w:sz w:val="24"/>
          <w:szCs w:val="24"/>
        </w:rPr>
      </w:pPr>
      <w:r w:rsidRPr="0011451C">
        <w:rPr>
          <w:rFonts w:asciiTheme="minorHAnsi" w:hAnsiTheme="minorHAnsi"/>
          <w:i/>
          <w:color w:val="0070C0"/>
          <w:sz w:val="24"/>
          <w:szCs w:val="24"/>
        </w:rPr>
        <w:t xml:space="preserve">2.2. </w:t>
      </w:r>
      <w:r w:rsidR="002F1BD5">
        <w:rPr>
          <w:rFonts w:asciiTheme="minorHAnsi" w:hAnsiTheme="minorHAnsi"/>
          <w:i/>
          <w:color w:val="0070C0"/>
          <w:sz w:val="24"/>
          <w:szCs w:val="24"/>
        </w:rPr>
        <w:t>Динаміка невільної матеріальної точки</w:t>
      </w:r>
    </w:p>
    <w:p w:rsidR="00AB31C5" w:rsidRPr="0011451C" w:rsidRDefault="00AB31C5" w:rsidP="00AB31C5">
      <w:pPr>
        <w:spacing w:line="240" w:lineRule="auto"/>
        <w:ind w:left="709" w:hanging="425"/>
        <w:jc w:val="both"/>
        <w:rPr>
          <w:rFonts w:asciiTheme="minorHAnsi" w:hAnsiTheme="minorHAnsi"/>
          <w:i/>
          <w:color w:val="0070C0"/>
          <w:sz w:val="24"/>
          <w:szCs w:val="24"/>
        </w:rPr>
      </w:pPr>
      <w:r>
        <w:rPr>
          <w:rFonts w:asciiTheme="minorHAnsi" w:hAnsiTheme="minorHAnsi"/>
          <w:i/>
          <w:color w:val="0070C0"/>
          <w:sz w:val="24"/>
          <w:szCs w:val="24"/>
        </w:rPr>
        <w:t>2</w:t>
      </w:r>
      <w:r w:rsidRPr="0011451C">
        <w:rPr>
          <w:rFonts w:asciiTheme="minorHAnsi" w:hAnsiTheme="minorHAnsi"/>
          <w:i/>
          <w:color w:val="0070C0"/>
          <w:sz w:val="24"/>
          <w:szCs w:val="24"/>
        </w:rPr>
        <w:t>.</w:t>
      </w:r>
      <w:r>
        <w:rPr>
          <w:rFonts w:asciiTheme="minorHAnsi" w:hAnsiTheme="minorHAnsi"/>
          <w:i/>
          <w:color w:val="0070C0"/>
          <w:sz w:val="24"/>
          <w:szCs w:val="24"/>
        </w:rPr>
        <w:t>3</w:t>
      </w:r>
      <w:r w:rsidRPr="0011451C">
        <w:rPr>
          <w:rFonts w:asciiTheme="minorHAnsi" w:hAnsiTheme="minorHAnsi"/>
          <w:i/>
          <w:color w:val="0070C0"/>
          <w:sz w:val="24"/>
          <w:szCs w:val="24"/>
        </w:rPr>
        <w:t xml:space="preserve">. </w:t>
      </w:r>
      <w:r>
        <w:rPr>
          <w:rFonts w:asciiTheme="minorHAnsi" w:hAnsiTheme="minorHAnsi"/>
          <w:i/>
          <w:color w:val="0070C0"/>
          <w:sz w:val="24"/>
          <w:szCs w:val="24"/>
        </w:rPr>
        <w:t>Вільні коливання матеріальної точки</w:t>
      </w:r>
    </w:p>
    <w:p w:rsidR="00AB31C5" w:rsidRDefault="00AB31C5" w:rsidP="00AB31C5">
      <w:pPr>
        <w:spacing w:line="240" w:lineRule="auto"/>
        <w:ind w:left="709" w:hanging="425"/>
        <w:jc w:val="both"/>
        <w:rPr>
          <w:rFonts w:asciiTheme="minorHAnsi" w:hAnsiTheme="minorHAnsi"/>
          <w:i/>
          <w:color w:val="0070C0"/>
          <w:sz w:val="24"/>
          <w:szCs w:val="24"/>
        </w:rPr>
      </w:pPr>
      <w:r>
        <w:rPr>
          <w:rFonts w:asciiTheme="minorHAnsi" w:hAnsiTheme="minorHAnsi"/>
          <w:i/>
          <w:color w:val="0070C0"/>
          <w:sz w:val="24"/>
          <w:szCs w:val="24"/>
        </w:rPr>
        <w:t>2.4</w:t>
      </w:r>
      <w:r w:rsidRPr="0011451C">
        <w:rPr>
          <w:rFonts w:asciiTheme="minorHAnsi" w:hAnsiTheme="minorHAnsi"/>
          <w:i/>
          <w:color w:val="0070C0"/>
          <w:sz w:val="24"/>
          <w:szCs w:val="24"/>
        </w:rPr>
        <w:t xml:space="preserve">. </w:t>
      </w:r>
      <w:r>
        <w:rPr>
          <w:rFonts w:asciiTheme="minorHAnsi" w:hAnsiTheme="minorHAnsi"/>
          <w:i/>
          <w:color w:val="0070C0"/>
          <w:sz w:val="24"/>
          <w:szCs w:val="24"/>
        </w:rPr>
        <w:t>Вимушені коливанняматеріальної точки</w:t>
      </w:r>
    </w:p>
    <w:p w:rsidR="00AB31C5" w:rsidRPr="0011451C" w:rsidRDefault="00AB31C5" w:rsidP="00AB31C5">
      <w:pPr>
        <w:spacing w:line="240" w:lineRule="auto"/>
        <w:ind w:left="709" w:hanging="425"/>
        <w:jc w:val="both"/>
        <w:rPr>
          <w:rFonts w:asciiTheme="minorHAnsi" w:hAnsiTheme="minorHAnsi"/>
          <w:i/>
          <w:color w:val="0070C0"/>
          <w:sz w:val="24"/>
          <w:szCs w:val="24"/>
        </w:rPr>
      </w:pPr>
      <w:r>
        <w:rPr>
          <w:rFonts w:asciiTheme="minorHAnsi" w:hAnsiTheme="minorHAnsi"/>
          <w:i/>
          <w:color w:val="0070C0"/>
          <w:sz w:val="24"/>
          <w:szCs w:val="24"/>
        </w:rPr>
        <w:t>2.5. Динаміка відносного руху матеріальної точки</w:t>
      </w:r>
    </w:p>
    <w:p w:rsidR="00AB31C5" w:rsidRPr="002B48DB" w:rsidRDefault="00AB31C5" w:rsidP="0011451C">
      <w:pPr>
        <w:spacing w:line="240" w:lineRule="auto"/>
        <w:ind w:left="709" w:hanging="425"/>
        <w:jc w:val="both"/>
        <w:rPr>
          <w:rFonts w:asciiTheme="minorHAnsi" w:hAnsiTheme="minorHAnsi"/>
          <w:i/>
          <w:color w:val="0070C0"/>
          <w:sz w:val="16"/>
          <w:szCs w:val="16"/>
        </w:rPr>
      </w:pPr>
    </w:p>
    <w:p w:rsidR="008B16FE" w:rsidRPr="0011451C" w:rsidRDefault="008B16FE" w:rsidP="008B16FE">
      <w:pPr>
        <w:pStyle w:val="1"/>
      </w:pPr>
      <w:r w:rsidRPr="0011451C">
        <w:t>Навчальні матеріали та ресурси</w:t>
      </w:r>
    </w:p>
    <w:p w:rsidR="00016CDB" w:rsidRPr="0011451C" w:rsidRDefault="00016CDB" w:rsidP="008B16FE">
      <w:pPr>
        <w:spacing w:after="120"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Базова література: </w:t>
      </w:r>
    </w:p>
    <w:p w:rsidR="00163E19" w:rsidRPr="0011451C" w:rsidRDefault="00163E19" w:rsidP="0011451C">
      <w:pPr>
        <w:spacing w:line="240" w:lineRule="auto"/>
        <w:ind w:left="567" w:hanging="567"/>
        <w:jc w:val="both"/>
        <w:rPr>
          <w:rFonts w:asciiTheme="minorHAnsi" w:hAnsiTheme="minorHAnsi"/>
          <w:i/>
          <w:color w:val="0070C0"/>
          <w:sz w:val="24"/>
          <w:szCs w:val="24"/>
        </w:rPr>
      </w:pPr>
      <w:r w:rsidRPr="0011451C">
        <w:rPr>
          <w:rFonts w:asciiTheme="minorHAnsi" w:hAnsiTheme="minorHAnsi"/>
          <w:i/>
          <w:color w:val="0070C0"/>
          <w:sz w:val="24"/>
          <w:szCs w:val="24"/>
        </w:rPr>
        <w:t xml:space="preserve">1. Павловський М.А. Теоретична механіка: Підручник. – К.: Техніка, 2002. – 512 c. </w:t>
      </w:r>
    </w:p>
    <w:p w:rsidR="00731D52" w:rsidRPr="0011451C" w:rsidRDefault="00731D52" w:rsidP="00DF363C">
      <w:pPr>
        <w:spacing w:line="240" w:lineRule="auto"/>
        <w:ind w:left="238" w:hanging="238"/>
        <w:jc w:val="both"/>
        <w:rPr>
          <w:rFonts w:asciiTheme="minorHAnsi" w:hAnsiTheme="minorHAnsi"/>
          <w:i/>
          <w:color w:val="0070C0"/>
          <w:sz w:val="24"/>
          <w:szCs w:val="24"/>
        </w:rPr>
      </w:pPr>
      <w:r w:rsidRPr="0011451C">
        <w:rPr>
          <w:rFonts w:asciiTheme="minorHAnsi" w:hAnsiTheme="minorHAnsi"/>
          <w:i/>
          <w:color w:val="0070C0"/>
          <w:sz w:val="24"/>
          <w:szCs w:val="24"/>
        </w:rPr>
        <w:t>2. Векерик В.І., Ільчишина Д.І., та ін. Теоретична механіка: Навч. посібник. – Івано-Франківськ: Факел, 2006. – 459 с.</w:t>
      </w:r>
    </w:p>
    <w:p w:rsidR="00301765" w:rsidRPr="0011451C" w:rsidRDefault="00301765" w:rsidP="00DF363C">
      <w:pPr>
        <w:spacing w:line="240" w:lineRule="auto"/>
        <w:ind w:left="238" w:hanging="238"/>
        <w:jc w:val="both"/>
        <w:rPr>
          <w:rFonts w:asciiTheme="minorHAnsi" w:hAnsiTheme="minorHAnsi"/>
          <w:i/>
          <w:color w:val="0070C0"/>
          <w:sz w:val="24"/>
          <w:szCs w:val="24"/>
        </w:rPr>
      </w:pPr>
      <w:r>
        <w:rPr>
          <w:rFonts w:asciiTheme="minorHAnsi" w:hAnsiTheme="minorHAnsi"/>
          <w:i/>
          <w:color w:val="0070C0"/>
          <w:sz w:val="24"/>
          <w:szCs w:val="24"/>
        </w:rPr>
        <w:t>3</w:t>
      </w:r>
      <w:r w:rsidRPr="0011451C">
        <w:rPr>
          <w:rFonts w:asciiTheme="minorHAnsi" w:hAnsiTheme="minorHAnsi"/>
          <w:i/>
          <w:color w:val="0070C0"/>
          <w:sz w:val="24"/>
          <w:szCs w:val="24"/>
        </w:rPr>
        <w:t>. Лобас Л.Г., Лобас Людм. Г. Теоретична механіка: Підручник для ст. вищ. техн. навч. закладів. – К.: ДЕТУТ, 2008. – 406 c.</w:t>
      </w:r>
    </w:p>
    <w:p w:rsidR="00731D52" w:rsidRDefault="00301765" w:rsidP="00DF363C">
      <w:pPr>
        <w:spacing w:line="240" w:lineRule="auto"/>
        <w:ind w:left="238" w:hanging="238"/>
        <w:jc w:val="both"/>
        <w:rPr>
          <w:rFonts w:asciiTheme="minorHAnsi" w:hAnsiTheme="minorHAnsi"/>
          <w:i/>
          <w:color w:val="0070C0"/>
          <w:sz w:val="24"/>
          <w:szCs w:val="24"/>
        </w:rPr>
      </w:pPr>
      <w:r>
        <w:rPr>
          <w:rFonts w:asciiTheme="minorHAnsi" w:hAnsiTheme="minorHAnsi"/>
          <w:i/>
          <w:color w:val="0070C0"/>
          <w:sz w:val="24"/>
          <w:szCs w:val="24"/>
        </w:rPr>
        <w:t>4</w:t>
      </w:r>
      <w:r w:rsidR="00731D52" w:rsidRPr="0011451C">
        <w:rPr>
          <w:rFonts w:asciiTheme="minorHAnsi" w:hAnsiTheme="minorHAnsi"/>
          <w:i/>
          <w:color w:val="0070C0"/>
          <w:sz w:val="24"/>
          <w:szCs w:val="24"/>
        </w:rPr>
        <w:t>. Березова О. А., Друшляк Г. Ю., Солодовников Р. В. Теоретична механіка. – К.: ІЗМН, 1998. – 408 с.</w:t>
      </w:r>
    </w:p>
    <w:p w:rsidR="000E29B9" w:rsidRPr="0011451C" w:rsidRDefault="000E29B9" w:rsidP="00DF363C">
      <w:pPr>
        <w:spacing w:line="240" w:lineRule="auto"/>
        <w:ind w:left="238" w:hanging="238"/>
        <w:jc w:val="both"/>
        <w:rPr>
          <w:rFonts w:asciiTheme="minorHAnsi" w:hAnsiTheme="minorHAnsi"/>
          <w:i/>
          <w:color w:val="0070C0"/>
          <w:sz w:val="24"/>
          <w:szCs w:val="24"/>
        </w:rPr>
      </w:pPr>
      <w:r>
        <w:rPr>
          <w:rFonts w:asciiTheme="minorHAnsi" w:hAnsiTheme="minorHAnsi"/>
          <w:i/>
          <w:color w:val="0070C0"/>
          <w:sz w:val="24"/>
          <w:szCs w:val="24"/>
        </w:rPr>
        <w:t xml:space="preserve">5. </w:t>
      </w:r>
      <w:r w:rsidRPr="0047224B">
        <w:rPr>
          <w:rFonts w:ascii="Calibri" w:eastAsia="Calibri" w:hAnsi="Calibri"/>
          <w:i/>
          <w:color w:val="0070C0"/>
          <w:sz w:val="24"/>
          <w:szCs w:val="24"/>
        </w:rPr>
        <w:t>Теоретична механіка-2. Методичні вказівки до виконання розрахунково-графічної роботи для студентів спеціальності 131 Прикладна механіка [Електр]/ Уклад.: Кириченко В.В., Кришталь В.Ф., Янчевський І. В. – К.: КПІ ім. Ігоря Сікорського, 202</w:t>
      </w:r>
      <w:r>
        <w:rPr>
          <w:rFonts w:asciiTheme="minorHAnsi" w:hAnsiTheme="minorHAnsi"/>
          <w:i/>
          <w:color w:val="0070C0"/>
          <w:sz w:val="24"/>
          <w:szCs w:val="24"/>
        </w:rPr>
        <w:t>2</w:t>
      </w:r>
      <w:r w:rsidRPr="0047224B">
        <w:rPr>
          <w:rFonts w:ascii="Calibri" w:eastAsia="Calibri" w:hAnsi="Calibri"/>
          <w:i/>
          <w:color w:val="0070C0"/>
          <w:sz w:val="24"/>
          <w:szCs w:val="24"/>
        </w:rPr>
        <w:t>. – 108 с.</w:t>
      </w:r>
    </w:p>
    <w:p w:rsidR="00731D52" w:rsidRPr="0011451C" w:rsidRDefault="00731D52" w:rsidP="00DF363C">
      <w:pPr>
        <w:spacing w:line="240" w:lineRule="auto"/>
        <w:ind w:left="238" w:hanging="238"/>
        <w:jc w:val="both"/>
        <w:rPr>
          <w:rFonts w:asciiTheme="minorHAnsi" w:hAnsiTheme="minorHAnsi"/>
          <w:i/>
          <w:color w:val="0070C0"/>
          <w:sz w:val="16"/>
          <w:szCs w:val="16"/>
        </w:rPr>
      </w:pPr>
    </w:p>
    <w:p w:rsidR="00016CDB" w:rsidRPr="0011451C" w:rsidRDefault="00016CDB" w:rsidP="00DF363C">
      <w:pPr>
        <w:spacing w:after="120" w:line="240" w:lineRule="auto"/>
        <w:ind w:left="238" w:hanging="238"/>
        <w:jc w:val="both"/>
        <w:rPr>
          <w:rFonts w:asciiTheme="minorHAnsi" w:hAnsiTheme="minorHAnsi"/>
          <w:b/>
          <w:i/>
          <w:color w:val="0070C0"/>
          <w:sz w:val="24"/>
          <w:szCs w:val="24"/>
        </w:rPr>
      </w:pPr>
      <w:r w:rsidRPr="0011451C">
        <w:rPr>
          <w:rFonts w:asciiTheme="minorHAnsi" w:hAnsiTheme="minorHAnsi"/>
          <w:b/>
          <w:i/>
          <w:color w:val="0070C0"/>
          <w:sz w:val="24"/>
          <w:szCs w:val="24"/>
        </w:rPr>
        <w:t xml:space="preserve">Додаткова література: </w:t>
      </w:r>
    </w:p>
    <w:p w:rsidR="00731D52" w:rsidRPr="0011451C" w:rsidRDefault="000E29B9" w:rsidP="00DF363C">
      <w:pPr>
        <w:spacing w:line="240" w:lineRule="auto"/>
        <w:ind w:left="238" w:hanging="238"/>
        <w:jc w:val="both"/>
        <w:rPr>
          <w:rFonts w:asciiTheme="minorHAnsi" w:hAnsiTheme="minorHAnsi"/>
          <w:i/>
          <w:color w:val="0070C0"/>
          <w:sz w:val="24"/>
          <w:szCs w:val="24"/>
        </w:rPr>
      </w:pPr>
      <w:r>
        <w:rPr>
          <w:rFonts w:asciiTheme="minorHAnsi" w:hAnsiTheme="minorHAnsi"/>
          <w:i/>
          <w:color w:val="0070C0"/>
          <w:sz w:val="24"/>
          <w:szCs w:val="24"/>
        </w:rPr>
        <w:t>6</w:t>
      </w:r>
      <w:r w:rsidR="00731D52" w:rsidRPr="0011451C">
        <w:rPr>
          <w:rFonts w:asciiTheme="minorHAnsi" w:hAnsiTheme="minorHAnsi"/>
          <w:i/>
          <w:color w:val="0070C0"/>
          <w:sz w:val="24"/>
          <w:szCs w:val="24"/>
        </w:rPr>
        <w:t>. Теоретична механіка: збірник задач: навч. посібник для студ. вищих навч. закл./ за ред. М. А. Павловського. – К.: Техніка, 2007. – 400 c.</w:t>
      </w:r>
    </w:p>
    <w:p w:rsidR="00731D52" w:rsidRPr="00301765" w:rsidRDefault="000E29B9" w:rsidP="00DF363C">
      <w:pPr>
        <w:spacing w:line="240" w:lineRule="auto"/>
        <w:ind w:left="238" w:hanging="238"/>
        <w:jc w:val="both"/>
        <w:rPr>
          <w:rFonts w:asciiTheme="minorHAnsi" w:hAnsiTheme="minorHAnsi"/>
          <w:i/>
          <w:color w:val="0070C0"/>
          <w:sz w:val="24"/>
          <w:szCs w:val="24"/>
          <w:lang w:val="ru-RU"/>
        </w:rPr>
      </w:pPr>
      <w:r>
        <w:rPr>
          <w:rFonts w:asciiTheme="minorHAnsi" w:hAnsiTheme="minorHAnsi"/>
          <w:i/>
          <w:color w:val="0070C0"/>
          <w:sz w:val="24"/>
          <w:szCs w:val="24"/>
          <w:lang w:val="ru-RU"/>
        </w:rPr>
        <w:t>7</w:t>
      </w:r>
      <w:r w:rsidR="00731D52" w:rsidRPr="00301765">
        <w:rPr>
          <w:rFonts w:asciiTheme="minorHAnsi" w:hAnsiTheme="minorHAnsi"/>
          <w:i/>
          <w:color w:val="0070C0"/>
          <w:sz w:val="24"/>
          <w:szCs w:val="24"/>
          <w:lang w:val="ru-RU"/>
        </w:rPr>
        <w:t>. Сборник заданий для курсовых работ по теоретической механике: Учебное пособие для техн. вузов / Под ред. А.А. Яблонского. – М.: Интеграл-Пресс, 2000. – 384 с.</w:t>
      </w:r>
    </w:p>
    <w:p w:rsidR="00731D52" w:rsidRPr="00301765" w:rsidRDefault="000E29B9" w:rsidP="00DF363C">
      <w:pPr>
        <w:spacing w:line="240" w:lineRule="auto"/>
        <w:ind w:left="238" w:hanging="238"/>
        <w:jc w:val="both"/>
        <w:rPr>
          <w:rFonts w:asciiTheme="minorHAnsi" w:hAnsiTheme="minorHAnsi"/>
          <w:i/>
          <w:color w:val="0070C0"/>
          <w:sz w:val="24"/>
          <w:szCs w:val="24"/>
          <w:lang w:val="ru-RU"/>
        </w:rPr>
      </w:pPr>
      <w:r>
        <w:rPr>
          <w:rFonts w:asciiTheme="minorHAnsi" w:hAnsiTheme="minorHAnsi"/>
          <w:i/>
          <w:color w:val="0070C0"/>
          <w:sz w:val="24"/>
          <w:szCs w:val="24"/>
          <w:lang w:val="ru-RU"/>
        </w:rPr>
        <w:t>8</w:t>
      </w:r>
      <w:r w:rsidR="00731D52" w:rsidRPr="00301765">
        <w:rPr>
          <w:rFonts w:asciiTheme="minorHAnsi" w:hAnsiTheme="minorHAnsi"/>
          <w:i/>
          <w:color w:val="0070C0"/>
          <w:sz w:val="24"/>
          <w:szCs w:val="24"/>
          <w:lang w:val="ru-RU"/>
        </w:rPr>
        <w:t>. Сборник коротких задач по теоретической механике: Учеб. пособие для втузов/ под ред. Кепе О. Э. – М.: Высшая школа, 1989. – 368</w:t>
      </w:r>
      <w:r w:rsidR="00301765">
        <w:rPr>
          <w:rFonts w:asciiTheme="minorHAnsi" w:hAnsiTheme="minorHAnsi"/>
          <w:i/>
          <w:color w:val="0070C0"/>
          <w:sz w:val="24"/>
          <w:szCs w:val="24"/>
          <w:lang w:val="ru-RU"/>
        </w:rPr>
        <w:t xml:space="preserve"> с.</w:t>
      </w:r>
    </w:p>
    <w:p w:rsidR="00731D52" w:rsidRPr="00301765" w:rsidRDefault="000E29B9" w:rsidP="00DF363C">
      <w:pPr>
        <w:spacing w:line="240" w:lineRule="auto"/>
        <w:ind w:left="238" w:hanging="238"/>
        <w:jc w:val="both"/>
        <w:rPr>
          <w:rFonts w:asciiTheme="minorHAnsi" w:hAnsiTheme="minorHAnsi"/>
          <w:i/>
          <w:color w:val="0070C0"/>
          <w:sz w:val="24"/>
          <w:szCs w:val="24"/>
          <w:lang w:val="ru-RU"/>
        </w:rPr>
      </w:pPr>
      <w:r>
        <w:rPr>
          <w:rFonts w:asciiTheme="minorHAnsi" w:hAnsiTheme="minorHAnsi"/>
          <w:i/>
          <w:color w:val="0070C0"/>
          <w:sz w:val="24"/>
          <w:szCs w:val="24"/>
          <w:lang w:val="ru-RU"/>
        </w:rPr>
        <w:lastRenderedPageBreak/>
        <w:t>9</w:t>
      </w:r>
      <w:r w:rsidR="00731D52" w:rsidRPr="00301765">
        <w:rPr>
          <w:rFonts w:asciiTheme="minorHAnsi" w:hAnsiTheme="minorHAnsi"/>
          <w:i/>
          <w:color w:val="0070C0"/>
          <w:sz w:val="24"/>
          <w:szCs w:val="24"/>
          <w:lang w:val="ru-RU"/>
        </w:rPr>
        <w:t>. Мещерский И. В. Задачи по теоретической механике: Учеб. пособие. – С</w:t>
      </w:r>
      <w:r w:rsidR="00301765">
        <w:rPr>
          <w:rFonts w:asciiTheme="minorHAnsi" w:hAnsiTheme="minorHAnsi"/>
          <w:i/>
          <w:color w:val="0070C0"/>
          <w:sz w:val="24"/>
          <w:szCs w:val="24"/>
          <w:lang w:val="ru-RU"/>
        </w:rPr>
        <w:t>.-</w:t>
      </w:r>
      <w:r w:rsidR="00731D52" w:rsidRPr="00301765">
        <w:rPr>
          <w:rFonts w:asciiTheme="minorHAnsi" w:hAnsiTheme="minorHAnsi"/>
          <w:i/>
          <w:color w:val="0070C0"/>
          <w:sz w:val="24"/>
          <w:szCs w:val="24"/>
          <w:lang w:val="ru-RU"/>
        </w:rPr>
        <w:t>Пб.: Лань, 2002. – 448 с.</w:t>
      </w:r>
    </w:p>
    <w:p w:rsidR="00731D52" w:rsidRPr="0011451C" w:rsidRDefault="00731D52" w:rsidP="00A77F36">
      <w:pPr>
        <w:spacing w:after="120" w:line="240" w:lineRule="auto"/>
        <w:ind w:left="567" w:hanging="567"/>
        <w:jc w:val="both"/>
        <w:rPr>
          <w:rFonts w:asciiTheme="minorHAnsi" w:hAnsiTheme="minorHAnsi"/>
          <w:i/>
          <w:color w:val="0070C0"/>
          <w:sz w:val="24"/>
          <w:szCs w:val="24"/>
        </w:rPr>
      </w:pPr>
    </w:p>
    <w:p w:rsidR="00956E0A" w:rsidRPr="0011451C" w:rsidRDefault="00163E19" w:rsidP="00956E0A">
      <w:pPr>
        <w:pStyle w:val="1"/>
        <w:numPr>
          <w:ilvl w:val="0"/>
          <w:numId w:val="0"/>
        </w:numPr>
        <w:shd w:val="clear" w:color="auto" w:fill="BFBFBF" w:themeFill="background1" w:themeFillShade="BF"/>
        <w:spacing w:line="240" w:lineRule="auto"/>
        <w:jc w:val="center"/>
      </w:pPr>
      <w:r w:rsidRPr="0011451C">
        <w:t>Навчальний контент</w:t>
      </w:r>
    </w:p>
    <w:p w:rsidR="00D11C9D" w:rsidRPr="0011451C" w:rsidRDefault="00D11C9D" w:rsidP="0011451C">
      <w:pPr>
        <w:spacing w:line="240" w:lineRule="auto"/>
        <w:jc w:val="both"/>
        <w:rPr>
          <w:rFonts w:asciiTheme="minorHAnsi" w:hAnsiTheme="minorHAnsi"/>
          <w:i/>
          <w:color w:val="0070C0"/>
          <w:sz w:val="24"/>
          <w:szCs w:val="24"/>
        </w:rPr>
      </w:pPr>
    </w:p>
    <w:p w:rsidR="00163E19" w:rsidRPr="0011451C" w:rsidRDefault="00163E19" w:rsidP="00163E19">
      <w:pPr>
        <w:pStyle w:val="1"/>
      </w:pPr>
      <w:r w:rsidRPr="0011451C">
        <w:t>Методика опанування навчальної дисципліни (освітнього компонента)</w:t>
      </w:r>
    </w:p>
    <w:p w:rsidR="00675308" w:rsidRPr="0011451C" w:rsidRDefault="00675308" w:rsidP="0011451C">
      <w:pPr>
        <w:spacing w:line="240" w:lineRule="auto"/>
        <w:jc w:val="both"/>
        <w:rPr>
          <w:rFonts w:asciiTheme="minorHAnsi" w:hAnsiTheme="minorHAnsi"/>
          <w:i/>
          <w:color w:val="0070C0"/>
          <w:sz w:val="24"/>
          <w:szCs w:val="24"/>
        </w:rPr>
      </w:pPr>
    </w:p>
    <w:tbl>
      <w:tblPr>
        <w:tblStyle w:val="a5"/>
        <w:tblW w:w="0" w:type="auto"/>
        <w:tblCellMar>
          <w:left w:w="28" w:type="dxa"/>
          <w:right w:w="28" w:type="dxa"/>
        </w:tblCellMar>
        <w:tblLook w:val="04A0" w:firstRow="1" w:lastRow="0" w:firstColumn="1" w:lastColumn="0" w:noHBand="0" w:noVBand="1"/>
      </w:tblPr>
      <w:tblGrid>
        <w:gridCol w:w="2872"/>
        <w:gridCol w:w="4589"/>
        <w:gridCol w:w="618"/>
        <w:gridCol w:w="845"/>
        <w:gridCol w:w="431"/>
        <w:gridCol w:w="839"/>
      </w:tblGrid>
      <w:tr w:rsidR="002B5080" w:rsidRPr="0011451C" w:rsidTr="00AB31C5">
        <w:tc>
          <w:tcPr>
            <w:tcW w:w="2872" w:type="dxa"/>
            <w:vMerge w:val="restart"/>
            <w:vAlign w:val="center"/>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Тема</w:t>
            </w:r>
          </w:p>
        </w:tc>
        <w:tc>
          <w:tcPr>
            <w:tcW w:w="4589" w:type="dxa"/>
            <w:vMerge w:val="restart"/>
            <w:vAlign w:val="center"/>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Зміст навчального заняття</w:t>
            </w:r>
          </w:p>
        </w:tc>
        <w:tc>
          <w:tcPr>
            <w:tcW w:w="2733" w:type="dxa"/>
            <w:gridSpan w:val="4"/>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Кількість годин</w:t>
            </w:r>
          </w:p>
        </w:tc>
      </w:tr>
      <w:tr w:rsidR="0011451C" w:rsidRPr="0011451C" w:rsidTr="001D4FAE">
        <w:tc>
          <w:tcPr>
            <w:tcW w:w="2872" w:type="dxa"/>
            <w:vMerge/>
            <w:vAlign w:val="center"/>
          </w:tcPr>
          <w:p w:rsidR="002B5080" w:rsidRPr="0011451C" w:rsidRDefault="002B5080" w:rsidP="00AC6CA5">
            <w:pPr>
              <w:spacing w:after="120" w:line="240" w:lineRule="auto"/>
              <w:jc w:val="center"/>
              <w:rPr>
                <w:rFonts w:asciiTheme="minorHAnsi" w:hAnsiTheme="minorHAnsi"/>
                <w:i/>
                <w:color w:val="0070C0"/>
                <w:sz w:val="24"/>
                <w:szCs w:val="24"/>
              </w:rPr>
            </w:pPr>
          </w:p>
        </w:tc>
        <w:tc>
          <w:tcPr>
            <w:tcW w:w="4589" w:type="dxa"/>
            <w:vMerge/>
            <w:vAlign w:val="center"/>
          </w:tcPr>
          <w:p w:rsidR="002B5080" w:rsidRPr="0011451C" w:rsidRDefault="002B5080" w:rsidP="00AC6CA5">
            <w:pPr>
              <w:spacing w:after="120" w:line="240" w:lineRule="auto"/>
              <w:jc w:val="center"/>
              <w:rPr>
                <w:rFonts w:asciiTheme="minorHAnsi" w:hAnsiTheme="minorHAnsi"/>
                <w:i/>
                <w:color w:val="0070C0"/>
                <w:sz w:val="24"/>
                <w:szCs w:val="24"/>
              </w:rPr>
            </w:pPr>
          </w:p>
        </w:tc>
        <w:tc>
          <w:tcPr>
            <w:tcW w:w="618" w:type="dxa"/>
            <w:vAlign w:val="center"/>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Лекц.</w:t>
            </w:r>
          </w:p>
        </w:tc>
        <w:tc>
          <w:tcPr>
            <w:tcW w:w="845" w:type="dxa"/>
            <w:vAlign w:val="center"/>
          </w:tcPr>
          <w:p w:rsidR="002B5080" w:rsidRPr="0011451C" w:rsidRDefault="005044EF" w:rsidP="005044EF">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Практ.</w:t>
            </w:r>
          </w:p>
        </w:tc>
        <w:tc>
          <w:tcPr>
            <w:tcW w:w="431" w:type="dxa"/>
            <w:vAlign w:val="center"/>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СРС</w:t>
            </w:r>
          </w:p>
        </w:tc>
        <w:tc>
          <w:tcPr>
            <w:tcW w:w="839" w:type="dxa"/>
            <w:vAlign w:val="center"/>
          </w:tcPr>
          <w:p w:rsidR="002B5080" w:rsidRPr="0011451C" w:rsidRDefault="002B5080" w:rsidP="00AC6CA5">
            <w:pPr>
              <w:spacing w:after="120"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Разом</w:t>
            </w:r>
          </w:p>
        </w:tc>
      </w:tr>
      <w:tr w:rsidR="005044EF" w:rsidRPr="0011451C" w:rsidTr="00385D78">
        <w:tc>
          <w:tcPr>
            <w:tcW w:w="10194" w:type="dxa"/>
            <w:gridSpan w:val="6"/>
          </w:tcPr>
          <w:p w:rsidR="005044EF" w:rsidRPr="0011451C" w:rsidRDefault="005044EF" w:rsidP="002B5080">
            <w:pPr>
              <w:spacing w:after="120" w:line="240" w:lineRule="auto"/>
              <w:jc w:val="center"/>
              <w:rPr>
                <w:rFonts w:asciiTheme="minorHAnsi" w:hAnsiTheme="minorHAnsi"/>
                <w:color w:val="0070C0"/>
                <w:sz w:val="24"/>
                <w:szCs w:val="24"/>
              </w:rPr>
            </w:pPr>
            <w:r w:rsidRPr="0011451C">
              <w:rPr>
                <w:rFonts w:asciiTheme="minorHAnsi" w:hAnsiTheme="minorHAnsi"/>
                <w:b/>
                <w:i/>
                <w:color w:val="0070C0"/>
                <w:sz w:val="24"/>
                <w:szCs w:val="24"/>
              </w:rPr>
              <w:t xml:space="preserve">Тема 1. </w:t>
            </w:r>
            <w:r w:rsidR="00AB31C5" w:rsidRPr="002F1BD5">
              <w:rPr>
                <w:rFonts w:asciiTheme="minorHAnsi" w:hAnsiTheme="minorHAnsi"/>
                <w:b/>
                <w:i/>
                <w:color w:val="0070C0"/>
                <w:sz w:val="24"/>
                <w:szCs w:val="24"/>
              </w:rPr>
              <w:t>Кінематика твердого тіла</w:t>
            </w:r>
          </w:p>
        </w:tc>
      </w:tr>
      <w:tr w:rsidR="00E40DC4" w:rsidRPr="0011451C" w:rsidTr="001D4FAE">
        <w:trPr>
          <w:trHeight w:val="295"/>
        </w:trPr>
        <w:tc>
          <w:tcPr>
            <w:tcW w:w="2872" w:type="dxa"/>
          </w:tcPr>
          <w:p w:rsidR="00E40DC4" w:rsidRPr="00EC5888" w:rsidRDefault="00E40DC4" w:rsidP="00AB31C5">
            <w:pPr>
              <w:spacing w:line="240" w:lineRule="auto"/>
              <w:ind w:left="530" w:hanging="530"/>
              <w:rPr>
                <w:i/>
                <w:color w:val="0070C0"/>
                <w:sz w:val="24"/>
                <w:szCs w:val="24"/>
              </w:rPr>
            </w:pPr>
            <w:r w:rsidRPr="00EC5888">
              <w:rPr>
                <w:rFonts w:asciiTheme="minorHAnsi" w:hAnsiTheme="minorHAnsi"/>
                <w:i/>
                <w:color w:val="0070C0"/>
                <w:sz w:val="24"/>
                <w:szCs w:val="24"/>
              </w:rPr>
              <w:t>1.1. Плоскопарарельний рух</w:t>
            </w:r>
          </w:p>
        </w:tc>
        <w:tc>
          <w:tcPr>
            <w:tcW w:w="4589" w:type="dxa"/>
          </w:tcPr>
          <w:p w:rsidR="00E40DC4" w:rsidRPr="00EC5888" w:rsidRDefault="00E40DC4" w:rsidP="006D3561">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Кінематичний закон плоскопаралельного руху тіла. Розподіл швидкостей/пришвидшень точок плоскої фігури. Способи визначення миттєвого центра швидкостей/пришвидшень. Теорема Пуансо. План швидкостей/пришвидшень.</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18</w:t>
            </w:r>
          </w:p>
        </w:tc>
      </w:tr>
      <w:tr w:rsidR="00E40DC4" w:rsidRPr="0011451C" w:rsidTr="001D4FAE">
        <w:trPr>
          <w:trHeight w:val="276"/>
        </w:trPr>
        <w:tc>
          <w:tcPr>
            <w:tcW w:w="2872" w:type="dxa"/>
          </w:tcPr>
          <w:p w:rsidR="00E40DC4" w:rsidRPr="00EC5888" w:rsidRDefault="00E40DC4" w:rsidP="00AB31C5">
            <w:pPr>
              <w:spacing w:line="240" w:lineRule="auto"/>
              <w:ind w:left="530" w:hanging="530"/>
              <w:rPr>
                <w:i/>
                <w:color w:val="0070C0"/>
                <w:sz w:val="24"/>
                <w:szCs w:val="24"/>
              </w:rPr>
            </w:pPr>
            <w:r w:rsidRPr="00EC5888">
              <w:rPr>
                <w:rFonts w:asciiTheme="minorHAnsi" w:hAnsiTheme="minorHAnsi"/>
                <w:i/>
                <w:color w:val="0070C0"/>
                <w:sz w:val="24"/>
                <w:szCs w:val="24"/>
              </w:rPr>
              <w:t>1.2. Сферичний рух</w:t>
            </w:r>
          </w:p>
        </w:tc>
        <w:tc>
          <w:tcPr>
            <w:tcW w:w="4589" w:type="dxa"/>
          </w:tcPr>
          <w:p w:rsidR="00E40DC4" w:rsidRPr="00EC5888" w:rsidRDefault="00E40DC4" w:rsidP="006D3561">
            <w:pPr>
              <w:spacing w:line="240" w:lineRule="auto"/>
              <w:rPr>
                <w:rFonts w:asciiTheme="minorHAnsi" w:hAnsiTheme="minorHAnsi"/>
                <w:i/>
                <w:color w:val="0070C0"/>
                <w:sz w:val="24"/>
                <w:szCs w:val="24"/>
              </w:rPr>
            </w:pPr>
            <w:r w:rsidRPr="00EC5888">
              <w:rPr>
                <w:rFonts w:asciiTheme="minorHAnsi" w:hAnsiTheme="minorHAnsi"/>
                <w:i/>
                <w:color w:val="0070C0"/>
                <w:sz w:val="24"/>
                <w:szCs w:val="24"/>
              </w:rPr>
              <w:t>Рух твердого тіла навколо нерухомої точки. Теорема Ейлера. Кути Ейлера. Визначення напрямних косинусів. Регулярна/Нерегулярна прецесія. Розподіл лінійних швидкостей та пришвидшень точок тіла. Кінематичні рівняння Ейлера</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18</w:t>
            </w:r>
          </w:p>
        </w:tc>
      </w:tr>
      <w:tr w:rsidR="00E40DC4" w:rsidRPr="0011451C" w:rsidTr="001D4FAE">
        <w:trPr>
          <w:trHeight w:val="418"/>
        </w:trPr>
        <w:tc>
          <w:tcPr>
            <w:tcW w:w="2872" w:type="dxa"/>
          </w:tcPr>
          <w:p w:rsidR="00E40DC4" w:rsidRPr="00EC5888" w:rsidRDefault="00E40DC4" w:rsidP="00AB31C5">
            <w:pPr>
              <w:spacing w:line="240" w:lineRule="auto"/>
              <w:ind w:left="530" w:hanging="530"/>
              <w:rPr>
                <w:i/>
                <w:color w:val="0070C0"/>
                <w:sz w:val="24"/>
                <w:szCs w:val="24"/>
              </w:rPr>
            </w:pPr>
            <w:r w:rsidRPr="00EC5888">
              <w:rPr>
                <w:rFonts w:asciiTheme="minorHAnsi" w:hAnsiTheme="minorHAnsi"/>
                <w:i/>
                <w:color w:val="0070C0"/>
                <w:sz w:val="24"/>
                <w:szCs w:val="24"/>
              </w:rPr>
              <w:t xml:space="preserve">1.3. Складний рух </w:t>
            </w:r>
          </w:p>
        </w:tc>
        <w:tc>
          <w:tcPr>
            <w:tcW w:w="4589" w:type="dxa"/>
          </w:tcPr>
          <w:p w:rsidR="00E40DC4" w:rsidRPr="00EC5888" w:rsidRDefault="00E40DC4" w:rsidP="006D3561">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Основна задача кінематики складного руху твердого тіла. Складання поступальних рухів. Складання обертальних рухів навколо паралельних/перетинних осей. Пара обертань. Складання миттєво-поступального і миттєво-обертального рухів. Метод зупинення. Формула Вілліса.</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14</w:t>
            </w:r>
          </w:p>
        </w:tc>
      </w:tr>
      <w:tr w:rsidR="005044EF" w:rsidRPr="0011451C" w:rsidTr="00385D78">
        <w:tc>
          <w:tcPr>
            <w:tcW w:w="10194" w:type="dxa"/>
            <w:gridSpan w:val="6"/>
          </w:tcPr>
          <w:p w:rsidR="005044EF" w:rsidRPr="00EC5888" w:rsidRDefault="005044EF" w:rsidP="002B5080">
            <w:pPr>
              <w:spacing w:after="120" w:line="240" w:lineRule="auto"/>
              <w:jc w:val="center"/>
              <w:rPr>
                <w:rFonts w:asciiTheme="minorHAnsi" w:hAnsiTheme="minorHAnsi"/>
                <w:i/>
                <w:color w:val="0070C0"/>
                <w:sz w:val="24"/>
                <w:szCs w:val="24"/>
              </w:rPr>
            </w:pPr>
            <w:r w:rsidRPr="00EC5888">
              <w:rPr>
                <w:rFonts w:asciiTheme="minorHAnsi" w:hAnsiTheme="minorHAnsi"/>
                <w:b/>
                <w:i/>
                <w:color w:val="0070C0"/>
                <w:sz w:val="24"/>
                <w:szCs w:val="24"/>
              </w:rPr>
              <w:t xml:space="preserve">Тема 2. </w:t>
            </w:r>
            <w:r w:rsidR="00AB31C5" w:rsidRPr="00EC5888">
              <w:rPr>
                <w:rFonts w:asciiTheme="minorHAnsi" w:hAnsiTheme="minorHAnsi"/>
                <w:b/>
                <w:i/>
                <w:color w:val="0070C0"/>
                <w:sz w:val="24"/>
                <w:szCs w:val="24"/>
              </w:rPr>
              <w:t>Динаміка матеріальної точки</w:t>
            </w:r>
          </w:p>
        </w:tc>
      </w:tr>
      <w:tr w:rsidR="00E40DC4" w:rsidRPr="0011451C" w:rsidTr="001D4FAE">
        <w:tc>
          <w:tcPr>
            <w:tcW w:w="2872" w:type="dxa"/>
          </w:tcPr>
          <w:p w:rsidR="00E40DC4" w:rsidRPr="0052236B" w:rsidRDefault="00E40DC4" w:rsidP="006C05A6">
            <w:pPr>
              <w:spacing w:line="240" w:lineRule="auto"/>
              <w:ind w:left="530" w:hanging="530"/>
              <w:rPr>
                <w:i/>
                <w:color w:val="0070C0"/>
                <w:sz w:val="24"/>
                <w:szCs w:val="24"/>
              </w:rPr>
            </w:pPr>
            <w:r w:rsidRPr="0052236B">
              <w:rPr>
                <w:rFonts w:asciiTheme="minorHAnsi" w:hAnsiTheme="minorHAnsi"/>
                <w:i/>
                <w:color w:val="0070C0"/>
                <w:sz w:val="24"/>
                <w:szCs w:val="24"/>
              </w:rPr>
              <w:t>2.1. Динаміка вільної</w:t>
            </w:r>
            <w:r>
              <w:rPr>
                <w:rFonts w:asciiTheme="minorHAnsi" w:hAnsiTheme="minorHAnsi"/>
                <w:i/>
                <w:color w:val="0070C0"/>
                <w:sz w:val="24"/>
                <w:szCs w:val="24"/>
              </w:rPr>
              <w:br/>
            </w:r>
            <w:r w:rsidRPr="0052236B">
              <w:rPr>
                <w:rFonts w:asciiTheme="minorHAnsi" w:hAnsiTheme="minorHAnsi"/>
                <w:i/>
                <w:color w:val="0070C0"/>
                <w:sz w:val="24"/>
                <w:szCs w:val="24"/>
              </w:rPr>
              <w:t xml:space="preserve"> матеріальної точки</w:t>
            </w:r>
          </w:p>
        </w:tc>
        <w:tc>
          <w:tcPr>
            <w:tcW w:w="4589" w:type="dxa"/>
          </w:tcPr>
          <w:p w:rsidR="00E40DC4" w:rsidRPr="00EC5888" w:rsidRDefault="00E40DC4" w:rsidP="006C05A6">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Вступ. Закони Ньютона.  Диференціальні рівняння руху матеріальної точки. Дві основні задачі динаміки МТ. Пряма/Обернена задача динаміки МТ.</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12</w:t>
            </w:r>
          </w:p>
        </w:tc>
      </w:tr>
      <w:tr w:rsidR="00E40DC4" w:rsidRPr="0011451C" w:rsidTr="001D4FAE">
        <w:tc>
          <w:tcPr>
            <w:tcW w:w="2872" w:type="dxa"/>
          </w:tcPr>
          <w:p w:rsidR="00E40DC4" w:rsidRPr="0052236B" w:rsidRDefault="00E40DC4" w:rsidP="006C05A6">
            <w:pPr>
              <w:spacing w:line="240" w:lineRule="auto"/>
              <w:ind w:left="530" w:hanging="530"/>
              <w:rPr>
                <w:i/>
                <w:color w:val="0070C0"/>
                <w:sz w:val="24"/>
                <w:szCs w:val="24"/>
              </w:rPr>
            </w:pPr>
            <w:r w:rsidRPr="0052236B">
              <w:rPr>
                <w:rFonts w:asciiTheme="minorHAnsi" w:hAnsiTheme="minorHAnsi"/>
                <w:i/>
                <w:color w:val="0070C0"/>
                <w:sz w:val="24"/>
                <w:szCs w:val="24"/>
              </w:rPr>
              <w:t>2.2. Динаміка невільної</w:t>
            </w:r>
            <w:r>
              <w:rPr>
                <w:rFonts w:asciiTheme="minorHAnsi" w:hAnsiTheme="minorHAnsi"/>
                <w:i/>
                <w:color w:val="0070C0"/>
                <w:sz w:val="24"/>
                <w:szCs w:val="24"/>
              </w:rPr>
              <w:br/>
            </w:r>
            <w:r w:rsidRPr="0052236B">
              <w:rPr>
                <w:rFonts w:asciiTheme="minorHAnsi" w:hAnsiTheme="minorHAnsi"/>
                <w:i/>
                <w:color w:val="0070C0"/>
                <w:sz w:val="24"/>
                <w:szCs w:val="24"/>
              </w:rPr>
              <w:t>матеріальної точки</w:t>
            </w:r>
          </w:p>
        </w:tc>
        <w:tc>
          <w:tcPr>
            <w:tcW w:w="4589" w:type="dxa"/>
          </w:tcPr>
          <w:p w:rsidR="00E40DC4" w:rsidRPr="00EC5888" w:rsidRDefault="00E40DC4" w:rsidP="006C05A6">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Динамічне рівняння руху невільної матеріальної точки. Типи в’язей та їх рівняння.  Принцип Д’Аламбера для МТ.</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12</w:t>
            </w:r>
          </w:p>
        </w:tc>
      </w:tr>
      <w:tr w:rsidR="00E40DC4" w:rsidRPr="0011451C" w:rsidTr="001D4FAE">
        <w:tc>
          <w:tcPr>
            <w:tcW w:w="2872" w:type="dxa"/>
          </w:tcPr>
          <w:p w:rsidR="00E40DC4" w:rsidRPr="0052236B" w:rsidRDefault="00E40DC4" w:rsidP="006C05A6">
            <w:pPr>
              <w:spacing w:line="240" w:lineRule="auto"/>
              <w:ind w:left="530" w:hanging="530"/>
              <w:rPr>
                <w:i/>
                <w:color w:val="0070C0"/>
                <w:sz w:val="24"/>
                <w:szCs w:val="24"/>
              </w:rPr>
            </w:pPr>
            <w:r w:rsidRPr="0052236B">
              <w:rPr>
                <w:rFonts w:asciiTheme="minorHAnsi" w:hAnsiTheme="minorHAnsi"/>
                <w:i/>
                <w:color w:val="0070C0"/>
                <w:sz w:val="24"/>
                <w:szCs w:val="24"/>
              </w:rPr>
              <w:t xml:space="preserve">2.3. Вільні коливання </w:t>
            </w:r>
            <w:r>
              <w:rPr>
                <w:rFonts w:asciiTheme="minorHAnsi" w:hAnsiTheme="minorHAnsi"/>
                <w:i/>
                <w:color w:val="0070C0"/>
                <w:sz w:val="24"/>
                <w:szCs w:val="24"/>
              </w:rPr>
              <w:br/>
            </w:r>
            <w:r w:rsidRPr="0052236B">
              <w:rPr>
                <w:rFonts w:asciiTheme="minorHAnsi" w:hAnsiTheme="minorHAnsi"/>
                <w:i/>
                <w:color w:val="0070C0"/>
                <w:sz w:val="24"/>
                <w:szCs w:val="24"/>
              </w:rPr>
              <w:t>матеріальної точки</w:t>
            </w:r>
          </w:p>
        </w:tc>
        <w:tc>
          <w:tcPr>
            <w:tcW w:w="4589" w:type="dxa"/>
          </w:tcPr>
          <w:p w:rsidR="00E40DC4" w:rsidRPr="00EC5888" w:rsidRDefault="00E40DC4" w:rsidP="006C05A6">
            <w:pPr>
              <w:spacing w:line="240" w:lineRule="auto"/>
              <w:rPr>
                <w:rFonts w:asciiTheme="minorHAnsi" w:hAnsiTheme="minorHAnsi"/>
                <w:i/>
                <w:color w:val="0070C0"/>
                <w:sz w:val="24"/>
                <w:szCs w:val="24"/>
              </w:rPr>
            </w:pPr>
            <w:r w:rsidRPr="00EC5888">
              <w:rPr>
                <w:rFonts w:asciiTheme="minorHAnsi" w:hAnsiTheme="minorHAnsi"/>
                <w:i/>
                <w:color w:val="0070C0"/>
                <w:sz w:val="24"/>
                <w:szCs w:val="24"/>
              </w:rPr>
              <w:t xml:space="preserve">Класифікація коливань. Вільні коливання матеріальної точки без/з урахуванням сили опору. Період та амплітуда вільних коливань. </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12</w:t>
            </w:r>
          </w:p>
        </w:tc>
      </w:tr>
      <w:tr w:rsidR="00E40DC4" w:rsidRPr="0011451C" w:rsidTr="001D4FAE">
        <w:tc>
          <w:tcPr>
            <w:tcW w:w="2872" w:type="dxa"/>
          </w:tcPr>
          <w:p w:rsidR="00E40DC4" w:rsidRPr="0052236B" w:rsidRDefault="00E40DC4" w:rsidP="006C05A6">
            <w:pPr>
              <w:spacing w:line="240" w:lineRule="auto"/>
              <w:ind w:left="530" w:hanging="530"/>
              <w:rPr>
                <w:i/>
                <w:color w:val="0070C0"/>
                <w:sz w:val="24"/>
                <w:szCs w:val="24"/>
              </w:rPr>
            </w:pPr>
            <w:r w:rsidRPr="0052236B">
              <w:rPr>
                <w:rFonts w:asciiTheme="minorHAnsi" w:hAnsiTheme="minorHAnsi"/>
                <w:i/>
                <w:color w:val="0070C0"/>
                <w:sz w:val="24"/>
                <w:szCs w:val="24"/>
              </w:rPr>
              <w:t>2.4. Вимушені коливання матеріальної точки</w:t>
            </w:r>
          </w:p>
        </w:tc>
        <w:tc>
          <w:tcPr>
            <w:tcW w:w="4589" w:type="dxa"/>
          </w:tcPr>
          <w:p w:rsidR="00E40DC4" w:rsidRPr="00EC5888" w:rsidRDefault="00E40DC4" w:rsidP="006C05A6">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Вимушені коливання без/з врахуванням сил опору. Явище биття.</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12</w:t>
            </w:r>
          </w:p>
        </w:tc>
      </w:tr>
      <w:tr w:rsidR="00E40DC4" w:rsidRPr="0011451C" w:rsidTr="001D4FAE">
        <w:tc>
          <w:tcPr>
            <w:tcW w:w="2872" w:type="dxa"/>
          </w:tcPr>
          <w:p w:rsidR="00E40DC4" w:rsidRPr="0052236B" w:rsidRDefault="00E40DC4" w:rsidP="006C05A6">
            <w:pPr>
              <w:spacing w:line="240" w:lineRule="auto"/>
              <w:ind w:left="530" w:hanging="530"/>
              <w:rPr>
                <w:i/>
                <w:color w:val="0070C0"/>
                <w:sz w:val="24"/>
                <w:szCs w:val="24"/>
              </w:rPr>
            </w:pPr>
            <w:r w:rsidRPr="0052236B">
              <w:rPr>
                <w:rFonts w:asciiTheme="minorHAnsi" w:hAnsiTheme="minorHAnsi"/>
                <w:i/>
                <w:color w:val="0070C0"/>
                <w:sz w:val="24"/>
                <w:szCs w:val="24"/>
              </w:rPr>
              <w:t xml:space="preserve">2.5. Динаміка відносного руху </w:t>
            </w:r>
            <w:r>
              <w:rPr>
                <w:rFonts w:asciiTheme="minorHAnsi" w:hAnsiTheme="minorHAnsi"/>
                <w:i/>
                <w:color w:val="0070C0"/>
                <w:sz w:val="24"/>
                <w:szCs w:val="24"/>
              </w:rPr>
              <w:br/>
            </w:r>
            <w:r w:rsidRPr="0052236B">
              <w:rPr>
                <w:rFonts w:asciiTheme="minorHAnsi" w:hAnsiTheme="minorHAnsi"/>
                <w:i/>
                <w:color w:val="0070C0"/>
                <w:sz w:val="24"/>
                <w:szCs w:val="24"/>
              </w:rPr>
              <w:t>матеріальної точки</w:t>
            </w:r>
          </w:p>
        </w:tc>
        <w:tc>
          <w:tcPr>
            <w:tcW w:w="4589" w:type="dxa"/>
          </w:tcPr>
          <w:p w:rsidR="00E40DC4" w:rsidRPr="00EC5888" w:rsidRDefault="00E40DC4" w:rsidP="006C05A6">
            <w:pPr>
              <w:spacing w:line="240" w:lineRule="auto"/>
              <w:rPr>
                <w:rFonts w:asciiTheme="minorHAnsi" w:hAnsiTheme="minorHAnsi"/>
                <w:i/>
                <w:color w:val="0070C0"/>
                <w:sz w:val="24"/>
                <w:szCs w:val="24"/>
              </w:rPr>
            </w:pPr>
            <w:r w:rsidRPr="00EC5888">
              <w:rPr>
                <w:rFonts w:asciiTheme="minorHAnsi" w:hAnsiTheme="minorHAnsi"/>
                <w:i/>
                <w:color w:val="0070C0"/>
                <w:sz w:val="24"/>
                <w:szCs w:val="24"/>
              </w:rPr>
              <w:t>Закон відносного руху точки. Окремі випадки відносного руху точки. Умови відносного спокою. Принцип відносності класичної динаміки.</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2</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10</w:t>
            </w:r>
          </w:p>
        </w:tc>
      </w:tr>
      <w:tr w:rsidR="00E40DC4" w:rsidRPr="0011451C" w:rsidTr="001D4FAE">
        <w:tc>
          <w:tcPr>
            <w:tcW w:w="7461" w:type="dxa"/>
            <w:gridSpan w:val="2"/>
          </w:tcPr>
          <w:p w:rsidR="00E40DC4" w:rsidRPr="0011451C" w:rsidRDefault="00E40DC4" w:rsidP="006C05A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Розрахунково-графічна робота</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r>
      <w:tr w:rsidR="00E40DC4" w:rsidRPr="0011451C" w:rsidTr="001D4FAE">
        <w:tc>
          <w:tcPr>
            <w:tcW w:w="7461" w:type="dxa"/>
            <w:gridSpan w:val="2"/>
          </w:tcPr>
          <w:p w:rsidR="00E40DC4" w:rsidRPr="0011451C" w:rsidRDefault="00E40DC4" w:rsidP="006C05A6">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lastRenderedPageBreak/>
              <w:t>Модульна контрольна робота</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2</w:t>
            </w: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4</w:t>
            </w:r>
          </w:p>
        </w:tc>
        <w:tc>
          <w:tcPr>
            <w:tcW w:w="839"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6</w:t>
            </w:r>
          </w:p>
        </w:tc>
      </w:tr>
      <w:tr w:rsidR="00E40DC4" w:rsidRPr="0011451C" w:rsidTr="001D4FAE">
        <w:tc>
          <w:tcPr>
            <w:tcW w:w="7461" w:type="dxa"/>
            <w:gridSpan w:val="2"/>
          </w:tcPr>
          <w:p w:rsidR="00E40DC4" w:rsidRPr="0011451C" w:rsidRDefault="00E40DC4" w:rsidP="006C05A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618" w:type="dxa"/>
          </w:tcPr>
          <w:p w:rsidR="00E40DC4" w:rsidRPr="0011451C" w:rsidRDefault="00E40DC4" w:rsidP="00E94BCB">
            <w:pPr>
              <w:spacing w:after="120" w:line="240" w:lineRule="auto"/>
              <w:jc w:val="center"/>
              <w:rPr>
                <w:rFonts w:asciiTheme="minorHAnsi" w:hAnsiTheme="minorHAnsi"/>
                <w:color w:val="0070C0"/>
                <w:sz w:val="24"/>
                <w:szCs w:val="24"/>
              </w:rPr>
            </w:pPr>
          </w:p>
        </w:tc>
        <w:tc>
          <w:tcPr>
            <w:tcW w:w="845" w:type="dxa"/>
          </w:tcPr>
          <w:p w:rsidR="00E40DC4" w:rsidRPr="0011451C" w:rsidRDefault="00E40DC4" w:rsidP="00E94BCB">
            <w:pPr>
              <w:spacing w:after="120" w:line="240" w:lineRule="auto"/>
              <w:jc w:val="center"/>
              <w:rPr>
                <w:rFonts w:asciiTheme="minorHAnsi" w:hAnsiTheme="minorHAnsi"/>
                <w:color w:val="0070C0"/>
                <w:sz w:val="24"/>
                <w:szCs w:val="24"/>
              </w:rPr>
            </w:pPr>
          </w:p>
        </w:tc>
        <w:tc>
          <w:tcPr>
            <w:tcW w:w="431" w:type="dxa"/>
          </w:tcPr>
          <w:p w:rsidR="00E40DC4" w:rsidRPr="0011451C" w:rsidRDefault="00E40DC4" w:rsidP="00E94BCB">
            <w:pPr>
              <w:spacing w:after="120" w:line="240" w:lineRule="auto"/>
              <w:jc w:val="center"/>
              <w:rPr>
                <w:rFonts w:asciiTheme="minorHAnsi" w:hAnsiTheme="minorHAnsi"/>
                <w:color w:val="0070C0"/>
                <w:sz w:val="24"/>
                <w:szCs w:val="24"/>
              </w:rPr>
            </w:pPr>
            <w:r>
              <w:rPr>
                <w:rFonts w:asciiTheme="minorHAnsi" w:hAnsiTheme="minorHAnsi"/>
                <w:color w:val="0070C0"/>
                <w:sz w:val="24"/>
                <w:szCs w:val="24"/>
              </w:rPr>
              <w:t>30</w:t>
            </w:r>
          </w:p>
        </w:tc>
        <w:tc>
          <w:tcPr>
            <w:tcW w:w="839" w:type="dxa"/>
          </w:tcPr>
          <w:p w:rsidR="00E40DC4" w:rsidRPr="0098049E" w:rsidRDefault="00E40DC4" w:rsidP="00E94BCB">
            <w:pPr>
              <w:spacing w:after="120" w:line="240" w:lineRule="auto"/>
              <w:jc w:val="center"/>
              <w:rPr>
                <w:rFonts w:asciiTheme="minorHAnsi" w:hAnsiTheme="minorHAnsi"/>
                <w:color w:val="0070C0"/>
                <w:sz w:val="24"/>
                <w:szCs w:val="24"/>
                <w:lang w:val="en-US"/>
              </w:rPr>
            </w:pPr>
            <w:r>
              <w:rPr>
                <w:rFonts w:asciiTheme="minorHAnsi" w:hAnsiTheme="minorHAnsi"/>
                <w:color w:val="0070C0"/>
                <w:sz w:val="24"/>
                <w:szCs w:val="24"/>
              </w:rPr>
              <w:t>30</w:t>
            </w:r>
          </w:p>
        </w:tc>
      </w:tr>
      <w:tr w:rsidR="00E40DC4" w:rsidRPr="0011451C" w:rsidTr="001D4FAE">
        <w:tc>
          <w:tcPr>
            <w:tcW w:w="7461" w:type="dxa"/>
            <w:gridSpan w:val="2"/>
          </w:tcPr>
          <w:p w:rsidR="00E40DC4" w:rsidRPr="0011451C" w:rsidRDefault="00E40DC4" w:rsidP="006C05A6">
            <w:pPr>
              <w:spacing w:after="120" w:line="240" w:lineRule="auto"/>
              <w:jc w:val="right"/>
              <w:rPr>
                <w:rFonts w:asciiTheme="minorHAnsi" w:hAnsiTheme="minorHAnsi"/>
                <w:b/>
                <w:i/>
                <w:color w:val="0070C0"/>
                <w:sz w:val="24"/>
                <w:szCs w:val="24"/>
              </w:rPr>
            </w:pPr>
            <w:r w:rsidRPr="0011451C">
              <w:rPr>
                <w:rFonts w:asciiTheme="minorHAnsi" w:hAnsiTheme="minorHAnsi"/>
                <w:b/>
                <w:i/>
                <w:color w:val="0070C0"/>
                <w:sz w:val="24"/>
                <w:szCs w:val="24"/>
              </w:rPr>
              <w:t>Разом</w:t>
            </w:r>
          </w:p>
        </w:tc>
        <w:tc>
          <w:tcPr>
            <w:tcW w:w="618" w:type="dxa"/>
          </w:tcPr>
          <w:p w:rsidR="00E40DC4" w:rsidRPr="0011451C" w:rsidRDefault="00E40DC4" w:rsidP="006C05A6">
            <w:pPr>
              <w:spacing w:after="120"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36</w:t>
            </w:r>
          </w:p>
        </w:tc>
        <w:tc>
          <w:tcPr>
            <w:tcW w:w="845" w:type="dxa"/>
          </w:tcPr>
          <w:p w:rsidR="00E40DC4" w:rsidRPr="0011451C" w:rsidRDefault="00E40DC4" w:rsidP="006C05A6">
            <w:pPr>
              <w:spacing w:after="120"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36</w:t>
            </w:r>
          </w:p>
        </w:tc>
        <w:tc>
          <w:tcPr>
            <w:tcW w:w="431" w:type="dxa"/>
          </w:tcPr>
          <w:p w:rsidR="00E40DC4" w:rsidRPr="0011451C" w:rsidRDefault="00E40DC4" w:rsidP="006C05A6">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lang w:val="en-US"/>
              </w:rPr>
              <w:t>7</w:t>
            </w:r>
            <w:r w:rsidRPr="0011451C">
              <w:rPr>
                <w:rFonts w:asciiTheme="minorHAnsi" w:hAnsiTheme="minorHAnsi"/>
                <w:b/>
                <w:i/>
                <w:color w:val="0070C0"/>
                <w:sz w:val="24"/>
                <w:szCs w:val="24"/>
              </w:rPr>
              <w:t>8</w:t>
            </w:r>
          </w:p>
        </w:tc>
        <w:tc>
          <w:tcPr>
            <w:tcW w:w="839" w:type="dxa"/>
          </w:tcPr>
          <w:p w:rsidR="00E40DC4" w:rsidRPr="0011451C" w:rsidRDefault="00E40DC4" w:rsidP="006C05A6">
            <w:pPr>
              <w:spacing w:after="120"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1</w:t>
            </w:r>
            <w:r>
              <w:rPr>
                <w:rFonts w:asciiTheme="minorHAnsi" w:hAnsiTheme="minorHAnsi"/>
                <w:b/>
                <w:i/>
                <w:color w:val="0070C0"/>
                <w:sz w:val="24"/>
                <w:szCs w:val="24"/>
                <w:lang w:val="en-US"/>
              </w:rPr>
              <w:t>5</w:t>
            </w:r>
            <w:r w:rsidRPr="0011451C">
              <w:rPr>
                <w:rFonts w:asciiTheme="minorHAnsi" w:hAnsiTheme="minorHAnsi"/>
                <w:b/>
                <w:i/>
                <w:color w:val="0070C0"/>
                <w:sz w:val="24"/>
                <w:szCs w:val="24"/>
              </w:rPr>
              <w:t>0</w:t>
            </w:r>
          </w:p>
        </w:tc>
      </w:tr>
    </w:tbl>
    <w:p w:rsidR="00675308" w:rsidRPr="0011451C" w:rsidRDefault="00675308" w:rsidP="00163E19">
      <w:pPr>
        <w:spacing w:after="120" w:line="240" w:lineRule="auto"/>
        <w:jc w:val="both"/>
        <w:rPr>
          <w:rFonts w:asciiTheme="minorHAnsi" w:hAnsiTheme="minorHAnsi"/>
          <w:i/>
          <w:color w:val="0070C0"/>
          <w:sz w:val="24"/>
          <w:szCs w:val="24"/>
        </w:rPr>
      </w:pPr>
    </w:p>
    <w:p w:rsidR="00D04215" w:rsidRPr="0011451C" w:rsidRDefault="00D04215" w:rsidP="00D04215">
      <w:pPr>
        <w:spacing w:after="120"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Платформа дистанційного навчання: </w:t>
      </w:r>
    </w:p>
    <w:p w:rsidR="00D04215" w:rsidRPr="0011451C" w:rsidRDefault="00D04215" w:rsidP="00D0421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Для більш ефективної комунікації з</w:t>
      </w:r>
      <w:r w:rsidR="0008768E" w:rsidRPr="0011451C">
        <w:rPr>
          <w:rFonts w:asciiTheme="minorHAnsi" w:hAnsiTheme="minorHAnsi"/>
          <w:i/>
          <w:color w:val="0070C0"/>
          <w:sz w:val="24"/>
          <w:szCs w:val="24"/>
        </w:rPr>
        <w:t>істудентами</w:t>
      </w:r>
      <w:r w:rsidR="00956E0A" w:rsidRPr="0011451C">
        <w:rPr>
          <w:rFonts w:asciiTheme="minorHAnsi" w:hAnsiTheme="minorHAnsi"/>
          <w:i/>
          <w:color w:val="0070C0"/>
          <w:sz w:val="24"/>
          <w:szCs w:val="24"/>
        </w:rPr>
        <w:t>та</w:t>
      </w:r>
      <w:r w:rsidRPr="0011451C">
        <w:rPr>
          <w:rFonts w:asciiTheme="minorHAnsi" w:hAnsiTheme="minorHAnsi"/>
          <w:i/>
          <w:color w:val="0070C0"/>
          <w:sz w:val="24"/>
          <w:szCs w:val="24"/>
        </w:rPr>
        <w:t xml:space="preserve"> засвоєння ними теоретичного матеріалу використовується електронна пошта, сервіс </w:t>
      </w:r>
      <w:r w:rsidR="00F00960" w:rsidRPr="0011451C">
        <w:rPr>
          <w:rFonts w:asciiTheme="minorHAnsi" w:hAnsiTheme="minorHAnsi"/>
          <w:i/>
          <w:color w:val="0070C0"/>
          <w:sz w:val="24"/>
          <w:szCs w:val="24"/>
        </w:rPr>
        <w:t xml:space="preserve">Zoom </w:t>
      </w:r>
      <w:r w:rsidRPr="0011451C">
        <w:rPr>
          <w:rFonts w:asciiTheme="minorHAnsi" w:hAnsiTheme="minorHAnsi"/>
          <w:i/>
          <w:color w:val="0070C0"/>
          <w:sz w:val="24"/>
          <w:szCs w:val="24"/>
        </w:rPr>
        <w:t xml:space="preserve">для проведення онлайн-нарад та система Google Classroom, за допомогою яких: </w:t>
      </w:r>
    </w:p>
    <w:p w:rsidR="00D04215" w:rsidRPr="0011451C" w:rsidRDefault="00D04215" w:rsidP="00D04215">
      <w:pPr>
        <w:spacing w:line="240" w:lineRule="auto"/>
        <w:ind w:left="993" w:hanging="426"/>
        <w:jc w:val="both"/>
        <w:rPr>
          <w:rFonts w:asciiTheme="minorHAnsi" w:hAnsiTheme="minorHAnsi"/>
          <w:i/>
          <w:color w:val="0070C0"/>
          <w:sz w:val="24"/>
          <w:szCs w:val="24"/>
        </w:rPr>
      </w:pPr>
      <w:r w:rsidRPr="0011451C">
        <w:rPr>
          <w:rFonts w:asciiTheme="minorHAnsi" w:hAnsiTheme="minorHAnsi"/>
          <w:i/>
          <w:color w:val="0070C0"/>
          <w:sz w:val="24"/>
          <w:szCs w:val="24"/>
        </w:rPr>
        <w:t>- спрощується розміщення та обмін навчальним матеріалом;</w:t>
      </w:r>
    </w:p>
    <w:p w:rsidR="00D04215" w:rsidRPr="0011451C" w:rsidRDefault="00D04215" w:rsidP="00D04215">
      <w:pPr>
        <w:spacing w:line="240" w:lineRule="auto"/>
        <w:ind w:left="993" w:hanging="426"/>
        <w:jc w:val="both"/>
        <w:rPr>
          <w:rFonts w:asciiTheme="minorHAnsi" w:hAnsiTheme="minorHAnsi"/>
          <w:i/>
          <w:color w:val="0070C0"/>
          <w:sz w:val="24"/>
          <w:szCs w:val="24"/>
        </w:rPr>
      </w:pPr>
      <w:r w:rsidRPr="0011451C">
        <w:rPr>
          <w:rFonts w:asciiTheme="minorHAnsi" w:hAnsiTheme="minorHAnsi"/>
          <w:i/>
          <w:color w:val="0070C0"/>
          <w:sz w:val="24"/>
          <w:szCs w:val="24"/>
        </w:rPr>
        <w:t>- здійснюється зворотній зв’язо</w:t>
      </w:r>
      <w:r w:rsidR="00F00960" w:rsidRPr="0011451C">
        <w:rPr>
          <w:rFonts w:asciiTheme="minorHAnsi" w:hAnsiTheme="minorHAnsi"/>
          <w:i/>
          <w:color w:val="0070C0"/>
          <w:sz w:val="24"/>
          <w:szCs w:val="24"/>
        </w:rPr>
        <w:t>к стосовно навчальних завдань;</w:t>
      </w:r>
    </w:p>
    <w:p w:rsidR="00D04215" w:rsidRPr="0011451C" w:rsidRDefault="00D04215" w:rsidP="00D04215">
      <w:pPr>
        <w:spacing w:line="240" w:lineRule="auto"/>
        <w:ind w:left="993" w:hanging="426"/>
        <w:jc w:val="both"/>
        <w:rPr>
          <w:rFonts w:asciiTheme="minorHAnsi" w:hAnsiTheme="minorHAnsi"/>
          <w:i/>
          <w:color w:val="0070C0"/>
          <w:sz w:val="24"/>
          <w:szCs w:val="24"/>
        </w:rPr>
      </w:pPr>
      <w:r w:rsidRPr="0011451C">
        <w:rPr>
          <w:rFonts w:asciiTheme="minorHAnsi" w:hAnsiTheme="minorHAnsi"/>
          <w:i/>
          <w:color w:val="0070C0"/>
          <w:sz w:val="24"/>
          <w:szCs w:val="24"/>
        </w:rPr>
        <w:t>- оцінюються виконання домашніх завдань;</w:t>
      </w:r>
    </w:p>
    <w:p w:rsidR="00D04215" w:rsidRPr="0011451C" w:rsidRDefault="00D04215" w:rsidP="00D04215">
      <w:pPr>
        <w:spacing w:line="240" w:lineRule="auto"/>
        <w:ind w:left="993" w:hanging="426"/>
        <w:jc w:val="both"/>
        <w:rPr>
          <w:rFonts w:asciiTheme="minorHAnsi" w:hAnsiTheme="minorHAnsi"/>
          <w:i/>
          <w:color w:val="0070C0"/>
          <w:sz w:val="24"/>
          <w:szCs w:val="24"/>
        </w:rPr>
      </w:pPr>
      <w:r w:rsidRPr="0011451C">
        <w:rPr>
          <w:rFonts w:asciiTheme="minorHAnsi" w:hAnsiTheme="minorHAnsi"/>
          <w:i/>
          <w:color w:val="0070C0"/>
          <w:sz w:val="24"/>
          <w:szCs w:val="24"/>
        </w:rPr>
        <w:t>- ведеться облік та оцінювання виконання плану навчальної дисципліни.</w:t>
      </w:r>
    </w:p>
    <w:p w:rsidR="00D04215" w:rsidRPr="0011451C" w:rsidRDefault="00D04215" w:rsidP="00163E19">
      <w:pPr>
        <w:spacing w:after="120" w:line="240" w:lineRule="auto"/>
        <w:jc w:val="both"/>
        <w:rPr>
          <w:rFonts w:asciiTheme="minorHAnsi" w:hAnsiTheme="minorHAnsi"/>
          <w:i/>
          <w:color w:val="0070C0"/>
          <w:sz w:val="24"/>
          <w:szCs w:val="24"/>
        </w:rPr>
      </w:pPr>
    </w:p>
    <w:p w:rsidR="00163E19" w:rsidRPr="0011451C" w:rsidRDefault="00163E19" w:rsidP="00163E19">
      <w:pPr>
        <w:pStyle w:val="1"/>
        <w:spacing w:line="240" w:lineRule="auto"/>
      </w:pPr>
      <w:r w:rsidRPr="0011451C">
        <w:t xml:space="preserve">Самостійна робота </w:t>
      </w:r>
      <w:r w:rsidR="00D64BE0" w:rsidRPr="0011451C">
        <w:t>студента</w:t>
      </w:r>
    </w:p>
    <w:p w:rsidR="005A3AAC" w:rsidRDefault="005A3AAC" w:rsidP="005A3AAC">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Самостійна робота студентів передбачає самостійне вивчення теоретичного матеріалу, викладеного у джерелах [1-</w:t>
      </w:r>
      <w:r w:rsidR="000E29B9">
        <w:rPr>
          <w:rFonts w:asciiTheme="minorHAnsi" w:hAnsiTheme="minorHAnsi"/>
          <w:i/>
          <w:color w:val="0070C0"/>
          <w:sz w:val="24"/>
          <w:szCs w:val="24"/>
        </w:rPr>
        <w:t>4</w:t>
      </w:r>
      <w:r w:rsidRPr="00A9113F">
        <w:rPr>
          <w:rFonts w:asciiTheme="minorHAnsi" w:hAnsiTheme="minorHAnsi"/>
          <w:i/>
          <w:color w:val="0070C0"/>
          <w:sz w:val="24"/>
          <w:szCs w:val="24"/>
        </w:rPr>
        <w:t>]</w:t>
      </w:r>
      <w:r>
        <w:rPr>
          <w:rFonts w:asciiTheme="minorHAnsi" w:hAnsiTheme="minorHAnsi"/>
          <w:i/>
          <w:color w:val="0070C0"/>
          <w:sz w:val="24"/>
          <w:szCs w:val="24"/>
        </w:rPr>
        <w:t>.</w:t>
      </w:r>
    </w:p>
    <w:p w:rsidR="005A3AAC" w:rsidRPr="00726018" w:rsidRDefault="005A3AAC" w:rsidP="005A3AA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Також передбачено </w:t>
      </w:r>
      <w:r w:rsidRPr="00A9113F">
        <w:rPr>
          <w:rFonts w:asciiTheme="minorHAnsi" w:hAnsiTheme="minorHAnsi"/>
          <w:i/>
          <w:color w:val="0070C0"/>
          <w:sz w:val="24"/>
          <w:szCs w:val="24"/>
        </w:rPr>
        <w:t xml:space="preserve">виконання </w:t>
      </w:r>
      <w:r>
        <w:rPr>
          <w:rFonts w:asciiTheme="minorHAnsi" w:hAnsiTheme="minorHAnsi"/>
          <w:i/>
          <w:color w:val="0070C0"/>
          <w:sz w:val="24"/>
          <w:szCs w:val="24"/>
        </w:rPr>
        <w:t xml:space="preserve">розрахунково-графічної роботи (РГР) </w:t>
      </w:r>
      <w:r w:rsidRPr="00A9113F">
        <w:rPr>
          <w:rFonts w:asciiTheme="minorHAnsi" w:hAnsiTheme="minorHAnsi"/>
          <w:i/>
          <w:color w:val="0070C0"/>
          <w:sz w:val="24"/>
          <w:szCs w:val="24"/>
        </w:rPr>
        <w:t xml:space="preserve">з </w:t>
      </w:r>
      <w:r>
        <w:rPr>
          <w:rFonts w:asciiTheme="minorHAnsi" w:hAnsiTheme="minorHAnsi"/>
          <w:i/>
          <w:color w:val="0070C0"/>
          <w:sz w:val="24"/>
          <w:szCs w:val="24"/>
        </w:rPr>
        <w:t xml:space="preserve">використанням методичних </w:t>
      </w:r>
      <w:r w:rsidRPr="00A9113F">
        <w:rPr>
          <w:rFonts w:asciiTheme="minorHAnsi" w:hAnsiTheme="minorHAnsi"/>
          <w:i/>
          <w:color w:val="0070C0"/>
          <w:sz w:val="24"/>
          <w:szCs w:val="24"/>
        </w:rPr>
        <w:t xml:space="preserve">рекомендацій </w:t>
      </w:r>
      <w:r>
        <w:rPr>
          <w:rFonts w:asciiTheme="minorHAnsi" w:hAnsiTheme="minorHAnsi"/>
          <w:i/>
          <w:color w:val="0070C0"/>
          <w:sz w:val="24"/>
          <w:szCs w:val="24"/>
        </w:rPr>
        <w:t>[</w:t>
      </w:r>
      <w:r w:rsidR="000E29B9">
        <w:rPr>
          <w:rFonts w:asciiTheme="minorHAnsi" w:hAnsiTheme="minorHAnsi"/>
          <w:i/>
          <w:color w:val="0070C0"/>
          <w:sz w:val="24"/>
          <w:szCs w:val="24"/>
          <w:lang w:val="ru-RU"/>
        </w:rPr>
        <w:t>5</w:t>
      </w:r>
      <w:r>
        <w:rPr>
          <w:rFonts w:asciiTheme="minorHAnsi" w:hAnsiTheme="minorHAnsi"/>
          <w:i/>
          <w:color w:val="0070C0"/>
          <w:sz w:val="24"/>
          <w:szCs w:val="24"/>
        </w:rPr>
        <w:t>]</w:t>
      </w:r>
      <w:r w:rsidRPr="00A9113F">
        <w:rPr>
          <w:rFonts w:asciiTheme="minorHAnsi" w:hAnsiTheme="minorHAnsi"/>
          <w:i/>
          <w:color w:val="0070C0"/>
          <w:sz w:val="24"/>
          <w:szCs w:val="24"/>
        </w:rPr>
        <w:t xml:space="preserve"> для закріплення набутих </w:t>
      </w:r>
      <w:r>
        <w:rPr>
          <w:rFonts w:asciiTheme="minorHAnsi" w:hAnsiTheme="minorHAnsi"/>
          <w:i/>
          <w:color w:val="0070C0"/>
          <w:sz w:val="24"/>
          <w:szCs w:val="24"/>
        </w:rPr>
        <w:t xml:space="preserve">теоретичних </w:t>
      </w:r>
      <w:r w:rsidRPr="00A9113F">
        <w:rPr>
          <w:rFonts w:asciiTheme="minorHAnsi" w:hAnsiTheme="minorHAnsi"/>
          <w:i/>
          <w:color w:val="0070C0"/>
          <w:sz w:val="24"/>
          <w:szCs w:val="24"/>
        </w:rPr>
        <w:t>знань. Зазначен</w:t>
      </w:r>
      <w:r>
        <w:rPr>
          <w:rFonts w:asciiTheme="minorHAnsi" w:hAnsiTheme="minorHAnsi"/>
          <w:i/>
          <w:color w:val="0070C0"/>
          <w:sz w:val="24"/>
          <w:szCs w:val="24"/>
        </w:rPr>
        <w:t xml:space="preserve">а РГР </w:t>
      </w:r>
      <w:r w:rsidRPr="00A9113F">
        <w:rPr>
          <w:rFonts w:asciiTheme="minorHAnsi" w:hAnsiTheme="minorHAnsi"/>
          <w:i/>
          <w:color w:val="0070C0"/>
          <w:sz w:val="24"/>
          <w:szCs w:val="24"/>
        </w:rPr>
        <w:t>ма</w:t>
      </w:r>
      <w:r>
        <w:rPr>
          <w:rFonts w:asciiTheme="minorHAnsi" w:hAnsiTheme="minorHAnsi"/>
          <w:i/>
          <w:color w:val="0070C0"/>
          <w:sz w:val="24"/>
          <w:szCs w:val="24"/>
        </w:rPr>
        <w:t xml:space="preserve">є </w:t>
      </w:r>
      <w:r w:rsidRPr="00A9113F">
        <w:rPr>
          <w:rFonts w:asciiTheme="minorHAnsi" w:hAnsiTheme="minorHAnsi"/>
          <w:i/>
          <w:color w:val="0070C0"/>
          <w:sz w:val="24"/>
          <w:szCs w:val="24"/>
        </w:rPr>
        <w:t>бути о</w:t>
      </w:r>
      <w:r w:rsidRPr="00726018">
        <w:rPr>
          <w:rFonts w:asciiTheme="minorHAnsi" w:hAnsiTheme="minorHAnsi"/>
          <w:i/>
          <w:color w:val="0070C0"/>
          <w:sz w:val="24"/>
          <w:szCs w:val="24"/>
        </w:rPr>
        <w:t>формлена на аркушах формату А4 з рамкою і підшита у вигляді звіту, на сторінках якого представлені розвʼязки чотирьох індивідуальних домашніх завдань з аналізом отриманих результатів. Теми індивідуальних завдань та орієнтовні терміни їх здачі та захисту наступні:</w:t>
      </w:r>
    </w:p>
    <w:p w:rsidR="005A3AAC" w:rsidRPr="00726018" w:rsidRDefault="005A3AAC" w:rsidP="005A3AAC">
      <w:pPr>
        <w:spacing w:line="240" w:lineRule="auto"/>
        <w:ind w:left="993" w:hanging="426"/>
        <w:jc w:val="both"/>
        <w:rPr>
          <w:rFonts w:asciiTheme="minorHAnsi" w:hAnsiTheme="minorHAnsi"/>
          <w:i/>
          <w:color w:val="0070C0"/>
          <w:sz w:val="24"/>
          <w:szCs w:val="24"/>
        </w:rPr>
      </w:pPr>
      <w:r w:rsidRPr="00726018">
        <w:rPr>
          <w:rFonts w:asciiTheme="minorHAnsi" w:hAnsiTheme="minorHAnsi"/>
          <w:i/>
          <w:color w:val="0070C0"/>
          <w:sz w:val="24"/>
          <w:szCs w:val="24"/>
        </w:rPr>
        <w:t>- Завдання 1. "</w:t>
      </w:r>
      <w:r w:rsidR="00726018" w:rsidRPr="00726018">
        <w:rPr>
          <w:rFonts w:asciiTheme="minorHAnsi" w:hAnsiTheme="minorHAnsi"/>
          <w:i/>
          <w:color w:val="0070C0"/>
          <w:sz w:val="24"/>
          <w:szCs w:val="24"/>
        </w:rPr>
        <w:t xml:space="preserve"> Плоскопарарельний рух</w:t>
      </w:r>
      <w:r w:rsidRPr="00726018">
        <w:rPr>
          <w:rFonts w:asciiTheme="minorHAnsi" w:hAnsiTheme="minorHAnsi"/>
          <w:i/>
          <w:color w:val="0070C0"/>
          <w:sz w:val="24"/>
          <w:szCs w:val="24"/>
        </w:rPr>
        <w:t xml:space="preserve">" - </w:t>
      </w:r>
      <w:r w:rsidR="00726018" w:rsidRPr="00726018">
        <w:rPr>
          <w:rFonts w:asciiTheme="minorHAnsi" w:hAnsiTheme="minorHAnsi"/>
          <w:i/>
          <w:color w:val="0070C0"/>
          <w:sz w:val="24"/>
          <w:szCs w:val="24"/>
        </w:rPr>
        <w:t>6</w:t>
      </w:r>
      <w:r w:rsidRPr="00726018">
        <w:rPr>
          <w:rFonts w:asciiTheme="minorHAnsi" w:hAnsiTheme="minorHAnsi"/>
          <w:i/>
          <w:color w:val="0070C0"/>
          <w:sz w:val="24"/>
          <w:szCs w:val="24"/>
        </w:rPr>
        <w:t xml:space="preserve"> тиж</w:t>
      </w:r>
      <w:r w:rsidR="00726018" w:rsidRPr="00726018">
        <w:rPr>
          <w:rFonts w:asciiTheme="minorHAnsi" w:hAnsiTheme="minorHAnsi"/>
          <w:i/>
          <w:color w:val="0070C0"/>
          <w:sz w:val="24"/>
          <w:szCs w:val="24"/>
        </w:rPr>
        <w:t>день</w:t>
      </w:r>
      <w:r w:rsidRPr="00726018">
        <w:rPr>
          <w:rFonts w:asciiTheme="minorHAnsi" w:hAnsiTheme="minorHAnsi"/>
          <w:i/>
          <w:color w:val="0070C0"/>
          <w:sz w:val="24"/>
          <w:szCs w:val="24"/>
        </w:rPr>
        <w:t xml:space="preserve"> навчання;</w:t>
      </w:r>
    </w:p>
    <w:p w:rsidR="005A3AAC" w:rsidRPr="00726018" w:rsidRDefault="005A3AAC" w:rsidP="005A3AAC">
      <w:pPr>
        <w:spacing w:line="240" w:lineRule="auto"/>
        <w:ind w:left="993" w:hanging="426"/>
        <w:jc w:val="both"/>
        <w:rPr>
          <w:rFonts w:asciiTheme="minorHAnsi" w:hAnsiTheme="minorHAnsi"/>
          <w:i/>
          <w:color w:val="0070C0"/>
          <w:sz w:val="24"/>
          <w:szCs w:val="24"/>
        </w:rPr>
      </w:pPr>
      <w:r w:rsidRPr="00726018">
        <w:rPr>
          <w:rFonts w:asciiTheme="minorHAnsi" w:hAnsiTheme="minorHAnsi"/>
          <w:i/>
          <w:color w:val="0070C0"/>
          <w:sz w:val="24"/>
          <w:szCs w:val="24"/>
        </w:rPr>
        <w:t>- Завдання 2. "</w:t>
      </w:r>
      <w:r w:rsidR="00726018" w:rsidRPr="00726018">
        <w:rPr>
          <w:rFonts w:asciiTheme="minorHAnsi" w:hAnsiTheme="minorHAnsi"/>
          <w:i/>
          <w:color w:val="0070C0"/>
          <w:sz w:val="24"/>
          <w:szCs w:val="24"/>
        </w:rPr>
        <w:t>Сферичний рух</w:t>
      </w:r>
      <w:r w:rsidRPr="00726018">
        <w:rPr>
          <w:rFonts w:asciiTheme="minorHAnsi" w:hAnsiTheme="minorHAnsi"/>
          <w:i/>
          <w:color w:val="0070C0"/>
          <w:sz w:val="24"/>
          <w:szCs w:val="24"/>
        </w:rPr>
        <w:t>"</w:t>
      </w:r>
      <w:r w:rsidR="00726018" w:rsidRPr="00726018">
        <w:rPr>
          <w:rFonts w:asciiTheme="minorHAnsi" w:hAnsiTheme="minorHAnsi"/>
          <w:i/>
          <w:color w:val="0070C0"/>
          <w:sz w:val="24"/>
          <w:szCs w:val="24"/>
        </w:rPr>
        <w:t xml:space="preserve"> (не обовязкове завдання)</w:t>
      </w:r>
      <w:r w:rsidRPr="00726018">
        <w:rPr>
          <w:rFonts w:asciiTheme="minorHAnsi" w:hAnsiTheme="minorHAnsi"/>
          <w:i/>
          <w:color w:val="0070C0"/>
          <w:sz w:val="24"/>
          <w:szCs w:val="24"/>
        </w:rPr>
        <w:t xml:space="preserve"> – </w:t>
      </w:r>
      <w:r w:rsidR="00726018" w:rsidRPr="00726018">
        <w:rPr>
          <w:rFonts w:asciiTheme="minorHAnsi" w:hAnsiTheme="minorHAnsi"/>
          <w:i/>
          <w:color w:val="0070C0"/>
          <w:sz w:val="24"/>
          <w:szCs w:val="24"/>
        </w:rPr>
        <w:t xml:space="preserve">на одному з додаткових занять на 8 му </w:t>
      </w:r>
      <w:r w:rsidRPr="00726018">
        <w:rPr>
          <w:rFonts w:asciiTheme="minorHAnsi" w:hAnsiTheme="minorHAnsi"/>
          <w:i/>
          <w:color w:val="0070C0"/>
          <w:sz w:val="24"/>
          <w:szCs w:val="24"/>
        </w:rPr>
        <w:t>тижні;</w:t>
      </w:r>
    </w:p>
    <w:p w:rsidR="005A3AAC" w:rsidRPr="00726018" w:rsidRDefault="005A3AAC" w:rsidP="005A3AAC">
      <w:pPr>
        <w:spacing w:line="240" w:lineRule="auto"/>
        <w:ind w:left="993" w:hanging="426"/>
        <w:jc w:val="both"/>
        <w:rPr>
          <w:rFonts w:asciiTheme="minorHAnsi" w:hAnsiTheme="minorHAnsi"/>
          <w:i/>
          <w:color w:val="0070C0"/>
          <w:sz w:val="24"/>
          <w:szCs w:val="24"/>
        </w:rPr>
      </w:pPr>
      <w:r w:rsidRPr="00726018">
        <w:rPr>
          <w:rFonts w:asciiTheme="minorHAnsi" w:hAnsiTheme="minorHAnsi"/>
          <w:i/>
          <w:color w:val="0070C0"/>
          <w:sz w:val="24"/>
          <w:szCs w:val="24"/>
        </w:rPr>
        <w:t>- Завдання 3. "</w:t>
      </w:r>
      <w:r w:rsidR="00726018" w:rsidRPr="00726018">
        <w:rPr>
          <w:rFonts w:asciiTheme="minorHAnsi" w:hAnsiTheme="minorHAnsi"/>
          <w:i/>
          <w:color w:val="0070C0"/>
          <w:sz w:val="24"/>
          <w:szCs w:val="24"/>
        </w:rPr>
        <w:t>Обернена задача динаміки мат. точки</w:t>
      </w:r>
      <w:r w:rsidRPr="00726018">
        <w:rPr>
          <w:rFonts w:asciiTheme="minorHAnsi" w:hAnsiTheme="minorHAnsi"/>
          <w:i/>
          <w:color w:val="0070C0"/>
          <w:sz w:val="24"/>
          <w:szCs w:val="24"/>
        </w:rPr>
        <w:t>" – 1</w:t>
      </w:r>
      <w:r w:rsidR="00726018" w:rsidRPr="00726018">
        <w:rPr>
          <w:rFonts w:asciiTheme="minorHAnsi" w:hAnsiTheme="minorHAnsi"/>
          <w:i/>
          <w:color w:val="0070C0"/>
          <w:sz w:val="24"/>
          <w:szCs w:val="24"/>
        </w:rPr>
        <w:t>2</w:t>
      </w:r>
      <w:r w:rsidRPr="00726018">
        <w:rPr>
          <w:rFonts w:asciiTheme="minorHAnsi" w:hAnsiTheme="minorHAnsi"/>
          <w:i/>
          <w:color w:val="0070C0"/>
          <w:sz w:val="24"/>
          <w:szCs w:val="24"/>
        </w:rPr>
        <w:t xml:space="preserve"> тиж</w:t>
      </w:r>
      <w:r w:rsidR="00726018" w:rsidRPr="00726018">
        <w:rPr>
          <w:rFonts w:asciiTheme="minorHAnsi" w:hAnsiTheme="minorHAnsi"/>
          <w:i/>
          <w:color w:val="0070C0"/>
          <w:sz w:val="24"/>
          <w:szCs w:val="24"/>
        </w:rPr>
        <w:t>день</w:t>
      </w:r>
      <w:r w:rsidRPr="00726018">
        <w:rPr>
          <w:rFonts w:asciiTheme="minorHAnsi" w:hAnsiTheme="minorHAnsi"/>
          <w:i/>
          <w:color w:val="0070C0"/>
          <w:sz w:val="24"/>
          <w:szCs w:val="24"/>
        </w:rPr>
        <w:t>;</w:t>
      </w:r>
    </w:p>
    <w:p w:rsidR="005A3AAC" w:rsidRDefault="005A3AAC" w:rsidP="005A3AAC">
      <w:pPr>
        <w:spacing w:after="120" w:line="240" w:lineRule="auto"/>
        <w:ind w:left="992" w:hanging="425"/>
        <w:jc w:val="both"/>
        <w:rPr>
          <w:rFonts w:asciiTheme="minorHAnsi" w:hAnsiTheme="minorHAnsi"/>
          <w:i/>
          <w:color w:val="0070C0"/>
          <w:sz w:val="24"/>
          <w:szCs w:val="24"/>
        </w:rPr>
      </w:pPr>
      <w:r w:rsidRPr="00726018">
        <w:rPr>
          <w:rFonts w:asciiTheme="minorHAnsi" w:hAnsiTheme="minorHAnsi"/>
          <w:i/>
          <w:color w:val="0070C0"/>
          <w:sz w:val="24"/>
          <w:szCs w:val="24"/>
        </w:rPr>
        <w:t>- Завдання 4. "</w:t>
      </w:r>
      <w:r w:rsidR="00726018" w:rsidRPr="00726018">
        <w:rPr>
          <w:rFonts w:asciiTheme="minorHAnsi" w:hAnsiTheme="minorHAnsi"/>
          <w:i/>
          <w:color w:val="0070C0"/>
          <w:sz w:val="24"/>
          <w:szCs w:val="24"/>
        </w:rPr>
        <w:t xml:space="preserve">Прямолінійні коливання </w:t>
      </w:r>
      <w:r w:rsidRPr="00726018">
        <w:rPr>
          <w:rFonts w:asciiTheme="minorHAnsi" w:hAnsiTheme="minorHAnsi"/>
          <w:i/>
          <w:color w:val="0070C0"/>
          <w:sz w:val="24"/>
          <w:szCs w:val="24"/>
        </w:rPr>
        <w:t>матеріальної точки" – 16 тиж</w:t>
      </w:r>
      <w:r w:rsidR="00726018" w:rsidRPr="00726018">
        <w:rPr>
          <w:rFonts w:asciiTheme="minorHAnsi" w:hAnsiTheme="minorHAnsi"/>
          <w:i/>
          <w:color w:val="0070C0"/>
          <w:sz w:val="24"/>
          <w:szCs w:val="24"/>
        </w:rPr>
        <w:t>день</w:t>
      </w:r>
      <w:r w:rsidRPr="00726018">
        <w:rPr>
          <w:rFonts w:asciiTheme="minorHAnsi" w:hAnsiTheme="minorHAnsi"/>
          <w:i/>
          <w:color w:val="0070C0"/>
          <w:sz w:val="24"/>
          <w:szCs w:val="24"/>
        </w:rPr>
        <w:t>.</w:t>
      </w:r>
    </w:p>
    <w:p w:rsidR="005A3AAC" w:rsidRDefault="005A3AAC" w:rsidP="005A3AA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Номери персональних варіантів індивідуальних завдань і уточненні терміни їх здачі представлені у відповідних папках </w:t>
      </w:r>
      <w:r>
        <w:rPr>
          <w:rFonts w:asciiTheme="minorHAnsi" w:hAnsiTheme="minorHAnsi"/>
          <w:i/>
          <w:color w:val="0070C0"/>
          <w:sz w:val="22"/>
          <w:szCs w:val="22"/>
        </w:rPr>
        <w:t>дистанційного</w:t>
      </w:r>
      <w:r w:rsidRPr="00447EB3">
        <w:rPr>
          <w:rFonts w:asciiTheme="minorHAnsi" w:hAnsiTheme="minorHAnsi"/>
          <w:i/>
          <w:color w:val="0070C0"/>
          <w:sz w:val="22"/>
          <w:szCs w:val="22"/>
        </w:rPr>
        <w:t xml:space="preserve"> курс</w:t>
      </w:r>
      <w:r>
        <w:rPr>
          <w:rFonts w:asciiTheme="minorHAnsi" w:hAnsiTheme="minorHAnsi"/>
          <w:i/>
          <w:color w:val="0070C0"/>
          <w:sz w:val="22"/>
          <w:szCs w:val="22"/>
        </w:rPr>
        <w:t>у.</w:t>
      </w:r>
    </w:p>
    <w:p w:rsidR="005A3AAC" w:rsidRDefault="005A3AAC" w:rsidP="005A3AA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Приклад оформлення титульного аркушу зазначеного звіту зображено після розділу 9 даного силабусу.</w:t>
      </w:r>
    </w:p>
    <w:p w:rsidR="00A77F36" w:rsidRPr="0011451C" w:rsidRDefault="00A77F36" w:rsidP="00A77F36">
      <w:pPr>
        <w:spacing w:after="120" w:line="240" w:lineRule="auto"/>
        <w:ind w:left="567" w:hanging="567"/>
        <w:jc w:val="both"/>
        <w:rPr>
          <w:rFonts w:asciiTheme="minorHAnsi" w:hAnsiTheme="minorHAnsi"/>
          <w:i/>
          <w:color w:val="0070C0"/>
          <w:sz w:val="24"/>
          <w:szCs w:val="24"/>
        </w:rPr>
      </w:pPr>
    </w:p>
    <w:p w:rsidR="00675308" w:rsidRPr="0011451C" w:rsidRDefault="00675308" w:rsidP="00675308">
      <w:pPr>
        <w:pStyle w:val="1"/>
        <w:numPr>
          <w:ilvl w:val="0"/>
          <w:numId w:val="0"/>
        </w:numPr>
        <w:shd w:val="clear" w:color="auto" w:fill="BFBFBF" w:themeFill="background1" w:themeFillShade="BF"/>
        <w:spacing w:line="240" w:lineRule="auto"/>
        <w:jc w:val="center"/>
      </w:pPr>
      <w:r w:rsidRPr="0011451C">
        <w:t>Політика та контроль</w:t>
      </w:r>
    </w:p>
    <w:p w:rsidR="0011451C" w:rsidRPr="0011451C" w:rsidRDefault="0011451C" w:rsidP="0011451C">
      <w:pPr>
        <w:spacing w:after="120" w:line="240" w:lineRule="auto"/>
        <w:ind w:left="567" w:hanging="567"/>
        <w:jc w:val="both"/>
        <w:rPr>
          <w:rFonts w:asciiTheme="minorHAnsi" w:hAnsiTheme="minorHAnsi"/>
          <w:i/>
          <w:color w:val="0070C0"/>
          <w:sz w:val="24"/>
          <w:szCs w:val="24"/>
        </w:rPr>
      </w:pPr>
    </w:p>
    <w:p w:rsidR="00675308" w:rsidRPr="0011451C" w:rsidRDefault="00F00960" w:rsidP="00675308">
      <w:pPr>
        <w:pStyle w:val="1"/>
      </w:pPr>
      <w:r w:rsidRPr="0011451C">
        <w:t>Політика навчальної дисципліни</w:t>
      </w:r>
    </w:p>
    <w:p w:rsidR="00422FF5" w:rsidRPr="0011451C" w:rsidRDefault="00422FF5" w:rsidP="00422FF5">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Правила відвідування занять</w:t>
      </w:r>
    </w:p>
    <w:p w:rsidR="002B5303" w:rsidRPr="0011451C" w:rsidRDefault="002B5303" w:rsidP="002B5303">
      <w:pPr>
        <w:spacing w:before="7" w:line="120" w:lineRule="exact"/>
        <w:rPr>
          <w:sz w:val="12"/>
          <w:szCs w:val="12"/>
        </w:rPr>
      </w:pPr>
    </w:p>
    <w:p w:rsidR="00CE0883" w:rsidRPr="0011451C" w:rsidRDefault="00CE0883" w:rsidP="00CE0883">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 xml:space="preserve">Відвідування лекцій та практичних занять не оцінюється, але фіксується в Google Classroomi. </w:t>
      </w:r>
      <w:r w:rsidR="005A3AAC">
        <w:rPr>
          <w:rFonts w:asciiTheme="minorHAnsi" w:hAnsiTheme="minorHAnsi"/>
          <w:i/>
          <w:color w:val="0070C0"/>
          <w:sz w:val="24"/>
          <w:szCs w:val="24"/>
        </w:rPr>
        <w:t>Разом з тим, с</w:t>
      </w:r>
      <w:r w:rsidRPr="0011451C">
        <w:rPr>
          <w:rFonts w:asciiTheme="minorHAnsi" w:hAnsiTheme="minorHAnsi"/>
          <w:i/>
          <w:color w:val="0070C0"/>
          <w:sz w:val="24"/>
          <w:szCs w:val="24"/>
        </w:rPr>
        <w:t>тудентам бажано відвідувати всі заняття, оскільки на них викладається теоретичний та практичний матеріал та розвиваються навички, необхідні</w:t>
      </w:r>
      <w:r w:rsidR="00726018">
        <w:rPr>
          <w:rFonts w:asciiTheme="minorHAnsi" w:hAnsiTheme="minorHAnsi"/>
          <w:i/>
          <w:color w:val="0070C0"/>
          <w:sz w:val="24"/>
          <w:szCs w:val="24"/>
        </w:rPr>
        <w:t>, зокрема,</w:t>
      </w:r>
      <w:r w:rsidRPr="0011451C">
        <w:rPr>
          <w:rFonts w:asciiTheme="minorHAnsi" w:hAnsiTheme="minorHAnsi"/>
          <w:i/>
          <w:color w:val="0070C0"/>
          <w:sz w:val="24"/>
          <w:szCs w:val="24"/>
        </w:rPr>
        <w:t xml:space="preserve"> для виконання </w:t>
      </w:r>
      <w:r w:rsidR="00971ADE">
        <w:rPr>
          <w:rFonts w:asciiTheme="minorHAnsi" w:hAnsiTheme="minorHAnsi"/>
          <w:i/>
          <w:color w:val="0070C0"/>
          <w:sz w:val="24"/>
          <w:szCs w:val="24"/>
        </w:rPr>
        <w:t>РГР, написання МКР та підготовки до екзамену</w:t>
      </w:r>
      <w:r w:rsidRPr="0011451C">
        <w:rPr>
          <w:rFonts w:asciiTheme="minorHAnsi" w:hAnsiTheme="minorHAnsi"/>
          <w:i/>
          <w:color w:val="0070C0"/>
          <w:sz w:val="24"/>
          <w:szCs w:val="24"/>
        </w:rPr>
        <w:t>.</w:t>
      </w:r>
    </w:p>
    <w:p w:rsidR="00CE0883" w:rsidRPr="0011451C" w:rsidRDefault="00CE0883" w:rsidP="00675308">
      <w:pPr>
        <w:spacing w:line="240" w:lineRule="auto"/>
        <w:jc w:val="both"/>
        <w:rPr>
          <w:rFonts w:asciiTheme="minorHAnsi" w:hAnsiTheme="minorHAnsi"/>
          <w:i/>
          <w:color w:val="0070C0"/>
          <w:sz w:val="24"/>
          <w:szCs w:val="24"/>
        </w:rPr>
      </w:pPr>
    </w:p>
    <w:p w:rsidR="00601B22" w:rsidRDefault="00601B22" w:rsidP="00601B22">
      <w:pPr>
        <w:spacing w:line="240" w:lineRule="auto"/>
        <w:jc w:val="both"/>
        <w:rPr>
          <w:rFonts w:asciiTheme="minorHAnsi" w:hAnsiTheme="minorHAnsi"/>
          <w:b/>
          <w:i/>
          <w:color w:val="0070C0"/>
          <w:sz w:val="24"/>
          <w:szCs w:val="24"/>
        </w:rPr>
      </w:pPr>
      <w:r>
        <w:rPr>
          <w:rFonts w:asciiTheme="minorHAnsi" w:hAnsiTheme="minorHAnsi"/>
          <w:b/>
          <w:i/>
          <w:color w:val="0070C0"/>
          <w:sz w:val="24"/>
          <w:szCs w:val="24"/>
        </w:rPr>
        <w:t>З</w:t>
      </w:r>
      <w:r w:rsidRPr="0011451C">
        <w:rPr>
          <w:rFonts w:asciiTheme="minorHAnsi" w:hAnsiTheme="minorHAnsi"/>
          <w:b/>
          <w:i/>
          <w:color w:val="0070C0"/>
          <w:sz w:val="24"/>
          <w:szCs w:val="24"/>
        </w:rPr>
        <w:t>аохочувальні бали</w:t>
      </w:r>
      <w:r>
        <w:rPr>
          <w:rFonts w:asciiTheme="minorHAnsi" w:hAnsiTheme="minorHAnsi"/>
          <w:b/>
          <w:i/>
          <w:color w:val="0070C0"/>
          <w:sz w:val="24"/>
          <w:szCs w:val="24"/>
        </w:rPr>
        <w:t xml:space="preserve"> та штрафні бали</w:t>
      </w:r>
    </w:p>
    <w:p w:rsidR="005A3AAC" w:rsidRPr="003468BE" w:rsidRDefault="005A3AAC" w:rsidP="005A3AAC">
      <w:pPr>
        <w:spacing w:line="240" w:lineRule="auto"/>
        <w:jc w:val="both"/>
        <w:rPr>
          <w:rFonts w:asciiTheme="minorHAnsi" w:hAnsiTheme="minorHAnsi"/>
          <w:i/>
          <w:color w:val="0070C0"/>
          <w:sz w:val="24"/>
          <w:szCs w:val="24"/>
        </w:rPr>
      </w:pPr>
      <w:r w:rsidRPr="000B3707">
        <w:rPr>
          <w:rFonts w:asciiTheme="minorHAnsi" w:hAnsiTheme="minorHAnsi"/>
          <w:i/>
          <w:color w:val="0070C0"/>
          <w:sz w:val="24"/>
          <w:szCs w:val="24"/>
        </w:rPr>
        <w:t>Заохочувальні бали можуть нараховуватися за некласичний/оригінальний підхід до розв’язання індивідуального завдання, за виконання творчих робіт: робота у наукових гуртках з підготовкою матеріалів доповідей або статей для публікації, участь у наукових і науково-практичних конференціях і семінарах, олімпіадах з дисципліни, конкурсах робіт, рефератів та оглядів науко</w:t>
      </w:r>
      <w:r w:rsidRPr="000B3707">
        <w:rPr>
          <w:rFonts w:asciiTheme="minorHAnsi" w:hAnsiTheme="minorHAnsi"/>
          <w:i/>
          <w:color w:val="0070C0"/>
          <w:sz w:val="24"/>
          <w:szCs w:val="24"/>
        </w:rPr>
        <w:lastRenderedPageBreak/>
        <w:t>вих праць. Кількість нарахованих заохочувальн</w:t>
      </w:r>
      <w:r>
        <w:rPr>
          <w:rFonts w:asciiTheme="minorHAnsi" w:hAnsiTheme="minorHAnsi"/>
          <w:i/>
          <w:color w:val="0070C0"/>
          <w:sz w:val="24"/>
          <w:szCs w:val="24"/>
        </w:rPr>
        <w:t>их</w:t>
      </w:r>
      <w:r w:rsidRPr="000B3707">
        <w:rPr>
          <w:rFonts w:asciiTheme="minorHAnsi" w:hAnsiTheme="minorHAnsi"/>
          <w:i/>
          <w:color w:val="0070C0"/>
          <w:sz w:val="24"/>
          <w:szCs w:val="24"/>
        </w:rPr>
        <w:t xml:space="preserve"> балів залежить від отрим</w:t>
      </w:r>
      <w:r>
        <w:rPr>
          <w:rFonts w:asciiTheme="minorHAnsi" w:hAnsiTheme="minorHAnsi"/>
          <w:i/>
          <w:color w:val="0070C0"/>
          <w:sz w:val="24"/>
          <w:szCs w:val="24"/>
        </w:rPr>
        <w:t xml:space="preserve">аних результатів </w:t>
      </w:r>
      <w:r w:rsidRPr="000B3707">
        <w:rPr>
          <w:rFonts w:asciiTheme="minorHAnsi" w:hAnsiTheme="minorHAnsi"/>
          <w:i/>
          <w:color w:val="0070C0"/>
          <w:sz w:val="24"/>
          <w:szCs w:val="24"/>
        </w:rPr>
        <w:t xml:space="preserve">і не може перевищувати 10% від </w:t>
      </w:r>
      <w:r w:rsidRPr="003468BE">
        <w:rPr>
          <w:rFonts w:asciiTheme="minorHAnsi" w:hAnsiTheme="minorHAnsi"/>
          <w:i/>
          <w:color w:val="0070C0"/>
          <w:sz w:val="24"/>
          <w:szCs w:val="24"/>
        </w:rPr>
        <w:t>стартової шкали, тобто 75</w:t>
      </w:r>
      <w:r w:rsidRPr="003468BE">
        <w:rPr>
          <w:rFonts w:asciiTheme="minorHAnsi" w:hAnsiTheme="minorHAnsi"/>
          <w:i/>
          <w:color w:val="0070C0"/>
          <w:sz w:val="24"/>
          <w:szCs w:val="24"/>
        </w:rPr>
        <w:sym w:font="Symbol" w:char="F0B4"/>
      </w:r>
      <w:r w:rsidRPr="003468BE">
        <w:rPr>
          <w:rFonts w:asciiTheme="minorHAnsi" w:hAnsiTheme="minorHAnsi"/>
          <w:i/>
          <w:color w:val="0070C0"/>
          <w:sz w:val="24"/>
          <w:szCs w:val="24"/>
        </w:rPr>
        <w:t>0,1 = +7,5 балів.</w:t>
      </w:r>
    </w:p>
    <w:p w:rsidR="005A3AAC" w:rsidRPr="000B3707" w:rsidRDefault="005A3AAC" w:rsidP="005A3AAC">
      <w:pPr>
        <w:spacing w:line="240" w:lineRule="auto"/>
        <w:jc w:val="both"/>
        <w:rPr>
          <w:rFonts w:asciiTheme="minorHAnsi" w:hAnsiTheme="minorHAnsi"/>
          <w:i/>
          <w:color w:val="0070C0"/>
          <w:sz w:val="24"/>
          <w:szCs w:val="24"/>
        </w:rPr>
      </w:pPr>
      <w:r w:rsidRPr="003468BE">
        <w:rPr>
          <w:rFonts w:asciiTheme="minorHAnsi" w:hAnsiTheme="minorHAnsi"/>
          <w:i/>
          <w:color w:val="0070C0"/>
          <w:sz w:val="24"/>
          <w:szCs w:val="24"/>
        </w:rPr>
        <w:t xml:space="preserve">Штрафні бали </w:t>
      </w:r>
      <w:r w:rsidRPr="003468BE">
        <w:rPr>
          <w:rFonts w:asciiTheme="minorHAnsi" w:hAnsiTheme="minorHAnsi"/>
          <w:i/>
          <w:color w:val="0070C0"/>
          <w:sz w:val="24"/>
          <w:szCs w:val="24"/>
          <w:lang w:val="ru-RU"/>
        </w:rPr>
        <w:t xml:space="preserve">можуть бути </w:t>
      </w:r>
      <w:r w:rsidRPr="003468BE">
        <w:rPr>
          <w:rFonts w:asciiTheme="minorHAnsi" w:hAnsiTheme="minorHAnsi"/>
          <w:i/>
          <w:color w:val="0070C0"/>
          <w:sz w:val="24"/>
          <w:szCs w:val="24"/>
        </w:rPr>
        <w:t>нарахов</w:t>
      </w:r>
      <w:r w:rsidRPr="003468BE">
        <w:rPr>
          <w:rFonts w:asciiTheme="minorHAnsi" w:hAnsiTheme="minorHAnsi"/>
          <w:i/>
          <w:color w:val="0070C0"/>
          <w:sz w:val="24"/>
          <w:szCs w:val="24"/>
          <w:lang w:val="ru-RU"/>
        </w:rPr>
        <w:t xml:space="preserve">ані за </w:t>
      </w:r>
      <w:r w:rsidRPr="003468BE">
        <w:rPr>
          <w:rFonts w:asciiTheme="minorHAnsi" w:hAnsiTheme="minorHAnsi"/>
          <w:i/>
          <w:color w:val="0070C0"/>
          <w:sz w:val="24"/>
          <w:szCs w:val="24"/>
        </w:rPr>
        <w:t xml:space="preserve">порушення термінів виконання індивідуальних завдань </w:t>
      </w:r>
      <w:r>
        <w:rPr>
          <w:rFonts w:asciiTheme="minorHAnsi" w:hAnsiTheme="minorHAnsi"/>
          <w:i/>
          <w:color w:val="0070C0"/>
          <w:sz w:val="24"/>
          <w:szCs w:val="24"/>
        </w:rPr>
        <w:t xml:space="preserve">РГР </w:t>
      </w:r>
      <w:r w:rsidRPr="003468BE">
        <w:rPr>
          <w:rFonts w:asciiTheme="minorHAnsi" w:hAnsiTheme="minorHAnsi"/>
          <w:i/>
          <w:color w:val="0070C0"/>
          <w:sz w:val="24"/>
          <w:szCs w:val="24"/>
        </w:rPr>
        <w:t>та систематичний пропуск занять</w:t>
      </w:r>
      <w:r>
        <w:rPr>
          <w:rFonts w:asciiTheme="minorHAnsi" w:hAnsiTheme="minorHAnsi"/>
          <w:i/>
          <w:color w:val="0070C0"/>
          <w:sz w:val="24"/>
          <w:szCs w:val="24"/>
        </w:rPr>
        <w:t xml:space="preserve"> без поважної причини</w:t>
      </w:r>
      <w:r w:rsidRPr="000B3707">
        <w:rPr>
          <w:rFonts w:asciiTheme="minorHAnsi" w:hAnsiTheme="minorHAnsi"/>
          <w:i/>
          <w:color w:val="0070C0"/>
          <w:sz w:val="24"/>
          <w:szCs w:val="24"/>
        </w:rPr>
        <w:t>.</w:t>
      </w:r>
      <w:r>
        <w:rPr>
          <w:rFonts w:asciiTheme="minorHAnsi" w:hAnsiTheme="minorHAnsi"/>
          <w:i/>
          <w:color w:val="0070C0"/>
          <w:sz w:val="24"/>
          <w:szCs w:val="24"/>
        </w:rPr>
        <w:t xml:space="preserve"> </w:t>
      </w:r>
      <w:r w:rsidRPr="000B3707">
        <w:rPr>
          <w:rFonts w:asciiTheme="minorHAnsi" w:hAnsiTheme="minorHAnsi"/>
          <w:i/>
          <w:color w:val="0070C0"/>
          <w:sz w:val="24"/>
          <w:szCs w:val="24"/>
        </w:rPr>
        <w:t xml:space="preserve">Кількість </w:t>
      </w:r>
      <w:r>
        <w:rPr>
          <w:rFonts w:asciiTheme="minorHAnsi" w:hAnsiTheme="minorHAnsi"/>
          <w:i/>
          <w:color w:val="0070C0"/>
          <w:sz w:val="24"/>
          <w:szCs w:val="24"/>
        </w:rPr>
        <w:t xml:space="preserve">штрафних </w:t>
      </w:r>
      <w:r w:rsidRPr="000B3707">
        <w:rPr>
          <w:rFonts w:asciiTheme="minorHAnsi" w:hAnsiTheme="minorHAnsi"/>
          <w:i/>
          <w:color w:val="0070C0"/>
          <w:sz w:val="24"/>
          <w:szCs w:val="24"/>
        </w:rPr>
        <w:t>балів не може перевищувати 10% від стартової шкали, тобто 7</w:t>
      </w:r>
      <w:r>
        <w:rPr>
          <w:rFonts w:asciiTheme="minorHAnsi" w:hAnsiTheme="minorHAnsi"/>
          <w:i/>
          <w:color w:val="0070C0"/>
          <w:sz w:val="24"/>
          <w:szCs w:val="24"/>
        </w:rPr>
        <w:t>5</w:t>
      </w:r>
      <w:r w:rsidRPr="000B3707">
        <w:rPr>
          <w:rFonts w:asciiTheme="minorHAnsi" w:hAnsiTheme="minorHAnsi"/>
          <w:i/>
          <w:color w:val="0070C0"/>
          <w:sz w:val="24"/>
          <w:szCs w:val="24"/>
        </w:rPr>
        <w:sym w:font="Symbol" w:char="F0B4"/>
      </w:r>
      <w:r w:rsidRPr="000B3707">
        <w:rPr>
          <w:rFonts w:asciiTheme="minorHAnsi" w:hAnsiTheme="minorHAnsi"/>
          <w:i/>
          <w:color w:val="0070C0"/>
          <w:sz w:val="24"/>
          <w:szCs w:val="24"/>
        </w:rPr>
        <w:t xml:space="preserve">0,1 = </w:t>
      </w:r>
      <w:r>
        <w:rPr>
          <w:rFonts w:asciiTheme="minorHAnsi" w:hAnsiTheme="minorHAnsi"/>
          <w:i/>
          <w:color w:val="0070C0"/>
          <w:sz w:val="24"/>
          <w:szCs w:val="24"/>
        </w:rPr>
        <w:t>-</w:t>
      </w:r>
      <w:r w:rsidRPr="000B3707">
        <w:rPr>
          <w:rFonts w:asciiTheme="minorHAnsi" w:hAnsiTheme="minorHAnsi"/>
          <w:i/>
          <w:color w:val="0070C0"/>
          <w:sz w:val="24"/>
          <w:szCs w:val="24"/>
        </w:rPr>
        <w:t>7</w:t>
      </w:r>
      <w:r>
        <w:rPr>
          <w:rFonts w:asciiTheme="minorHAnsi" w:hAnsiTheme="minorHAnsi"/>
          <w:i/>
          <w:color w:val="0070C0"/>
          <w:sz w:val="24"/>
          <w:szCs w:val="24"/>
        </w:rPr>
        <w:t>,5</w:t>
      </w:r>
      <w:r w:rsidRPr="000B3707">
        <w:rPr>
          <w:rFonts w:asciiTheme="minorHAnsi" w:hAnsiTheme="minorHAnsi"/>
          <w:i/>
          <w:color w:val="0070C0"/>
          <w:sz w:val="24"/>
          <w:szCs w:val="24"/>
        </w:rPr>
        <w:t xml:space="preserve"> балів.</w:t>
      </w:r>
    </w:p>
    <w:p w:rsidR="00956E0A" w:rsidRPr="0011451C" w:rsidRDefault="00956E0A" w:rsidP="00422FF5">
      <w:pPr>
        <w:spacing w:line="240" w:lineRule="auto"/>
        <w:jc w:val="both"/>
        <w:rPr>
          <w:rFonts w:asciiTheme="minorHAnsi" w:hAnsiTheme="minorHAnsi"/>
          <w:i/>
          <w:color w:val="0070C0"/>
          <w:sz w:val="24"/>
          <w:szCs w:val="24"/>
        </w:rPr>
      </w:pPr>
    </w:p>
    <w:p w:rsidR="00956E0A" w:rsidRPr="0011451C" w:rsidRDefault="00422FF5" w:rsidP="00422FF5">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Академічна</w:t>
      </w:r>
      <w:r w:rsidR="00E151C8">
        <w:rPr>
          <w:rFonts w:asciiTheme="minorHAnsi" w:hAnsiTheme="minorHAnsi"/>
          <w:b/>
          <w:i/>
          <w:color w:val="0070C0"/>
          <w:sz w:val="24"/>
          <w:szCs w:val="24"/>
        </w:rPr>
        <w:t xml:space="preserve"> </w:t>
      </w:r>
      <w:r w:rsidRPr="0011451C">
        <w:rPr>
          <w:rFonts w:asciiTheme="minorHAnsi" w:hAnsiTheme="minorHAnsi"/>
          <w:b/>
          <w:i/>
          <w:color w:val="0070C0"/>
          <w:sz w:val="24"/>
          <w:szCs w:val="24"/>
        </w:rPr>
        <w:t xml:space="preserve">доброчесність </w:t>
      </w:r>
    </w:p>
    <w:p w:rsidR="002B5303" w:rsidRPr="0011451C" w:rsidRDefault="002B5303" w:rsidP="002B5303">
      <w:pPr>
        <w:spacing w:before="7" w:line="120" w:lineRule="exact"/>
        <w:rPr>
          <w:sz w:val="12"/>
          <w:szCs w:val="12"/>
        </w:rPr>
      </w:pPr>
    </w:p>
    <w:p w:rsidR="00956E0A" w:rsidRPr="0011451C" w:rsidRDefault="00422FF5" w:rsidP="00422FF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 xml:space="preserve">Політика та принципи академічної доброчесності визначені у розділі </w:t>
      </w:r>
      <w:r w:rsidR="00442DF8" w:rsidRPr="0011451C">
        <w:rPr>
          <w:rFonts w:asciiTheme="minorHAnsi" w:hAnsiTheme="minorHAnsi"/>
          <w:i/>
          <w:color w:val="0070C0"/>
          <w:sz w:val="24"/>
          <w:szCs w:val="24"/>
        </w:rPr>
        <w:t>3</w:t>
      </w:r>
      <w:r w:rsidRPr="0011451C">
        <w:rPr>
          <w:rFonts w:asciiTheme="minorHAnsi" w:hAnsiTheme="minorHAnsi"/>
          <w:i/>
          <w:color w:val="0070C0"/>
          <w:sz w:val="24"/>
          <w:szCs w:val="24"/>
        </w:rPr>
        <w:t xml:space="preserve"> Кодексу честі Національного технічного університету України «Київський політехнічний інститут імені ІгоряСікорського».</w:t>
      </w:r>
      <w:r w:rsidR="00E151C8">
        <w:rPr>
          <w:rFonts w:asciiTheme="minorHAnsi" w:hAnsiTheme="minorHAnsi"/>
          <w:i/>
          <w:color w:val="0070C0"/>
          <w:sz w:val="24"/>
          <w:szCs w:val="24"/>
        </w:rPr>
        <w:t xml:space="preserve"> </w:t>
      </w:r>
      <w:r w:rsidRPr="0011451C">
        <w:rPr>
          <w:rFonts w:asciiTheme="minorHAnsi" w:hAnsiTheme="minorHAnsi"/>
          <w:i/>
          <w:color w:val="0070C0"/>
          <w:sz w:val="24"/>
          <w:szCs w:val="24"/>
        </w:rPr>
        <w:t xml:space="preserve">Детальніше: </w:t>
      </w:r>
      <w:hyperlink r:id="rId14" w:history="1">
        <w:r w:rsidR="0042675C" w:rsidRPr="00CE065A">
          <w:rPr>
            <w:rStyle w:val="a6"/>
            <w:rFonts w:asciiTheme="minorHAnsi" w:hAnsiTheme="minorHAnsi"/>
            <w:i/>
            <w:sz w:val="24"/>
            <w:szCs w:val="24"/>
          </w:rPr>
          <w:t>https://kpi.ua/code</w:t>
        </w:r>
      </w:hyperlink>
      <w:r w:rsidR="00503B96" w:rsidRPr="0011451C">
        <w:rPr>
          <w:rFonts w:asciiTheme="minorHAnsi" w:hAnsiTheme="minorHAnsi"/>
          <w:i/>
          <w:color w:val="0070C0"/>
          <w:sz w:val="24"/>
          <w:szCs w:val="24"/>
        </w:rPr>
        <w:t>.</w:t>
      </w:r>
    </w:p>
    <w:p w:rsidR="00956E0A" w:rsidRPr="0011451C" w:rsidRDefault="00956E0A" w:rsidP="00422FF5">
      <w:pPr>
        <w:spacing w:line="240" w:lineRule="auto"/>
        <w:jc w:val="both"/>
        <w:rPr>
          <w:rFonts w:asciiTheme="minorHAnsi" w:hAnsiTheme="minorHAnsi"/>
          <w:i/>
          <w:color w:val="0070C0"/>
          <w:sz w:val="24"/>
          <w:szCs w:val="24"/>
        </w:rPr>
      </w:pPr>
    </w:p>
    <w:p w:rsidR="00956E0A" w:rsidRPr="0011451C" w:rsidRDefault="00422FF5" w:rsidP="00422FF5">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Норми етичної поведінки </w:t>
      </w:r>
    </w:p>
    <w:p w:rsidR="002B5303" w:rsidRPr="0011451C" w:rsidRDefault="002B5303" w:rsidP="002B5303">
      <w:pPr>
        <w:spacing w:before="7" w:line="120" w:lineRule="exact"/>
        <w:rPr>
          <w:sz w:val="12"/>
          <w:szCs w:val="12"/>
        </w:rPr>
      </w:pPr>
    </w:p>
    <w:p w:rsidR="00956E0A" w:rsidRPr="0011451C" w:rsidRDefault="00422FF5" w:rsidP="00422FF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Сікорського».Детальніше:</w:t>
      </w:r>
      <w:hyperlink r:id="rId15" w:history="1">
        <w:r w:rsidR="00442DF8" w:rsidRPr="0011451C">
          <w:rPr>
            <w:rStyle w:val="a6"/>
            <w:rFonts w:asciiTheme="minorHAnsi" w:hAnsiTheme="minorHAnsi"/>
            <w:i/>
            <w:sz w:val="24"/>
            <w:szCs w:val="24"/>
          </w:rPr>
          <w:t>https://kpi.ua/code</w:t>
        </w:r>
      </w:hyperlink>
      <w:r w:rsidR="00503B96" w:rsidRPr="0011451C">
        <w:rPr>
          <w:rFonts w:asciiTheme="minorHAnsi" w:hAnsiTheme="minorHAnsi"/>
          <w:i/>
          <w:color w:val="0070C0"/>
          <w:sz w:val="24"/>
          <w:szCs w:val="24"/>
        </w:rPr>
        <w:t>.</w:t>
      </w:r>
    </w:p>
    <w:p w:rsidR="00956E0A" w:rsidRPr="0011451C" w:rsidRDefault="00956E0A" w:rsidP="00422FF5">
      <w:pPr>
        <w:spacing w:line="240" w:lineRule="auto"/>
        <w:jc w:val="both"/>
        <w:rPr>
          <w:rFonts w:asciiTheme="minorHAnsi" w:hAnsiTheme="minorHAnsi"/>
          <w:i/>
          <w:color w:val="0070C0"/>
          <w:sz w:val="24"/>
          <w:szCs w:val="24"/>
        </w:rPr>
      </w:pPr>
    </w:p>
    <w:p w:rsidR="00956E0A" w:rsidRPr="0011451C" w:rsidRDefault="00422FF5" w:rsidP="00422FF5">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 xml:space="preserve">Навчання іноземною мовою </w:t>
      </w:r>
    </w:p>
    <w:p w:rsidR="002B5303" w:rsidRPr="0011451C" w:rsidRDefault="002B5303" w:rsidP="002B5303">
      <w:pPr>
        <w:spacing w:before="7" w:line="120" w:lineRule="exact"/>
        <w:rPr>
          <w:sz w:val="12"/>
          <w:szCs w:val="12"/>
        </w:rPr>
      </w:pPr>
    </w:p>
    <w:p w:rsidR="00442DF8" w:rsidRPr="0011451C" w:rsidRDefault="00422FF5" w:rsidP="00422FF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Навчальна дисципліна «</w:t>
      </w:r>
      <w:r w:rsidR="00561C69" w:rsidRPr="0011451C">
        <w:rPr>
          <w:rFonts w:asciiTheme="minorHAnsi" w:hAnsiTheme="minorHAnsi"/>
          <w:i/>
          <w:color w:val="0070C0"/>
          <w:sz w:val="24"/>
          <w:szCs w:val="24"/>
        </w:rPr>
        <w:t xml:space="preserve">Теоретична механіка – </w:t>
      </w:r>
      <w:r w:rsidR="005D6F3A">
        <w:rPr>
          <w:rFonts w:asciiTheme="minorHAnsi" w:hAnsiTheme="minorHAnsi"/>
          <w:i/>
          <w:color w:val="0070C0"/>
          <w:sz w:val="24"/>
          <w:szCs w:val="24"/>
        </w:rPr>
        <w:t>2</w:t>
      </w:r>
      <w:r w:rsidR="00561C69" w:rsidRPr="0011451C">
        <w:rPr>
          <w:rFonts w:asciiTheme="minorHAnsi" w:hAnsiTheme="minorHAnsi"/>
          <w:i/>
          <w:color w:val="0070C0"/>
          <w:sz w:val="24"/>
          <w:szCs w:val="24"/>
        </w:rPr>
        <w:t xml:space="preserve">. </w:t>
      </w:r>
      <w:r w:rsidR="005D6F3A">
        <w:rPr>
          <w:rFonts w:asciiTheme="minorHAnsi" w:hAnsiTheme="minorHAnsi"/>
          <w:i/>
          <w:color w:val="0070C0"/>
          <w:sz w:val="24"/>
          <w:szCs w:val="24"/>
        </w:rPr>
        <w:t>Кінематика</w:t>
      </w:r>
      <w:r w:rsidRPr="0011451C">
        <w:rPr>
          <w:rFonts w:asciiTheme="minorHAnsi" w:hAnsiTheme="minorHAnsi"/>
          <w:i/>
          <w:color w:val="0070C0"/>
          <w:sz w:val="24"/>
          <w:szCs w:val="24"/>
        </w:rPr>
        <w:t xml:space="preserve">» не передбачає її вивчення </w:t>
      </w:r>
      <w:r w:rsidR="00E151C8">
        <w:rPr>
          <w:rFonts w:asciiTheme="minorHAnsi" w:hAnsiTheme="minorHAnsi"/>
          <w:i/>
          <w:color w:val="0070C0"/>
          <w:sz w:val="24"/>
          <w:szCs w:val="24"/>
        </w:rPr>
        <w:t>іноземн</w:t>
      </w:r>
      <w:r w:rsidRPr="0011451C">
        <w:rPr>
          <w:rFonts w:asciiTheme="minorHAnsi" w:hAnsiTheme="minorHAnsi"/>
          <w:i/>
          <w:color w:val="0070C0"/>
          <w:sz w:val="24"/>
          <w:szCs w:val="24"/>
        </w:rPr>
        <w:t xml:space="preserve">ою мовою. </w:t>
      </w:r>
      <w:r w:rsidR="00442DF8" w:rsidRPr="0011451C">
        <w:rPr>
          <w:rFonts w:asciiTheme="minorHAnsi" w:hAnsiTheme="minorHAnsi"/>
          <w:i/>
          <w:color w:val="0070C0"/>
          <w:sz w:val="24"/>
          <w:szCs w:val="24"/>
        </w:rPr>
        <w:t>Однак у</w:t>
      </w:r>
      <w:r w:rsidRPr="0011451C">
        <w:rPr>
          <w:rFonts w:asciiTheme="minorHAnsi" w:hAnsiTheme="minorHAnsi"/>
          <w:i/>
          <w:color w:val="0070C0"/>
          <w:sz w:val="24"/>
          <w:szCs w:val="24"/>
        </w:rPr>
        <w:t xml:space="preserve"> процесі викладання навчальної дисципліни </w:t>
      </w:r>
      <w:r w:rsidR="00442DF8" w:rsidRPr="0011451C">
        <w:rPr>
          <w:rFonts w:asciiTheme="minorHAnsi" w:hAnsiTheme="minorHAnsi"/>
          <w:i/>
          <w:color w:val="0070C0"/>
          <w:sz w:val="24"/>
          <w:szCs w:val="24"/>
        </w:rPr>
        <w:t xml:space="preserve">можуть бути </w:t>
      </w:r>
      <w:r w:rsidRPr="0011451C">
        <w:rPr>
          <w:rFonts w:asciiTheme="minorHAnsi" w:hAnsiTheme="minorHAnsi"/>
          <w:i/>
          <w:color w:val="0070C0"/>
          <w:sz w:val="24"/>
          <w:szCs w:val="24"/>
        </w:rPr>
        <w:t>використ</w:t>
      </w:r>
      <w:r w:rsidR="00442DF8" w:rsidRPr="0011451C">
        <w:rPr>
          <w:rFonts w:asciiTheme="minorHAnsi" w:hAnsiTheme="minorHAnsi"/>
          <w:i/>
          <w:color w:val="0070C0"/>
          <w:sz w:val="24"/>
          <w:szCs w:val="24"/>
        </w:rPr>
        <w:t xml:space="preserve">ані </w:t>
      </w:r>
      <w:r w:rsidRPr="0011451C">
        <w:rPr>
          <w:rFonts w:asciiTheme="minorHAnsi" w:hAnsiTheme="minorHAnsi"/>
          <w:i/>
          <w:color w:val="0070C0"/>
          <w:sz w:val="24"/>
          <w:szCs w:val="24"/>
        </w:rPr>
        <w:t>матеріал</w:t>
      </w:r>
      <w:r w:rsidR="00E151C8">
        <w:rPr>
          <w:rFonts w:asciiTheme="minorHAnsi" w:hAnsiTheme="minorHAnsi"/>
          <w:i/>
          <w:color w:val="0070C0"/>
          <w:sz w:val="24"/>
          <w:szCs w:val="24"/>
        </w:rPr>
        <w:t>и та джерела англійською мовою.</w:t>
      </w:r>
    </w:p>
    <w:p w:rsidR="00956E0A" w:rsidRPr="0011451C" w:rsidRDefault="00422FF5" w:rsidP="00422FF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Враховуючи студенто</w:t>
      </w:r>
      <w:r w:rsidR="00EC48FF">
        <w:rPr>
          <w:rFonts w:asciiTheme="minorHAnsi" w:hAnsiTheme="minorHAnsi"/>
          <w:i/>
          <w:color w:val="0070C0"/>
          <w:sz w:val="24"/>
          <w:szCs w:val="24"/>
        </w:rPr>
        <w:t>-</w:t>
      </w:r>
      <w:r w:rsidRPr="0011451C">
        <w:rPr>
          <w:rFonts w:asciiTheme="minorHAnsi" w:hAnsiTheme="minorHAnsi"/>
          <w:i/>
          <w:color w:val="0070C0"/>
          <w:sz w:val="24"/>
          <w:szCs w:val="24"/>
        </w:rPr>
        <w:t>центрований підхід, допускається вивчення матеріалу за допомогою англомовних онлайн-курсів за тематикою, яка відпові</w:t>
      </w:r>
      <w:r w:rsidR="00503B96" w:rsidRPr="0011451C">
        <w:rPr>
          <w:rFonts w:asciiTheme="minorHAnsi" w:hAnsiTheme="minorHAnsi"/>
          <w:i/>
          <w:color w:val="0070C0"/>
          <w:sz w:val="24"/>
          <w:szCs w:val="24"/>
        </w:rPr>
        <w:t>дає тематиці конкретних занять.</w:t>
      </w:r>
    </w:p>
    <w:p w:rsidR="00956E0A" w:rsidRPr="0011451C" w:rsidRDefault="00956E0A" w:rsidP="00422FF5">
      <w:pPr>
        <w:spacing w:line="240" w:lineRule="auto"/>
        <w:jc w:val="both"/>
        <w:rPr>
          <w:rFonts w:asciiTheme="minorHAnsi" w:hAnsiTheme="minorHAnsi"/>
          <w:i/>
          <w:color w:val="0070C0"/>
          <w:sz w:val="24"/>
          <w:szCs w:val="24"/>
        </w:rPr>
      </w:pPr>
    </w:p>
    <w:p w:rsidR="00956E0A" w:rsidRPr="0011451C" w:rsidRDefault="00422FF5" w:rsidP="00422FF5">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Інклюзивне</w:t>
      </w:r>
      <w:r w:rsidR="00E151C8">
        <w:rPr>
          <w:rFonts w:asciiTheme="minorHAnsi" w:hAnsiTheme="minorHAnsi"/>
          <w:b/>
          <w:i/>
          <w:color w:val="0070C0"/>
          <w:sz w:val="24"/>
          <w:szCs w:val="24"/>
        </w:rPr>
        <w:t xml:space="preserve"> </w:t>
      </w:r>
      <w:r w:rsidRPr="0011451C">
        <w:rPr>
          <w:rFonts w:asciiTheme="minorHAnsi" w:hAnsiTheme="minorHAnsi"/>
          <w:b/>
          <w:i/>
          <w:color w:val="0070C0"/>
          <w:sz w:val="24"/>
          <w:szCs w:val="24"/>
        </w:rPr>
        <w:t xml:space="preserve">навчання </w:t>
      </w:r>
    </w:p>
    <w:p w:rsidR="002B5303" w:rsidRPr="0011451C" w:rsidRDefault="002B5303" w:rsidP="002B5303">
      <w:pPr>
        <w:spacing w:before="7" w:line="120" w:lineRule="exact"/>
        <w:rPr>
          <w:sz w:val="12"/>
          <w:szCs w:val="12"/>
        </w:rPr>
      </w:pPr>
    </w:p>
    <w:p w:rsidR="00422FF5" w:rsidRPr="0011451C" w:rsidRDefault="00422FF5" w:rsidP="00422FF5">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Навчальна дисципліна «</w:t>
      </w:r>
      <w:r w:rsidR="005D6F3A">
        <w:rPr>
          <w:rFonts w:asciiTheme="minorHAnsi" w:hAnsiTheme="minorHAnsi"/>
          <w:i/>
          <w:color w:val="0070C0"/>
          <w:sz w:val="24"/>
          <w:szCs w:val="24"/>
        </w:rPr>
        <w:t>Теоретична механіка – 2</w:t>
      </w:r>
      <w:r w:rsidR="00561C69" w:rsidRPr="0011451C">
        <w:rPr>
          <w:rFonts w:asciiTheme="minorHAnsi" w:hAnsiTheme="minorHAnsi"/>
          <w:i/>
          <w:color w:val="0070C0"/>
          <w:sz w:val="24"/>
          <w:szCs w:val="24"/>
        </w:rPr>
        <w:t xml:space="preserve">. </w:t>
      </w:r>
      <w:r w:rsidR="005D6F3A">
        <w:rPr>
          <w:rFonts w:asciiTheme="minorHAnsi" w:hAnsiTheme="minorHAnsi"/>
          <w:i/>
          <w:color w:val="0070C0"/>
          <w:sz w:val="24"/>
          <w:szCs w:val="24"/>
        </w:rPr>
        <w:t>Кінематика</w:t>
      </w:r>
      <w:r w:rsidRPr="0011451C">
        <w:rPr>
          <w:rFonts w:asciiTheme="minorHAnsi" w:hAnsiTheme="minorHAnsi"/>
          <w:i/>
          <w:color w:val="0070C0"/>
          <w:sz w:val="24"/>
          <w:szCs w:val="24"/>
        </w:rPr>
        <w:t xml:space="preserve">» може викладатися для більшості </w:t>
      </w:r>
      <w:r w:rsidR="00561C69" w:rsidRPr="0011451C">
        <w:rPr>
          <w:rFonts w:asciiTheme="minorHAnsi" w:hAnsiTheme="minorHAnsi"/>
          <w:i/>
          <w:color w:val="0070C0"/>
          <w:sz w:val="24"/>
          <w:szCs w:val="24"/>
        </w:rPr>
        <w:t xml:space="preserve">студентів </w:t>
      </w:r>
      <w:r w:rsidRPr="0011451C">
        <w:rPr>
          <w:rFonts w:asciiTheme="minorHAnsi" w:hAnsiTheme="minorHAnsi"/>
          <w:i/>
          <w:color w:val="0070C0"/>
          <w:sz w:val="24"/>
          <w:szCs w:val="24"/>
        </w:rPr>
        <w:t>з особливими освітніми потребами, окрім осіб з серйозними вадами зору, які не дозволяють виконувати завдання за допомогою персональних комп’ютерів, ноутбуків та/або інших технічних засобів.</w:t>
      </w:r>
    </w:p>
    <w:p w:rsidR="00422FF5" w:rsidRPr="0011451C" w:rsidRDefault="00422FF5" w:rsidP="00675308">
      <w:pPr>
        <w:spacing w:line="240" w:lineRule="auto"/>
        <w:jc w:val="both"/>
        <w:rPr>
          <w:rFonts w:asciiTheme="minorHAnsi" w:hAnsiTheme="minorHAnsi"/>
          <w:i/>
          <w:color w:val="0070C0"/>
          <w:sz w:val="24"/>
          <w:szCs w:val="24"/>
        </w:rPr>
      </w:pPr>
    </w:p>
    <w:p w:rsidR="00297D3A" w:rsidRPr="0011451C" w:rsidRDefault="00297D3A" w:rsidP="00297D3A">
      <w:pPr>
        <w:pStyle w:val="1"/>
        <w:spacing w:line="240" w:lineRule="auto"/>
      </w:pPr>
      <w:r w:rsidRPr="0011451C">
        <w:t>Види контролю та рейтингова система оцінювання результатів навчання (РСО)</w:t>
      </w:r>
    </w:p>
    <w:p w:rsidR="00F00960" w:rsidRDefault="00442DF8" w:rsidP="00442DF8">
      <w:pPr>
        <w:spacing w:line="240" w:lineRule="auto"/>
        <w:jc w:val="both"/>
        <w:rPr>
          <w:rFonts w:asciiTheme="minorHAnsi" w:hAnsiTheme="minorHAnsi"/>
          <w:b/>
          <w:i/>
          <w:color w:val="0070C0"/>
          <w:sz w:val="24"/>
          <w:szCs w:val="24"/>
        </w:rPr>
      </w:pPr>
      <w:r w:rsidRPr="0011451C">
        <w:rPr>
          <w:rFonts w:asciiTheme="minorHAnsi" w:hAnsiTheme="minorHAnsi"/>
          <w:b/>
          <w:i/>
          <w:color w:val="0070C0"/>
          <w:sz w:val="24"/>
          <w:szCs w:val="24"/>
        </w:rPr>
        <w:t>Види контролю та бали за кожен елемент контролю:</w:t>
      </w:r>
    </w:p>
    <w:p w:rsidR="002B5303" w:rsidRPr="0011451C" w:rsidRDefault="002B5303" w:rsidP="002B5303">
      <w:pPr>
        <w:spacing w:before="7" w:line="120" w:lineRule="exact"/>
        <w:rPr>
          <w:sz w:val="12"/>
          <w:szCs w:val="12"/>
        </w:rPr>
      </w:pPr>
    </w:p>
    <w:tbl>
      <w:tblPr>
        <w:tblStyle w:val="a5"/>
        <w:tblW w:w="0" w:type="auto"/>
        <w:tblLook w:val="04A0" w:firstRow="1" w:lastRow="0" w:firstColumn="1" w:lastColumn="0" w:noHBand="0" w:noVBand="1"/>
      </w:tblPr>
      <w:tblGrid>
        <w:gridCol w:w="540"/>
        <w:gridCol w:w="5125"/>
        <w:gridCol w:w="709"/>
        <w:gridCol w:w="1559"/>
        <w:gridCol w:w="1276"/>
        <w:gridCol w:w="985"/>
      </w:tblGrid>
      <w:tr w:rsidR="00F00960" w:rsidRPr="0011451C" w:rsidTr="00CF0AD1">
        <w:tc>
          <w:tcPr>
            <w:tcW w:w="540"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w:t>
            </w:r>
          </w:p>
        </w:tc>
        <w:tc>
          <w:tcPr>
            <w:tcW w:w="5125"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Контрольний захід</w:t>
            </w:r>
          </w:p>
        </w:tc>
        <w:tc>
          <w:tcPr>
            <w:tcW w:w="709"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w:t>
            </w:r>
          </w:p>
        </w:tc>
        <w:tc>
          <w:tcPr>
            <w:tcW w:w="1559"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Ваговий бал</w:t>
            </w:r>
          </w:p>
        </w:tc>
        <w:tc>
          <w:tcPr>
            <w:tcW w:w="1276"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Кількість</w:t>
            </w:r>
          </w:p>
        </w:tc>
        <w:tc>
          <w:tcPr>
            <w:tcW w:w="985"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Усього</w:t>
            </w:r>
          </w:p>
        </w:tc>
      </w:tr>
      <w:tr w:rsidR="00F00960" w:rsidRPr="0011451C" w:rsidTr="00CF0AD1">
        <w:tc>
          <w:tcPr>
            <w:tcW w:w="540" w:type="dxa"/>
          </w:tcPr>
          <w:p w:rsidR="00F00960" w:rsidRPr="0011451C" w:rsidRDefault="00F00960" w:rsidP="00CF0AD1">
            <w:pPr>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1</w:t>
            </w:r>
          </w:p>
        </w:tc>
        <w:tc>
          <w:tcPr>
            <w:tcW w:w="5125" w:type="dxa"/>
          </w:tcPr>
          <w:p w:rsidR="00F00960" w:rsidRPr="0011451C" w:rsidRDefault="00F00960" w:rsidP="00971ADE">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 xml:space="preserve">Виконання </w:t>
            </w:r>
            <w:r w:rsidR="00561C69" w:rsidRPr="0011451C">
              <w:rPr>
                <w:rFonts w:asciiTheme="minorHAnsi" w:hAnsiTheme="minorHAnsi"/>
                <w:i/>
                <w:color w:val="0070C0"/>
                <w:sz w:val="24"/>
                <w:szCs w:val="24"/>
              </w:rPr>
              <w:t>індивідуальних</w:t>
            </w:r>
            <w:r w:rsidRPr="0011451C">
              <w:rPr>
                <w:rFonts w:asciiTheme="minorHAnsi" w:hAnsiTheme="minorHAnsi"/>
                <w:i/>
                <w:color w:val="0070C0"/>
                <w:sz w:val="24"/>
                <w:szCs w:val="24"/>
              </w:rPr>
              <w:t xml:space="preserve"> за</w:t>
            </w:r>
            <w:r w:rsidRPr="00971ADE">
              <w:rPr>
                <w:rFonts w:asciiTheme="minorHAnsi" w:hAnsiTheme="minorHAnsi"/>
                <w:i/>
                <w:color w:val="0070C0"/>
                <w:sz w:val="24"/>
                <w:szCs w:val="24"/>
              </w:rPr>
              <w:t>вдань</w:t>
            </w:r>
            <w:r w:rsidR="00971ADE">
              <w:rPr>
                <w:rFonts w:asciiTheme="minorHAnsi" w:hAnsiTheme="minorHAnsi"/>
                <w:i/>
                <w:color w:val="0070C0"/>
                <w:sz w:val="24"/>
                <w:szCs w:val="24"/>
              </w:rPr>
              <w:t xml:space="preserve"> РГР</w:t>
            </w:r>
          </w:p>
        </w:tc>
        <w:tc>
          <w:tcPr>
            <w:tcW w:w="709" w:type="dxa"/>
          </w:tcPr>
          <w:p w:rsidR="00F00960" w:rsidRPr="0011451C" w:rsidRDefault="005C013B" w:rsidP="00561C69">
            <w:pPr>
              <w:spacing w:line="240" w:lineRule="auto"/>
              <w:jc w:val="center"/>
              <w:rPr>
                <w:rFonts w:asciiTheme="minorHAnsi" w:hAnsiTheme="minorHAnsi"/>
                <w:i/>
                <w:color w:val="0070C0"/>
                <w:sz w:val="24"/>
                <w:szCs w:val="24"/>
              </w:rPr>
            </w:pPr>
            <w:r>
              <w:rPr>
                <w:rFonts w:asciiTheme="minorHAnsi" w:hAnsiTheme="minorHAnsi"/>
                <w:i/>
                <w:color w:val="0070C0"/>
                <w:sz w:val="24"/>
                <w:szCs w:val="24"/>
              </w:rPr>
              <w:t>24</w:t>
            </w:r>
          </w:p>
        </w:tc>
        <w:tc>
          <w:tcPr>
            <w:tcW w:w="1559" w:type="dxa"/>
          </w:tcPr>
          <w:p w:rsidR="00F00960" w:rsidRPr="0011451C" w:rsidRDefault="005C013B" w:rsidP="003A3F6D">
            <w:pPr>
              <w:spacing w:line="240" w:lineRule="auto"/>
              <w:jc w:val="center"/>
              <w:rPr>
                <w:rFonts w:asciiTheme="minorHAnsi" w:hAnsiTheme="minorHAnsi"/>
                <w:i/>
                <w:color w:val="0070C0"/>
                <w:sz w:val="24"/>
                <w:szCs w:val="24"/>
              </w:rPr>
            </w:pPr>
            <w:r>
              <w:rPr>
                <w:rFonts w:asciiTheme="minorHAnsi" w:hAnsiTheme="minorHAnsi"/>
                <w:i/>
                <w:color w:val="0070C0"/>
                <w:sz w:val="24"/>
                <w:szCs w:val="24"/>
              </w:rPr>
              <w:t>6</w:t>
            </w:r>
          </w:p>
        </w:tc>
        <w:tc>
          <w:tcPr>
            <w:tcW w:w="1276" w:type="dxa"/>
          </w:tcPr>
          <w:p w:rsidR="00F00960" w:rsidRPr="0011451C" w:rsidRDefault="00F00960" w:rsidP="00CF0AD1">
            <w:pPr>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4</w:t>
            </w:r>
          </w:p>
        </w:tc>
        <w:tc>
          <w:tcPr>
            <w:tcW w:w="985" w:type="dxa"/>
          </w:tcPr>
          <w:p w:rsidR="00F00960" w:rsidRPr="0011451C" w:rsidRDefault="005C013B"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24</w:t>
            </w:r>
          </w:p>
        </w:tc>
      </w:tr>
      <w:tr w:rsidR="00561C69" w:rsidRPr="0011451C" w:rsidTr="00CF0AD1">
        <w:tc>
          <w:tcPr>
            <w:tcW w:w="540" w:type="dxa"/>
          </w:tcPr>
          <w:p w:rsidR="00561C69" w:rsidRPr="0011451C" w:rsidRDefault="00561C69" w:rsidP="00CF0AD1">
            <w:pPr>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2</w:t>
            </w:r>
          </w:p>
        </w:tc>
        <w:tc>
          <w:tcPr>
            <w:tcW w:w="5125" w:type="dxa"/>
          </w:tcPr>
          <w:p w:rsidR="00561C69" w:rsidRPr="0011451C" w:rsidRDefault="00561C69" w:rsidP="00CF0AD1">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Відповіді на практичних заняттях</w:t>
            </w:r>
          </w:p>
        </w:tc>
        <w:tc>
          <w:tcPr>
            <w:tcW w:w="709" w:type="dxa"/>
          </w:tcPr>
          <w:p w:rsidR="00561C69" w:rsidRPr="0011451C" w:rsidRDefault="005C013B" w:rsidP="005C013B">
            <w:pPr>
              <w:spacing w:line="240" w:lineRule="auto"/>
              <w:jc w:val="center"/>
              <w:rPr>
                <w:rFonts w:asciiTheme="minorHAnsi" w:hAnsiTheme="minorHAnsi"/>
                <w:i/>
                <w:color w:val="0070C0"/>
                <w:sz w:val="24"/>
                <w:szCs w:val="24"/>
              </w:rPr>
            </w:pPr>
            <w:r>
              <w:rPr>
                <w:rFonts w:asciiTheme="minorHAnsi" w:hAnsiTheme="minorHAnsi"/>
                <w:i/>
                <w:color w:val="0070C0"/>
                <w:sz w:val="24"/>
                <w:szCs w:val="24"/>
              </w:rPr>
              <w:t>15</w:t>
            </w:r>
          </w:p>
        </w:tc>
        <w:tc>
          <w:tcPr>
            <w:tcW w:w="1559" w:type="dxa"/>
          </w:tcPr>
          <w:p w:rsidR="00561C69" w:rsidRPr="0011451C" w:rsidRDefault="005C013B"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5</w:t>
            </w:r>
          </w:p>
        </w:tc>
        <w:tc>
          <w:tcPr>
            <w:tcW w:w="1276" w:type="dxa"/>
          </w:tcPr>
          <w:p w:rsidR="00561C69" w:rsidRPr="0011451C" w:rsidRDefault="005D6F3A"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3</w:t>
            </w:r>
          </w:p>
        </w:tc>
        <w:tc>
          <w:tcPr>
            <w:tcW w:w="985" w:type="dxa"/>
          </w:tcPr>
          <w:p w:rsidR="00561C69" w:rsidRPr="0011451C" w:rsidRDefault="005C013B" w:rsidP="005C013B">
            <w:pPr>
              <w:spacing w:line="240" w:lineRule="auto"/>
              <w:jc w:val="center"/>
              <w:rPr>
                <w:rFonts w:asciiTheme="minorHAnsi" w:hAnsiTheme="minorHAnsi"/>
                <w:i/>
                <w:color w:val="0070C0"/>
                <w:sz w:val="24"/>
                <w:szCs w:val="24"/>
              </w:rPr>
            </w:pPr>
            <w:r>
              <w:rPr>
                <w:rFonts w:asciiTheme="minorHAnsi" w:hAnsiTheme="minorHAnsi"/>
                <w:i/>
                <w:color w:val="0070C0"/>
                <w:sz w:val="24"/>
                <w:szCs w:val="24"/>
              </w:rPr>
              <w:t>15</w:t>
            </w:r>
          </w:p>
        </w:tc>
      </w:tr>
      <w:tr w:rsidR="003A3F6D" w:rsidRPr="0011451C" w:rsidTr="00CF0AD1">
        <w:tc>
          <w:tcPr>
            <w:tcW w:w="540" w:type="dxa"/>
          </w:tcPr>
          <w:p w:rsidR="003A3F6D" w:rsidRPr="0011451C" w:rsidRDefault="00561C69" w:rsidP="00CF0AD1">
            <w:pPr>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3</w:t>
            </w:r>
          </w:p>
        </w:tc>
        <w:tc>
          <w:tcPr>
            <w:tcW w:w="5125" w:type="dxa"/>
          </w:tcPr>
          <w:p w:rsidR="003A3F6D" w:rsidRPr="0011451C" w:rsidRDefault="003A3F6D" w:rsidP="00CF0AD1">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Модульна контрольна робота</w:t>
            </w:r>
          </w:p>
        </w:tc>
        <w:tc>
          <w:tcPr>
            <w:tcW w:w="709" w:type="dxa"/>
          </w:tcPr>
          <w:p w:rsidR="003A3F6D" w:rsidRPr="0011451C" w:rsidRDefault="005C013B" w:rsidP="00561C69">
            <w:pPr>
              <w:spacing w:line="240" w:lineRule="auto"/>
              <w:jc w:val="center"/>
              <w:rPr>
                <w:rFonts w:asciiTheme="minorHAnsi" w:hAnsiTheme="minorHAnsi"/>
                <w:i/>
                <w:color w:val="0070C0"/>
                <w:sz w:val="24"/>
                <w:szCs w:val="24"/>
              </w:rPr>
            </w:pPr>
            <w:r>
              <w:rPr>
                <w:rFonts w:asciiTheme="minorHAnsi" w:hAnsiTheme="minorHAnsi"/>
                <w:i/>
                <w:color w:val="0070C0"/>
                <w:sz w:val="24"/>
                <w:szCs w:val="24"/>
              </w:rPr>
              <w:t>21</w:t>
            </w:r>
          </w:p>
        </w:tc>
        <w:tc>
          <w:tcPr>
            <w:tcW w:w="1559" w:type="dxa"/>
          </w:tcPr>
          <w:p w:rsidR="003A3F6D" w:rsidRPr="009B6589" w:rsidRDefault="005C013B" w:rsidP="00CF0AD1">
            <w:pPr>
              <w:spacing w:line="240" w:lineRule="auto"/>
              <w:jc w:val="center"/>
              <w:rPr>
                <w:rFonts w:asciiTheme="minorHAnsi" w:hAnsiTheme="minorHAnsi"/>
                <w:i/>
                <w:color w:val="0070C0"/>
                <w:sz w:val="24"/>
                <w:szCs w:val="24"/>
                <w:lang w:val="ru-RU"/>
              </w:rPr>
            </w:pPr>
            <w:r>
              <w:rPr>
                <w:rFonts w:asciiTheme="minorHAnsi" w:hAnsiTheme="minorHAnsi"/>
                <w:i/>
                <w:color w:val="0070C0"/>
                <w:sz w:val="24"/>
                <w:szCs w:val="24"/>
              </w:rPr>
              <w:t>21</w:t>
            </w:r>
          </w:p>
        </w:tc>
        <w:tc>
          <w:tcPr>
            <w:tcW w:w="1276" w:type="dxa"/>
          </w:tcPr>
          <w:p w:rsidR="003A3F6D" w:rsidRPr="0011451C" w:rsidRDefault="0068241A" w:rsidP="00CF0AD1">
            <w:pPr>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1</w:t>
            </w:r>
          </w:p>
        </w:tc>
        <w:tc>
          <w:tcPr>
            <w:tcW w:w="985" w:type="dxa"/>
          </w:tcPr>
          <w:p w:rsidR="003A3F6D" w:rsidRPr="0011451C" w:rsidRDefault="005C013B" w:rsidP="00561C69">
            <w:pPr>
              <w:spacing w:line="240" w:lineRule="auto"/>
              <w:jc w:val="center"/>
              <w:rPr>
                <w:rFonts w:asciiTheme="minorHAnsi" w:hAnsiTheme="minorHAnsi"/>
                <w:i/>
                <w:color w:val="0070C0"/>
                <w:sz w:val="24"/>
                <w:szCs w:val="24"/>
              </w:rPr>
            </w:pPr>
            <w:r>
              <w:rPr>
                <w:rFonts w:asciiTheme="minorHAnsi" w:hAnsiTheme="minorHAnsi"/>
                <w:i/>
                <w:color w:val="0070C0"/>
                <w:sz w:val="24"/>
                <w:szCs w:val="24"/>
              </w:rPr>
              <w:t>21</w:t>
            </w:r>
          </w:p>
        </w:tc>
      </w:tr>
      <w:tr w:rsidR="005D6F3A" w:rsidRPr="0011451C" w:rsidTr="00CF0AD1">
        <w:tc>
          <w:tcPr>
            <w:tcW w:w="540" w:type="dxa"/>
          </w:tcPr>
          <w:p w:rsidR="005D6F3A" w:rsidRPr="0011451C" w:rsidRDefault="005D6F3A"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4</w:t>
            </w:r>
          </w:p>
        </w:tc>
        <w:tc>
          <w:tcPr>
            <w:tcW w:w="5125" w:type="dxa"/>
          </w:tcPr>
          <w:p w:rsidR="005D6F3A" w:rsidRPr="0011451C" w:rsidRDefault="005D6F3A" w:rsidP="00CF0AD1">
            <w:pPr>
              <w:spacing w:line="240" w:lineRule="auto"/>
              <w:jc w:val="both"/>
              <w:rPr>
                <w:rFonts w:asciiTheme="minorHAnsi" w:hAnsiTheme="minorHAnsi"/>
                <w:i/>
                <w:color w:val="0070C0"/>
                <w:sz w:val="24"/>
                <w:szCs w:val="24"/>
              </w:rPr>
            </w:pPr>
            <w:r>
              <w:rPr>
                <w:rFonts w:asciiTheme="minorHAnsi" w:hAnsiTheme="minorHAnsi"/>
                <w:i/>
                <w:color w:val="0070C0"/>
                <w:sz w:val="24"/>
                <w:szCs w:val="24"/>
              </w:rPr>
              <w:t>Екзамен</w:t>
            </w:r>
          </w:p>
        </w:tc>
        <w:tc>
          <w:tcPr>
            <w:tcW w:w="709" w:type="dxa"/>
          </w:tcPr>
          <w:p w:rsidR="005D6F3A" w:rsidRDefault="005C013B" w:rsidP="00561C69">
            <w:pPr>
              <w:spacing w:line="240" w:lineRule="auto"/>
              <w:jc w:val="center"/>
              <w:rPr>
                <w:rFonts w:asciiTheme="minorHAnsi" w:hAnsiTheme="minorHAnsi"/>
                <w:i/>
                <w:color w:val="0070C0"/>
                <w:sz w:val="24"/>
                <w:szCs w:val="24"/>
              </w:rPr>
            </w:pPr>
            <w:r>
              <w:rPr>
                <w:rFonts w:asciiTheme="minorHAnsi" w:hAnsiTheme="minorHAnsi"/>
                <w:i/>
                <w:color w:val="0070C0"/>
                <w:sz w:val="24"/>
                <w:szCs w:val="24"/>
              </w:rPr>
              <w:t>40</w:t>
            </w:r>
          </w:p>
        </w:tc>
        <w:tc>
          <w:tcPr>
            <w:tcW w:w="1559" w:type="dxa"/>
          </w:tcPr>
          <w:p w:rsidR="005D6F3A" w:rsidRDefault="005C013B"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40</w:t>
            </w:r>
          </w:p>
        </w:tc>
        <w:tc>
          <w:tcPr>
            <w:tcW w:w="1276" w:type="dxa"/>
          </w:tcPr>
          <w:p w:rsidR="005D6F3A" w:rsidRPr="0011451C" w:rsidRDefault="005D6F3A" w:rsidP="00CF0AD1">
            <w:pPr>
              <w:spacing w:line="240" w:lineRule="auto"/>
              <w:jc w:val="center"/>
              <w:rPr>
                <w:rFonts w:asciiTheme="minorHAnsi" w:hAnsiTheme="minorHAnsi"/>
                <w:i/>
                <w:color w:val="0070C0"/>
                <w:sz w:val="24"/>
                <w:szCs w:val="24"/>
              </w:rPr>
            </w:pPr>
            <w:r>
              <w:rPr>
                <w:rFonts w:asciiTheme="minorHAnsi" w:hAnsiTheme="minorHAnsi"/>
                <w:i/>
                <w:color w:val="0070C0"/>
                <w:sz w:val="24"/>
                <w:szCs w:val="24"/>
              </w:rPr>
              <w:t>1</w:t>
            </w:r>
          </w:p>
        </w:tc>
        <w:tc>
          <w:tcPr>
            <w:tcW w:w="985" w:type="dxa"/>
          </w:tcPr>
          <w:p w:rsidR="005D6F3A" w:rsidRDefault="005C013B" w:rsidP="00561C69">
            <w:pPr>
              <w:spacing w:line="240" w:lineRule="auto"/>
              <w:jc w:val="center"/>
              <w:rPr>
                <w:rFonts w:asciiTheme="minorHAnsi" w:hAnsiTheme="minorHAnsi"/>
                <w:i/>
                <w:color w:val="0070C0"/>
                <w:sz w:val="24"/>
                <w:szCs w:val="24"/>
              </w:rPr>
            </w:pPr>
            <w:r>
              <w:rPr>
                <w:rFonts w:asciiTheme="minorHAnsi" w:hAnsiTheme="minorHAnsi"/>
                <w:i/>
                <w:color w:val="0070C0"/>
                <w:sz w:val="24"/>
                <w:szCs w:val="24"/>
              </w:rPr>
              <w:t>40</w:t>
            </w:r>
          </w:p>
        </w:tc>
      </w:tr>
      <w:tr w:rsidR="00F00960" w:rsidRPr="0011451C" w:rsidTr="00CF0AD1">
        <w:tc>
          <w:tcPr>
            <w:tcW w:w="9209" w:type="dxa"/>
            <w:gridSpan w:val="5"/>
          </w:tcPr>
          <w:p w:rsidR="00F00960" w:rsidRPr="0011451C" w:rsidRDefault="00F00960" w:rsidP="00CF0AD1">
            <w:pPr>
              <w:spacing w:line="240" w:lineRule="auto"/>
              <w:jc w:val="right"/>
              <w:rPr>
                <w:rFonts w:asciiTheme="minorHAnsi" w:hAnsiTheme="minorHAnsi"/>
                <w:b/>
                <w:i/>
                <w:color w:val="0070C0"/>
                <w:sz w:val="24"/>
                <w:szCs w:val="24"/>
              </w:rPr>
            </w:pPr>
            <w:r w:rsidRPr="0011451C">
              <w:rPr>
                <w:rFonts w:asciiTheme="minorHAnsi" w:hAnsiTheme="minorHAnsi"/>
                <w:b/>
                <w:i/>
                <w:color w:val="0070C0"/>
                <w:sz w:val="24"/>
                <w:szCs w:val="24"/>
              </w:rPr>
              <w:t>Разом</w:t>
            </w:r>
          </w:p>
        </w:tc>
        <w:tc>
          <w:tcPr>
            <w:tcW w:w="985" w:type="dxa"/>
          </w:tcPr>
          <w:p w:rsidR="00F00960" w:rsidRPr="0011451C" w:rsidRDefault="00F00960" w:rsidP="00CF0AD1">
            <w:pPr>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100</w:t>
            </w:r>
          </w:p>
        </w:tc>
      </w:tr>
    </w:tbl>
    <w:p w:rsidR="00F00960" w:rsidRPr="0011451C" w:rsidRDefault="00F00960" w:rsidP="00297D3A">
      <w:pPr>
        <w:spacing w:line="240" w:lineRule="auto"/>
        <w:ind w:left="567" w:hanging="567"/>
        <w:jc w:val="both"/>
        <w:rPr>
          <w:rFonts w:asciiTheme="minorHAnsi" w:hAnsiTheme="minorHAnsi"/>
          <w:i/>
          <w:sz w:val="24"/>
          <w:szCs w:val="24"/>
        </w:rPr>
      </w:pPr>
    </w:p>
    <w:p w:rsidR="00414744" w:rsidRPr="0011451C" w:rsidRDefault="00414744" w:rsidP="00297D3A">
      <w:pPr>
        <w:spacing w:line="240" w:lineRule="auto"/>
        <w:ind w:left="567" w:hanging="567"/>
        <w:jc w:val="both"/>
        <w:rPr>
          <w:rFonts w:asciiTheme="minorHAnsi" w:hAnsiTheme="minorHAnsi"/>
          <w:i/>
          <w:color w:val="0070C0"/>
          <w:sz w:val="24"/>
          <w:szCs w:val="24"/>
        </w:rPr>
      </w:pPr>
      <w:r w:rsidRPr="0011451C">
        <w:rPr>
          <w:rFonts w:asciiTheme="minorHAnsi" w:hAnsiTheme="minorHAnsi"/>
          <w:i/>
          <w:color w:val="0070C0"/>
          <w:sz w:val="24"/>
          <w:szCs w:val="24"/>
        </w:rPr>
        <w:t xml:space="preserve">Результати оголошуються кожному </w:t>
      </w:r>
      <w:r w:rsidR="00D64BE0" w:rsidRPr="0011451C">
        <w:rPr>
          <w:rFonts w:asciiTheme="minorHAnsi" w:hAnsiTheme="minorHAnsi"/>
          <w:i/>
          <w:color w:val="0070C0"/>
          <w:sz w:val="24"/>
          <w:szCs w:val="24"/>
        </w:rPr>
        <w:t xml:space="preserve">студенту </w:t>
      </w:r>
      <w:r w:rsidRPr="0011451C">
        <w:rPr>
          <w:rFonts w:asciiTheme="minorHAnsi" w:hAnsiTheme="minorHAnsi"/>
          <w:i/>
          <w:color w:val="0070C0"/>
          <w:sz w:val="24"/>
          <w:szCs w:val="24"/>
        </w:rPr>
        <w:t xml:space="preserve">окремо у присутності або в дистанційній формі (у системі </w:t>
      </w:r>
      <w:r w:rsidR="00503B96" w:rsidRPr="0011451C">
        <w:rPr>
          <w:rFonts w:asciiTheme="minorHAnsi" w:hAnsiTheme="minorHAnsi"/>
          <w:i/>
          <w:color w:val="0070C0"/>
          <w:sz w:val="24"/>
          <w:szCs w:val="24"/>
        </w:rPr>
        <w:t>Google Classroom</w:t>
      </w:r>
      <w:r w:rsidRPr="0011451C">
        <w:rPr>
          <w:rFonts w:asciiTheme="minorHAnsi" w:hAnsiTheme="minorHAnsi"/>
          <w:i/>
          <w:color w:val="0070C0"/>
          <w:sz w:val="24"/>
          <w:szCs w:val="24"/>
        </w:rPr>
        <w:t xml:space="preserve"> або </w:t>
      </w:r>
      <w:r w:rsidR="00503B96" w:rsidRPr="0011451C">
        <w:rPr>
          <w:rFonts w:asciiTheme="minorHAnsi" w:hAnsiTheme="minorHAnsi"/>
          <w:i/>
          <w:color w:val="0070C0"/>
          <w:sz w:val="24"/>
          <w:szCs w:val="24"/>
        </w:rPr>
        <w:t>e-mail</w:t>
      </w:r>
      <w:r w:rsidRPr="0011451C">
        <w:rPr>
          <w:rFonts w:asciiTheme="minorHAnsi" w:hAnsiTheme="minorHAnsi"/>
          <w:i/>
          <w:color w:val="0070C0"/>
          <w:sz w:val="24"/>
          <w:szCs w:val="24"/>
        </w:rPr>
        <w:t>).</w:t>
      </w:r>
    </w:p>
    <w:p w:rsidR="00414744" w:rsidRPr="0011451C" w:rsidRDefault="00414744" w:rsidP="00297D3A">
      <w:pPr>
        <w:spacing w:line="240" w:lineRule="auto"/>
        <w:ind w:left="567" w:hanging="567"/>
        <w:jc w:val="both"/>
        <w:rPr>
          <w:rFonts w:asciiTheme="minorHAnsi" w:hAnsiTheme="minorHAnsi"/>
          <w:i/>
          <w:color w:val="0070C0"/>
          <w:sz w:val="24"/>
          <w:szCs w:val="24"/>
        </w:rPr>
      </w:pPr>
    </w:p>
    <w:p w:rsidR="00297D3A" w:rsidRPr="0011451C" w:rsidRDefault="003A3F6D" w:rsidP="00297D3A">
      <w:pPr>
        <w:spacing w:line="240" w:lineRule="auto"/>
        <w:ind w:left="567" w:hanging="567"/>
        <w:jc w:val="both"/>
        <w:rPr>
          <w:rFonts w:asciiTheme="minorHAnsi" w:hAnsiTheme="minorHAnsi"/>
          <w:i/>
          <w:color w:val="0070C0"/>
          <w:sz w:val="24"/>
          <w:szCs w:val="24"/>
        </w:rPr>
      </w:pPr>
      <w:r w:rsidRPr="0011451C">
        <w:rPr>
          <w:rFonts w:asciiTheme="minorHAnsi" w:hAnsiTheme="minorHAnsi"/>
          <w:b/>
          <w:i/>
          <w:color w:val="0070C0"/>
          <w:sz w:val="24"/>
          <w:szCs w:val="24"/>
        </w:rPr>
        <w:t>Поточний контроль:</w:t>
      </w:r>
      <w:r w:rsidR="00E151C8">
        <w:rPr>
          <w:rFonts w:asciiTheme="minorHAnsi" w:hAnsiTheme="minorHAnsi"/>
          <w:b/>
          <w:i/>
          <w:color w:val="0070C0"/>
          <w:sz w:val="24"/>
          <w:szCs w:val="24"/>
        </w:rPr>
        <w:t xml:space="preserve"> </w:t>
      </w:r>
      <w:r w:rsidR="00B07E69" w:rsidRPr="0011451C">
        <w:rPr>
          <w:rFonts w:asciiTheme="minorHAnsi" w:hAnsiTheme="minorHAnsi"/>
          <w:i/>
          <w:color w:val="0070C0"/>
          <w:sz w:val="24"/>
          <w:szCs w:val="24"/>
        </w:rPr>
        <w:t xml:space="preserve">чотири </w:t>
      </w:r>
      <w:r w:rsidR="00297D3A" w:rsidRPr="0011451C">
        <w:rPr>
          <w:rFonts w:asciiTheme="minorHAnsi" w:hAnsiTheme="minorHAnsi"/>
          <w:i/>
          <w:color w:val="0070C0"/>
          <w:sz w:val="24"/>
          <w:szCs w:val="24"/>
        </w:rPr>
        <w:t>індивідуальн</w:t>
      </w:r>
      <w:r w:rsidR="00B07E69" w:rsidRPr="0011451C">
        <w:rPr>
          <w:rFonts w:asciiTheme="minorHAnsi" w:hAnsiTheme="minorHAnsi"/>
          <w:i/>
          <w:color w:val="0070C0"/>
          <w:sz w:val="24"/>
          <w:szCs w:val="24"/>
        </w:rPr>
        <w:t>их</w:t>
      </w:r>
      <w:r w:rsidR="00297D3A" w:rsidRPr="0011451C">
        <w:rPr>
          <w:rFonts w:asciiTheme="minorHAnsi" w:hAnsiTheme="minorHAnsi"/>
          <w:i/>
          <w:color w:val="0070C0"/>
          <w:sz w:val="24"/>
          <w:szCs w:val="24"/>
        </w:rPr>
        <w:t xml:space="preserve"> завдання</w:t>
      </w:r>
      <w:r w:rsidR="00B07E69" w:rsidRPr="0011451C">
        <w:rPr>
          <w:rFonts w:asciiTheme="minorHAnsi" w:hAnsiTheme="minorHAnsi"/>
          <w:i/>
          <w:color w:val="0070C0"/>
          <w:sz w:val="24"/>
          <w:szCs w:val="24"/>
        </w:rPr>
        <w:t xml:space="preserve"> впродовж семестру</w:t>
      </w:r>
      <w:r w:rsidR="00971ADE">
        <w:rPr>
          <w:rFonts w:asciiTheme="minorHAnsi" w:hAnsiTheme="minorHAnsi"/>
          <w:i/>
          <w:color w:val="0070C0"/>
          <w:sz w:val="24"/>
          <w:szCs w:val="24"/>
        </w:rPr>
        <w:t xml:space="preserve"> (завдання РГР)</w:t>
      </w:r>
    </w:p>
    <w:p w:rsidR="002B5303" w:rsidRPr="0011451C" w:rsidRDefault="002B5303" w:rsidP="002B5303">
      <w:pPr>
        <w:spacing w:before="7" w:line="120" w:lineRule="exact"/>
        <w:rPr>
          <w:sz w:val="12"/>
          <w:szCs w:val="12"/>
        </w:rPr>
      </w:pPr>
    </w:p>
    <w:p w:rsidR="000313E2" w:rsidRPr="0011451C" w:rsidRDefault="000313E2" w:rsidP="000313E2">
      <w:pPr>
        <w:spacing w:before="7"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564"/>
        <w:gridCol w:w="5854"/>
        <w:gridCol w:w="1417"/>
        <w:gridCol w:w="1804"/>
      </w:tblGrid>
      <w:tr w:rsidR="000313E2"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13E2" w:rsidRPr="0011451C" w:rsidRDefault="000313E2"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w:t>
            </w:r>
            <w:r w:rsidRPr="0011451C">
              <w:rPr>
                <w:rFonts w:asciiTheme="minorHAnsi" w:hAnsiTheme="minorHAnsi"/>
                <w:i/>
                <w:color w:val="0070C0"/>
                <w:sz w:val="24"/>
                <w:szCs w:val="24"/>
              </w:rPr>
              <w:br/>
              <w:t>з/п</w:t>
            </w:r>
          </w:p>
        </w:tc>
        <w:tc>
          <w:tcPr>
            <w:tcW w:w="585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13E2" w:rsidRPr="0011451C" w:rsidRDefault="000313E2"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Індивідуальне завдання</w:t>
            </w:r>
          </w:p>
        </w:tc>
        <w:tc>
          <w:tcPr>
            <w:tcW w:w="141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13E2" w:rsidRPr="0011451C" w:rsidRDefault="000313E2"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w:t>
            </w:r>
          </w:p>
        </w:tc>
        <w:tc>
          <w:tcPr>
            <w:tcW w:w="180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13E2" w:rsidRPr="0011451C" w:rsidRDefault="000313E2"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Бал</w:t>
            </w:r>
          </w:p>
        </w:tc>
      </w:tr>
      <w:tr w:rsidR="00B41607"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1</w:t>
            </w:r>
          </w:p>
        </w:tc>
        <w:tc>
          <w:tcPr>
            <w:tcW w:w="585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Повністю виконане завдання </w:t>
            </w:r>
            <w:r w:rsidRPr="0011451C">
              <w:rPr>
                <w:rFonts w:asciiTheme="minorHAnsi" w:hAnsiTheme="minorHAnsi"/>
                <w:i/>
                <w:color w:val="0070C0"/>
                <w:sz w:val="24"/>
                <w:szCs w:val="24"/>
              </w:rPr>
              <w:br/>
              <w:t>з аналізом отриманого результату</w:t>
            </w:r>
          </w:p>
        </w:tc>
        <w:tc>
          <w:tcPr>
            <w:tcW w:w="1417" w:type="dxa"/>
            <w:tcBorders>
              <w:top w:val="single" w:sz="5" w:space="0" w:color="000000"/>
              <w:left w:val="single" w:sz="5" w:space="0" w:color="000000"/>
              <w:bottom w:val="single" w:sz="5" w:space="0" w:color="000000"/>
              <w:right w:val="single" w:sz="5" w:space="0" w:color="000000"/>
            </w:tcBorders>
            <w:vAlign w:val="center"/>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Pr>
                <w:rFonts w:asciiTheme="minorHAnsi" w:hAnsiTheme="minorHAnsi"/>
                <w:i/>
                <w:color w:val="0070C0"/>
                <w:sz w:val="24"/>
                <w:szCs w:val="24"/>
                <w:lang w:val="ru-RU"/>
              </w:rPr>
              <w:t>85…</w:t>
            </w:r>
            <w:r w:rsidRPr="0011451C">
              <w:rPr>
                <w:rFonts w:asciiTheme="minorHAnsi" w:hAnsiTheme="minorHAnsi"/>
                <w:i/>
                <w:color w:val="0070C0"/>
                <w:sz w:val="24"/>
                <w:szCs w:val="24"/>
              </w:rPr>
              <w:t>100</w:t>
            </w:r>
          </w:p>
        </w:tc>
        <w:tc>
          <w:tcPr>
            <w:tcW w:w="1804" w:type="dxa"/>
            <w:tcBorders>
              <w:top w:val="single" w:sz="5" w:space="0" w:color="000000"/>
              <w:left w:val="single" w:sz="5" w:space="0" w:color="000000"/>
              <w:bottom w:val="single" w:sz="5" w:space="0" w:color="000000"/>
              <w:right w:val="single" w:sz="5" w:space="0" w:color="000000"/>
            </w:tcBorders>
            <w:vAlign w:val="center"/>
          </w:tcPr>
          <w:p w:rsidR="00B41607" w:rsidRPr="0011451C" w:rsidRDefault="00B41607" w:rsidP="00B41607">
            <w:pPr>
              <w:pStyle w:val="a1"/>
              <w:spacing w:line="240" w:lineRule="auto"/>
              <w:ind w:left="567" w:hanging="567"/>
              <w:contextualSpacing w:val="0"/>
              <w:jc w:val="center"/>
              <w:rPr>
                <w:rFonts w:asciiTheme="minorHAnsi" w:hAnsiTheme="minorHAnsi"/>
                <w:i/>
                <w:color w:val="0070C0"/>
                <w:sz w:val="24"/>
                <w:szCs w:val="24"/>
              </w:rPr>
            </w:pPr>
            <w:r>
              <w:rPr>
                <w:rFonts w:asciiTheme="minorHAnsi" w:hAnsiTheme="minorHAnsi"/>
                <w:i/>
                <w:color w:val="0070C0"/>
                <w:sz w:val="24"/>
                <w:szCs w:val="24"/>
                <w:lang w:val="ru-RU"/>
              </w:rPr>
              <w:t>5,5</w:t>
            </w:r>
            <w:r w:rsidRPr="0011451C">
              <w:rPr>
                <w:rFonts w:asciiTheme="minorHAnsi" w:hAnsiTheme="minorHAnsi"/>
                <w:i/>
                <w:color w:val="0070C0"/>
                <w:sz w:val="24"/>
                <w:szCs w:val="24"/>
              </w:rPr>
              <w:t>…</w:t>
            </w:r>
            <w:r>
              <w:rPr>
                <w:rFonts w:asciiTheme="minorHAnsi" w:hAnsiTheme="minorHAnsi"/>
                <w:i/>
                <w:color w:val="0070C0"/>
                <w:sz w:val="24"/>
                <w:szCs w:val="24"/>
                <w:lang w:val="ru-RU"/>
              </w:rPr>
              <w:t>6,0</w:t>
            </w:r>
          </w:p>
        </w:tc>
      </w:tr>
      <w:tr w:rsidR="00B41607"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2</w:t>
            </w:r>
          </w:p>
        </w:tc>
        <w:tc>
          <w:tcPr>
            <w:tcW w:w="585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Повністю виконане завдання із деякими </w:t>
            </w:r>
            <w:r w:rsidRPr="0011451C">
              <w:rPr>
                <w:rFonts w:asciiTheme="minorHAnsi" w:hAnsiTheme="minorHAnsi"/>
                <w:i/>
                <w:color w:val="0070C0"/>
                <w:sz w:val="24"/>
                <w:szCs w:val="24"/>
              </w:rPr>
              <w:br/>
              <w:t>зауваженнями до методикирозв’язання</w:t>
            </w:r>
          </w:p>
        </w:tc>
        <w:tc>
          <w:tcPr>
            <w:tcW w:w="1417" w:type="dxa"/>
            <w:tcBorders>
              <w:top w:val="single" w:sz="5" w:space="0" w:color="000000"/>
              <w:left w:val="single" w:sz="5" w:space="0" w:color="000000"/>
              <w:bottom w:val="single" w:sz="5" w:space="0" w:color="000000"/>
              <w:right w:val="single" w:sz="5" w:space="0" w:color="000000"/>
            </w:tcBorders>
            <w:vAlign w:val="center"/>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71…85</w:t>
            </w:r>
          </w:p>
        </w:tc>
        <w:tc>
          <w:tcPr>
            <w:tcW w:w="1804" w:type="dxa"/>
            <w:tcBorders>
              <w:top w:val="single" w:sz="5" w:space="0" w:color="000000"/>
              <w:left w:val="single" w:sz="5" w:space="0" w:color="000000"/>
              <w:bottom w:val="single" w:sz="5" w:space="0" w:color="000000"/>
              <w:right w:val="single" w:sz="5" w:space="0" w:color="000000"/>
            </w:tcBorders>
            <w:vAlign w:val="center"/>
          </w:tcPr>
          <w:p w:rsidR="00B41607" w:rsidRPr="009B6589" w:rsidRDefault="00B41607" w:rsidP="00B41607">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lang w:val="ru-RU"/>
              </w:rPr>
              <w:t>4</w:t>
            </w:r>
            <w:r w:rsidRPr="0011451C">
              <w:rPr>
                <w:rFonts w:asciiTheme="minorHAnsi" w:hAnsiTheme="minorHAnsi"/>
                <w:i/>
                <w:color w:val="0070C0"/>
                <w:sz w:val="24"/>
                <w:szCs w:val="24"/>
              </w:rPr>
              <w:t>,</w:t>
            </w:r>
            <w:r>
              <w:rPr>
                <w:rFonts w:asciiTheme="minorHAnsi" w:hAnsiTheme="minorHAnsi"/>
                <w:i/>
                <w:color w:val="0070C0"/>
                <w:sz w:val="24"/>
                <w:szCs w:val="24"/>
                <w:lang w:val="ru-RU"/>
              </w:rPr>
              <w:t>6</w:t>
            </w:r>
            <w:bookmarkStart w:id="0" w:name="_GoBack"/>
            <w:bookmarkEnd w:id="0"/>
            <w:r w:rsidRPr="0011451C">
              <w:rPr>
                <w:rFonts w:asciiTheme="minorHAnsi" w:hAnsiTheme="minorHAnsi"/>
                <w:i/>
                <w:color w:val="0070C0"/>
                <w:sz w:val="24"/>
                <w:szCs w:val="24"/>
              </w:rPr>
              <w:t>…</w:t>
            </w:r>
            <w:r>
              <w:rPr>
                <w:rFonts w:asciiTheme="minorHAnsi" w:hAnsiTheme="minorHAnsi"/>
                <w:i/>
                <w:color w:val="0070C0"/>
                <w:sz w:val="24"/>
                <w:szCs w:val="24"/>
                <w:lang w:val="ru-RU"/>
              </w:rPr>
              <w:t>5</w:t>
            </w:r>
            <w:r w:rsidRPr="0011451C">
              <w:rPr>
                <w:rFonts w:asciiTheme="minorHAnsi" w:hAnsiTheme="minorHAnsi"/>
                <w:i/>
                <w:color w:val="0070C0"/>
                <w:sz w:val="24"/>
                <w:szCs w:val="24"/>
              </w:rPr>
              <w:t>,</w:t>
            </w:r>
            <w:r>
              <w:rPr>
                <w:rFonts w:asciiTheme="minorHAnsi" w:hAnsiTheme="minorHAnsi"/>
                <w:i/>
                <w:color w:val="0070C0"/>
                <w:sz w:val="24"/>
                <w:szCs w:val="24"/>
                <w:lang w:val="ru-RU"/>
              </w:rPr>
              <w:t>5</w:t>
            </w:r>
          </w:p>
        </w:tc>
      </w:tr>
      <w:tr w:rsidR="00B41607"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lastRenderedPageBreak/>
              <w:t>3</w:t>
            </w:r>
          </w:p>
        </w:tc>
        <w:tc>
          <w:tcPr>
            <w:tcW w:w="585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Завдання виконано, однак є суттєві помилки у методі розв’язання чи є зауваження до обраного підходу</w:t>
            </w:r>
          </w:p>
        </w:tc>
        <w:tc>
          <w:tcPr>
            <w:tcW w:w="1417" w:type="dxa"/>
            <w:tcBorders>
              <w:top w:val="single" w:sz="5" w:space="0" w:color="000000"/>
              <w:left w:val="single" w:sz="5" w:space="0" w:color="000000"/>
              <w:bottom w:val="single" w:sz="5" w:space="0" w:color="000000"/>
              <w:right w:val="single" w:sz="5" w:space="0" w:color="000000"/>
            </w:tcBorders>
            <w:vAlign w:val="center"/>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6</w:t>
            </w:r>
            <w:r>
              <w:rPr>
                <w:rFonts w:asciiTheme="minorHAnsi" w:hAnsiTheme="minorHAnsi"/>
                <w:i/>
                <w:color w:val="0070C0"/>
                <w:sz w:val="24"/>
                <w:szCs w:val="24"/>
                <w:lang w:val="ru-RU"/>
              </w:rPr>
              <w:t>6</w:t>
            </w:r>
            <w:r w:rsidRPr="0011451C">
              <w:rPr>
                <w:rFonts w:asciiTheme="minorHAnsi" w:hAnsiTheme="minorHAnsi"/>
                <w:i/>
                <w:color w:val="0070C0"/>
                <w:sz w:val="24"/>
                <w:szCs w:val="24"/>
              </w:rPr>
              <w:t>…70</w:t>
            </w:r>
          </w:p>
        </w:tc>
        <w:tc>
          <w:tcPr>
            <w:tcW w:w="1804" w:type="dxa"/>
            <w:tcBorders>
              <w:top w:val="single" w:sz="5" w:space="0" w:color="000000"/>
              <w:left w:val="single" w:sz="5" w:space="0" w:color="000000"/>
              <w:bottom w:val="single" w:sz="5" w:space="0" w:color="000000"/>
              <w:right w:val="single" w:sz="5" w:space="0" w:color="000000"/>
            </w:tcBorders>
            <w:vAlign w:val="center"/>
          </w:tcPr>
          <w:p w:rsidR="00B41607" w:rsidRPr="009B6589" w:rsidRDefault="00B41607" w:rsidP="00B41607">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rPr>
              <w:t>4</w:t>
            </w:r>
            <w:r w:rsidRPr="0011451C">
              <w:rPr>
                <w:rFonts w:asciiTheme="minorHAnsi" w:hAnsiTheme="minorHAnsi"/>
                <w:i/>
                <w:color w:val="0070C0"/>
                <w:sz w:val="24"/>
                <w:szCs w:val="24"/>
              </w:rPr>
              <w:t>,</w:t>
            </w:r>
            <w:r>
              <w:rPr>
                <w:rFonts w:asciiTheme="minorHAnsi" w:hAnsiTheme="minorHAnsi"/>
                <w:i/>
                <w:color w:val="0070C0"/>
                <w:sz w:val="24"/>
                <w:szCs w:val="24"/>
                <w:lang w:val="ru-RU"/>
              </w:rPr>
              <w:t>0</w:t>
            </w:r>
            <w:r w:rsidRPr="0011451C">
              <w:rPr>
                <w:rFonts w:asciiTheme="minorHAnsi" w:hAnsiTheme="minorHAnsi"/>
                <w:i/>
                <w:color w:val="0070C0"/>
                <w:sz w:val="24"/>
                <w:szCs w:val="24"/>
              </w:rPr>
              <w:t>…</w:t>
            </w:r>
            <w:r>
              <w:rPr>
                <w:rFonts w:asciiTheme="minorHAnsi" w:hAnsiTheme="minorHAnsi"/>
                <w:i/>
                <w:color w:val="0070C0"/>
                <w:sz w:val="24"/>
                <w:szCs w:val="24"/>
                <w:lang w:val="ru-RU"/>
              </w:rPr>
              <w:t>4</w:t>
            </w:r>
            <w:r w:rsidRPr="0011451C">
              <w:rPr>
                <w:rFonts w:asciiTheme="minorHAnsi" w:hAnsiTheme="minorHAnsi"/>
                <w:i/>
                <w:color w:val="0070C0"/>
                <w:sz w:val="24"/>
                <w:szCs w:val="24"/>
              </w:rPr>
              <w:t>,</w:t>
            </w:r>
            <w:r>
              <w:rPr>
                <w:rFonts w:asciiTheme="minorHAnsi" w:hAnsiTheme="minorHAnsi"/>
                <w:i/>
                <w:color w:val="0070C0"/>
                <w:sz w:val="24"/>
                <w:szCs w:val="24"/>
                <w:lang w:val="ru-RU"/>
              </w:rPr>
              <w:t>5</w:t>
            </w:r>
          </w:p>
        </w:tc>
      </w:tr>
      <w:tr w:rsidR="00B41607"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4</w:t>
            </w:r>
          </w:p>
        </w:tc>
        <w:tc>
          <w:tcPr>
            <w:tcW w:w="5854" w:type="dxa"/>
            <w:tcBorders>
              <w:top w:val="single" w:sz="5" w:space="0" w:color="000000"/>
              <w:left w:val="single" w:sz="5" w:space="0" w:color="000000"/>
              <w:bottom w:val="single" w:sz="5" w:space="0" w:color="000000"/>
              <w:right w:val="single" w:sz="5" w:space="0" w:color="000000"/>
            </w:tcBorders>
          </w:tcPr>
          <w:p w:rsidR="00B41607" w:rsidRPr="0011451C" w:rsidRDefault="00B41607" w:rsidP="00B41607">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Завдання виконано, однак містить </w:t>
            </w:r>
            <w:r w:rsidRPr="0011451C">
              <w:rPr>
                <w:rFonts w:asciiTheme="minorHAnsi" w:hAnsiTheme="minorHAnsi"/>
                <w:i/>
                <w:color w:val="0070C0"/>
                <w:sz w:val="24"/>
                <w:szCs w:val="24"/>
              </w:rPr>
              <w:br/>
              <w:t xml:space="preserve">принципові помилки у розв’язанні </w:t>
            </w:r>
          </w:p>
        </w:tc>
        <w:tc>
          <w:tcPr>
            <w:tcW w:w="1417" w:type="dxa"/>
            <w:tcBorders>
              <w:top w:val="single" w:sz="5" w:space="0" w:color="000000"/>
              <w:left w:val="single" w:sz="5" w:space="0" w:color="000000"/>
              <w:bottom w:val="single" w:sz="5" w:space="0" w:color="000000"/>
              <w:right w:val="single" w:sz="5" w:space="0" w:color="000000"/>
            </w:tcBorders>
            <w:vAlign w:val="center"/>
          </w:tcPr>
          <w:p w:rsidR="00B41607" w:rsidRPr="003A6478" w:rsidRDefault="00B41607" w:rsidP="00B41607">
            <w:pPr>
              <w:pStyle w:val="a1"/>
              <w:spacing w:line="240" w:lineRule="auto"/>
              <w:ind w:left="0"/>
              <w:contextualSpacing w:val="0"/>
              <w:jc w:val="center"/>
              <w:rPr>
                <w:rFonts w:asciiTheme="minorHAnsi" w:hAnsiTheme="minorHAnsi"/>
                <w:i/>
                <w:color w:val="0070C0"/>
                <w:sz w:val="24"/>
                <w:szCs w:val="24"/>
                <w:lang w:val="ru-RU"/>
              </w:rPr>
            </w:pPr>
            <w:r>
              <w:rPr>
                <w:rFonts w:asciiTheme="minorHAnsi" w:hAnsiTheme="minorHAnsi"/>
                <w:i/>
                <w:color w:val="0070C0"/>
                <w:sz w:val="24"/>
                <w:szCs w:val="24"/>
                <w:lang w:val="ru-RU"/>
              </w:rPr>
              <w:t>60</w:t>
            </w:r>
            <w:r w:rsidRPr="0011451C">
              <w:rPr>
                <w:rFonts w:asciiTheme="minorHAnsi" w:hAnsiTheme="minorHAnsi"/>
                <w:i/>
                <w:color w:val="0070C0"/>
                <w:sz w:val="24"/>
                <w:szCs w:val="24"/>
              </w:rPr>
              <w:t>…</w:t>
            </w:r>
            <w:r>
              <w:rPr>
                <w:rFonts w:asciiTheme="minorHAnsi" w:hAnsiTheme="minorHAnsi"/>
                <w:i/>
                <w:color w:val="0070C0"/>
                <w:sz w:val="24"/>
                <w:szCs w:val="24"/>
                <w:lang w:val="ru-RU"/>
              </w:rPr>
              <w:t>65</w:t>
            </w:r>
          </w:p>
        </w:tc>
        <w:tc>
          <w:tcPr>
            <w:tcW w:w="1804" w:type="dxa"/>
            <w:tcBorders>
              <w:top w:val="single" w:sz="5" w:space="0" w:color="000000"/>
              <w:left w:val="single" w:sz="5" w:space="0" w:color="000000"/>
              <w:bottom w:val="single" w:sz="5" w:space="0" w:color="000000"/>
              <w:right w:val="single" w:sz="5" w:space="0" w:color="000000"/>
            </w:tcBorders>
            <w:vAlign w:val="center"/>
          </w:tcPr>
          <w:p w:rsidR="00B41607" w:rsidRPr="009B6589" w:rsidRDefault="00B41607" w:rsidP="00B41607">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lang w:val="ru-RU"/>
              </w:rPr>
              <w:t>3</w:t>
            </w:r>
            <w:r w:rsidRPr="0011451C">
              <w:rPr>
                <w:rFonts w:asciiTheme="minorHAnsi" w:hAnsiTheme="minorHAnsi"/>
                <w:i/>
                <w:color w:val="0070C0"/>
                <w:sz w:val="24"/>
                <w:szCs w:val="24"/>
              </w:rPr>
              <w:t>,</w:t>
            </w:r>
            <w:r>
              <w:rPr>
                <w:rFonts w:asciiTheme="minorHAnsi" w:hAnsiTheme="minorHAnsi"/>
                <w:i/>
                <w:color w:val="0070C0"/>
                <w:sz w:val="24"/>
                <w:szCs w:val="24"/>
              </w:rPr>
              <w:t>6</w:t>
            </w:r>
            <w:r w:rsidRPr="0011451C">
              <w:rPr>
                <w:rFonts w:asciiTheme="minorHAnsi" w:hAnsiTheme="minorHAnsi"/>
                <w:i/>
                <w:color w:val="0070C0"/>
                <w:sz w:val="24"/>
                <w:szCs w:val="24"/>
              </w:rPr>
              <w:t>…</w:t>
            </w:r>
            <w:r>
              <w:rPr>
                <w:rFonts w:asciiTheme="minorHAnsi" w:hAnsiTheme="minorHAnsi"/>
                <w:i/>
                <w:color w:val="0070C0"/>
                <w:sz w:val="24"/>
                <w:szCs w:val="24"/>
                <w:lang w:val="ru-RU"/>
              </w:rPr>
              <w:t>3</w:t>
            </w:r>
            <w:r w:rsidRPr="0011451C">
              <w:rPr>
                <w:rFonts w:asciiTheme="minorHAnsi" w:hAnsiTheme="minorHAnsi"/>
                <w:i/>
                <w:color w:val="0070C0"/>
                <w:sz w:val="24"/>
                <w:szCs w:val="24"/>
              </w:rPr>
              <w:t>,</w:t>
            </w:r>
            <w:r>
              <w:rPr>
                <w:rFonts w:asciiTheme="minorHAnsi" w:hAnsiTheme="minorHAnsi"/>
                <w:i/>
                <w:color w:val="0070C0"/>
                <w:sz w:val="24"/>
                <w:szCs w:val="24"/>
                <w:lang w:val="ru-RU"/>
              </w:rPr>
              <w:t>9</w:t>
            </w:r>
          </w:p>
        </w:tc>
      </w:tr>
      <w:tr w:rsidR="00FD2E1D" w:rsidRPr="0011451C" w:rsidTr="007E20B9">
        <w:trPr>
          <w:trHeight w:val="20"/>
        </w:trPr>
        <w:tc>
          <w:tcPr>
            <w:tcW w:w="564" w:type="dxa"/>
            <w:tcBorders>
              <w:top w:val="single" w:sz="5" w:space="0" w:color="000000"/>
              <w:left w:val="single" w:sz="5" w:space="0" w:color="000000"/>
              <w:bottom w:val="single" w:sz="5" w:space="0" w:color="000000"/>
              <w:right w:val="single" w:sz="5" w:space="0" w:color="000000"/>
            </w:tcBorders>
          </w:tcPr>
          <w:p w:rsidR="00FD2E1D" w:rsidRPr="0011451C" w:rsidRDefault="00FD2E1D"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5</w:t>
            </w:r>
          </w:p>
        </w:tc>
        <w:tc>
          <w:tcPr>
            <w:tcW w:w="5854" w:type="dxa"/>
            <w:tcBorders>
              <w:top w:val="single" w:sz="5" w:space="0" w:color="000000"/>
              <w:left w:val="single" w:sz="5" w:space="0" w:color="000000"/>
              <w:bottom w:val="single" w:sz="5" w:space="0" w:color="000000"/>
              <w:right w:val="single" w:sz="5" w:space="0" w:color="000000"/>
            </w:tcBorders>
          </w:tcPr>
          <w:p w:rsidR="00FD2E1D" w:rsidRPr="0011451C" w:rsidRDefault="00FD2E1D" w:rsidP="00FD2E1D">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Завдання не виконано</w:t>
            </w:r>
          </w:p>
        </w:tc>
        <w:tc>
          <w:tcPr>
            <w:tcW w:w="1417" w:type="dxa"/>
            <w:tcBorders>
              <w:top w:val="single" w:sz="5" w:space="0" w:color="000000"/>
              <w:left w:val="single" w:sz="5" w:space="0" w:color="000000"/>
              <w:bottom w:val="single" w:sz="5" w:space="0" w:color="000000"/>
              <w:right w:val="single" w:sz="5" w:space="0" w:color="000000"/>
            </w:tcBorders>
            <w:vAlign w:val="center"/>
          </w:tcPr>
          <w:p w:rsidR="00FD2E1D" w:rsidRPr="0011451C" w:rsidRDefault="00FD2E1D" w:rsidP="007E20B9">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0</w:t>
            </w:r>
          </w:p>
        </w:tc>
        <w:tc>
          <w:tcPr>
            <w:tcW w:w="1804" w:type="dxa"/>
            <w:tcBorders>
              <w:top w:val="single" w:sz="5" w:space="0" w:color="000000"/>
              <w:left w:val="single" w:sz="5" w:space="0" w:color="000000"/>
              <w:bottom w:val="single" w:sz="5" w:space="0" w:color="000000"/>
              <w:right w:val="single" w:sz="5" w:space="0" w:color="000000"/>
            </w:tcBorders>
            <w:vAlign w:val="center"/>
          </w:tcPr>
          <w:p w:rsidR="00FD2E1D" w:rsidRPr="0011451C" w:rsidRDefault="00FD2E1D" w:rsidP="007E20B9">
            <w:pPr>
              <w:pStyle w:val="a1"/>
              <w:spacing w:line="240" w:lineRule="auto"/>
              <w:ind w:left="567" w:hanging="567"/>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0</w:t>
            </w:r>
          </w:p>
        </w:tc>
      </w:tr>
      <w:tr w:rsidR="000313E2" w:rsidRPr="0011451C" w:rsidTr="007E20B9">
        <w:trPr>
          <w:trHeight w:val="20"/>
        </w:trPr>
        <w:tc>
          <w:tcPr>
            <w:tcW w:w="7835" w:type="dxa"/>
            <w:gridSpan w:val="3"/>
            <w:tcBorders>
              <w:top w:val="single" w:sz="5" w:space="0" w:color="000000"/>
              <w:left w:val="single" w:sz="5" w:space="0" w:color="000000"/>
              <w:bottom w:val="single" w:sz="5" w:space="0" w:color="000000"/>
              <w:right w:val="single" w:sz="5" w:space="0" w:color="000000"/>
            </w:tcBorders>
          </w:tcPr>
          <w:p w:rsidR="000313E2" w:rsidRPr="0011451C" w:rsidRDefault="000313E2" w:rsidP="007E20B9">
            <w:pPr>
              <w:pStyle w:val="a1"/>
              <w:spacing w:line="240" w:lineRule="auto"/>
              <w:ind w:left="0"/>
              <w:contextualSpacing w:val="0"/>
              <w:jc w:val="right"/>
              <w:rPr>
                <w:rFonts w:asciiTheme="minorHAnsi" w:hAnsiTheme="minorHAnsi"/>
                <w:b/>
                <w:i/>
                <w:color w:val="0070C0"/>
                <w:sz w:val="24"/>
                <w:szCs w:val="24"/>
              </w:rPr>
            </w:pPr>
            <w:r w:rsidRPr="0011451C">
              <w:rPr>
                <w:rFonts w:asciiTheme="minorHAnsi" w:hAnsiTheme="minorHAnsi"/>
                <w:b/>
                <w:i/>
                <w:color w:val="0070C0"/>
                <w:sz w:val="24"/>
                <w:szCs w:val="24"/>
              </w:rPr>
              <w:t>Максимальна кількість балів</w:t>
            </w:r>
          </w:p>
        </w:tc>
        <w:tc>
          <w:tcPr>
            <w:tcW w:w="1804" w:type="dxa"/>
            <w:tcBorders>
              <w:top w:val="single" w:sz="5" w:space="0" w:color="000000"/>
              <w:left w:val="single" w:sz="5" w:space="0" w:color="000000"/>
              <w:bottom w:val="single" w:sz="5" w:space="0" w:color="000000"/>
              <w:right w:val="single" w:sz="5" w:space="0" w:color="000000"/>
            </w:tcBorders>
          </w:tcPr>
          <w:p w:rsidR="000313E2" w:rsidRPr="009B6589" w:rsidRDefault="009B6589" w:rsidP="007E20B9">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lang w:val="ru-RU"/>
              </w:rPr>
              <w:t>6,0</w:t>
            </w:r>
          </w:p>
        </w:tc>
      </w:tr>
    </w:tbl>
    <w:p w:rsidR="000313E2" w:rsidRPr="0011451C" w:rsidRDefault="000313E2" w:rsidP="000468E7">
      <w:pPr>
        <w:spacing w:line="240" w:lineRule="auto"/>
        <w:ind w:left="567" w:hanging="567"/>
        <w:jc w:val="both"/>
        <w:rPr>
          <w:rFonts w:asciiTheme="minorHAnsi" w:hAnsiTheme="minorHAnsi"/>
          <w:i/>
          <w:color w:val="0070C0"/>
          <w:sz w:val="24"/>
          <w:szCs w:val="24"/>
        </w:rPr>
      </w:pPr>
    </w:p>
    <w:p w:rsidR="002B5303" w:rsidRPr="0011451C" w:rsidRDefault="00297D3A" w:rsidP="00B07E69">
      <w:pPr>
        <w:spacing w:line="240" w:lineRule="auto"/>
        <w:ind w:left="567" w:hanging="567"/>
        <w:rPr>
          <w:rFonts w:asciiTheme="minorHAnsi" w:hAnsiTheme="minorHAnsi"/>
          <w:i/>
          <w:color w:val="0070C0"/>
          <w:sz w:val="24"/>
          <w:szCs w:val="24"/>
        </w:rPr>
      </w:pPr>
      <w:r w:rsidRPr="0011451C">
        <w:rPr>
          <w:rFonts w:ascii="Calibri" w:eastAsia="Calibri" w:hAnsi="Calibri" w:cs="Calibri"/>
          <w:b/>
          <w:bCs/>
          <w:i/>
          <w:color w:val="006EC0"/>
          <w:sz w:val="24"/>
          <w:szCs w:val="24"/>
        </w:rPr>
        <w:t xml:space="preserve">Календарний </w:t>
      </w:r>
      <w:r w:rsidR="000468E7" w:rsidRPr="0011451C">
        <w:rPr>
          <w:rFonts w:ascii="Calibri" w:eastAsia="Calibri" w:hAnsi="Calibri" w:cs="Calibri"/>
          <w:b/>
          <w:bCs/>
          <w:i/>
          <w:color w:val="006EC0"/>
          <w:sz w:val="24"/>
          <w:szCs w:val="24"/>
        </w:rPr>
        <w:t xml:space="preserve">рубіжний </w:t>
      </w:r>
      <w:r w:rsidRPr="0011451C">
        <w:rPr>
          <w:rFonts w:ascii="Calibri" w:eastAsia="Calibri" w:hAnsi="Calibri" w:cs="Calibri"/>
          <w:b/>
          <w:bCs/>
          <w:i/>
          <w:color w:val="006EC0"/>
          <w:sz w:val="24"/>
          <w:szCs w:val="24"/>
        </w:rPr>
        <w:t>контроль</w:t>
      </w:r>
      <w:r w:rsidR="00B07E69" w:rsidRPr="0011451C">
        <w:rPr>
          <w:rFonts w:asciiTheme="minorHAnsi" w:hAnsiTheme="minorHAnsi"/>
          <w:i/>
          <w:color w:val="0070C0"/>
          <w:sz w:val="24"/>
          <w:szCs w:val="24"/>
        </w:rPr>
        <w:t>.</w:t>
      </w:r>
    </w:p>
    <w:p w:rsidR="00831EB1" w:rsidRPr="0011451C" w:rsidRDefault="00831EB1" w:rsidP="00B07E69">
      <w:pPr>
        <w:spacing w:line="240" w:lineRule="auto"/>
        <w:ind w:left="567" w:hanging="567"/>
        <w:rPr>
          <w:rFonts w:asciiTheme="minorHAnsi" w:hAnsiTheme="minorHAnsi"/>
          <w:i/>
          <w:color w:val="0070C0"/>
          <w:sz w:val="24"/>
          <w:szCs w:val="24"/>
        </w:rPr>
      </w:pPr>
    </w:p>
    <w:p w:rsidR="00831EB1" w:rsidRPr="0011451C" w:rsidRDefault="00D64BE0" w:rsidP="00831EB1">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В семестрі дві п</w:t>
      </w:r>
      <w:r w:rsidR="00831EB1" w:rsidRPr="0011451C">
        <w:rPr>
          <w:rFonts w:asciiTheme="minorHAnsi" w:hAnsiTheme="minorHAnsi"/>
          <w:i/>
          <w:color w:val="0070C0"/>
          <w:sz w:val="24"/>
          <w:szCs w:val="24"/>
        </w:rPr>
        <w:t>роміжн</w:t>
      </w:r>
      <w:r w:rsidRPr="0011451C">
        <w:rPr>
          <w:rFonts w:asciiTheme="minorHAnsi" w:hAnsiTheme="minorHAnsi"/>
          <w:i/>
          <w:color w:val="0070C0"/>
          <w:sz w:val="24"/>
          <w:szCs w:val="24"/>
        </w:rPr>
        <w:t>і</w:t>
      </w:r>
      <w:r w:rsidR="00831EB1" w:rsidRPr="0011451C">
        <w:rPr>
          <w:rFonts w:asciiTheme="minorHAnsi" w:hAnsiTheme="minorHAnsi"/>
          <w:i/>
          <w:color w:val="0070C0"/>
          <w:sz w:val="24"/>
          <w:szCs w:val="24"/>
        </w:rPr>
        <w:t xml:space="preserve"> атестаці</w:t>
      </w:r>
      <w:r w:rsidRPr="0011451C">
        <w:rPr>
          <w:rFonts w:asciiTheme="minorHAnsi" w:hAnsiTheme="minorHAnsi"/>
          <w:i/>
          <w:color w:val="0070C0"/>
          <w:sz w:val="24"/>
          <w:szCs w:val="24"/>
        </w:rPr>
        <w:t>ї</w:t>
      </w:r>
      <w:r w:rsidR="00831EB1" w:rsidRPr="0011451C">
        <w:rPr>
          <w:rFonts w:asciiTheme="minorHAnsi" w:hAnsiTheme="minorHAnsi"/>
          <w:i/>
          <w:color w:val="0070C0"/>
          <w:sz w:val="24"/>
          <w:szCs w:val="24"/>
        </w:rPr>
        <w:t xml:space="preserve"> студентів (далі – атестація). Метою проведення атестації є моніторинг виконання графіка освітнього процесу</w:t>
      </w:r>
      <w:r w:rsidR="00271A09">
        <w:rPr>
          <w:rFonts w:asciiTheme="minorHAnsi" w:hAnsiTheme="minorHAnsi"/>
          <w:i/>
          <w:color w:val="0070C0"/>
          <w:sz w:val="24"/>
          <w:szCs w:val="24"/>
        </w:rPr>
        <w:t xml:space="preserve">. </w:t>
      </w:r>
      <w:r w:rsidR="00831EB1" w:rsidRPr="0011451C">
        <w:rPr>
          <w:rFonts w:asciiTheme="minorHAnsi" w:hAnsiTheme="minorHAnsi"/>
          <w:i/>
          <w:color w:val="0070C0"/>
          <w:sz w:val="24"/>
          <w:szCs w:val="24"/>
        </w:rPr>
        <w:t xml:space="preserve">Перша атестація проводиться на 8му тижні навчання, а умовою отримання позитивної атестації на ній – поточний рейтинг не менший </w:t>
      </w:r>
      <w:r w:rsidR="005D6F3A">
        <w:rPr>
          <w:rFonts w:asciiTheme="minorHAnsi" w:hAnsiTheme="minorHAnsi"/>
          <w:i/>
          <w:color w:val="0070C0"/>
          <w:sz w:val="24"/>
          <w:szCs w:val="24"/>
        </w:rPr>
        <w:t>15</w:t>
      </w:r>
      <w:r w:rsidR="00831EB1" w:rsidRPr="0011451C">
        <w:rPr>
          <w:rFonts w:asciiTheme="minorHAnsi" w:hAnsiTheme="minorHAnsi"/>
          <w:i/>
          <w:color w:val="0070C0"/>
          <w:sz w:val="24"/>
          <w:szCs w:val="24"/>
        </w:rPr>
        <w:t xml:space="preserve"> балів. Друга атестація проводиться на 14</w:t>
      </w:r>
      <w:r w:rsidR="00271A09">
        <w:rPr>
          <w:rFonts w:asciiTheme="minorHAnsi" w:hAnsiTheme="minorHAnsi"/>
          <w:i/>
          <w:color w:val="0070C0"/>
          <w:sz w:val="24"/>
          <w:szCs w:val="24"/>
        </w:rPr>
        <w:t>-</w:t>
      </w:r>
      <w:r w:rsidR="00831EB1" w:rsidRPr="0011451C">
        <w:rPr>
          <w:rFonts w:asciiTheme="minorHAnsi" w:hAnsiTheme="minorHAnsi"/>
          <w:i/>
          <w:color w:val="0070C0"/>
          <w:sz w:val="24"/>
          <w:szCs w:val="24"/>
        </w:rPr>
        <w:t xml:space="preserve">му тижні, а умовою отримання позитивної атестації на ній – поточний рейтинг не менший </w:t>
      </w:r>
      <w:r w:rsidR="005D6F3A">
        <w:rPr>
          <w:rFonts w:asciiTheme="minorHAnsi" w:hAnsiTheme="minorHAnsi"/>
          <w:i/>
          <w:color w:val="0070C0"/>
          <w:sz w:val="24"/>
          <w:szCs w:val="24"/>
        </w:rPr>
        <w:t>3</w:t>
      </w:r>
      <w:r w:rsidR="00E151C8">
        <w:rPr>
          <w:rFonts w:asciiTheme="minorHAnsi" w:hAnsiTheme="minorHAnsi"/>
          <w:i/>
          <w:color w:val="0070C0"/>
          <w:sz w:val="24"/>
          <w:szCs w:val="24"/>
        </w:rPr>
        <w:t>0</w:t>
      </w:r>
      <w:r w:rsidR="00831EB1" w:rsidRPr="0011451C">
        <w:rPr>
          <w:rFonts w:asciiTheme="minorHAnsi" w:hAnsiTheme="minorHAnsi"/>
          <w:i/>
          <w:color w:val="0070C0"/>
          <w:sz w:val="24"/>
          <w:szCs w:val="24"/>
        </w:rPr>
        <w:t xml:space="preserve"> балів.</w:t>
      </w:r>
    </w:p>
    <w:p w:rsidR="00831EB1" w:rsidRPr="0011451C" w:rsidRDefault="00831EB1" w:rsidP="00831EB1">
      <w:pPr>
        <w:spacing w:line="240" w:lineRule="auto"/>
        <w:jc w:val="both"/>
        <w:rPr>
          <w:rFonts w:asciiTheme="minorHAnsi" w:hAnsiTheme="minorHAnsi"/>
          <w:i/>
          <w:color w:val="0070C0"/>
          <w:sz w:val="24"/>
          <w:szCs w:val="24"/>
        </w:rPr>
      </w:pPr>
    </w:p>
    <w:p w:rsidR="00831EB1" w:rsidRPr="0011451C" w:rsidRDefault="00831EB1" w:rsidP="00831EB1">
      <w:pPr>
        <w:spacing w:line="240" w:lineRule="auto"/>
        <w:jc w:val="both"/>
        <w:rPr>
          <w:rFonts w:asciiTheme="minorHAnsi" w:hAnsiTheme="minorHAnsi"/>
          <w:i/>
          <w:color w:val="0070C0"/>
          <w:sz w:val="24"/>
          <w:szCs w:val="24"/>
        </w:rPr>
      </w:pPr>
      <w:r w:rsidRPr="0011451C">
        <w:rPr>
          <w:rFonts w:asciiTheme="minorHAnsi" w:hAnsiTheme="minorHAnsi"/>
          <w:i/>
          <w:color w:val="0070C0"/>
          <w:sz w:val="24"/>
          <w:szCs w:val="24"/>
        </w:rPr>
        <w:t xml:space="preserve">Модульна контрольна робота (МКР) проводиться наприкінці вивчення </w:t>
      </w:r>
      <w:r w:rsidR="005D6F3A">
        <w:rPr>
          <w:rFonts w:asciiTheme="minorHAnsi" w:hAnsiTheme="minorHAnsi"/>
          <w:i/>
          <w:color w:val="0070C0"/>
          <w:sz w:val="24"/>
          <w:szCs w:val="24"/>
        </w:rPr>
        <w:t>друго</w:t>
      </w:r>
      <w:r w:rsidRPr="0011451C">
        <w:rPr>
          <w:rFonts w:asciiTheme="minorHAnsi" w:hAnsiTheme="minorHAnsi"/>
          <w:i/>
          <w:color w:val="0070C0"/>
          <w:sz w:val="24"/>
          <w:szCs w:val="24"/>
        </w:rPr>
        <w:t xml:space="preserve">ї теми. Мета контрольної роботи – перевірка вміння застосовувати </w:t>
      </w:r>
      <w:r w:rsidR="00D64BE0" w:rsidRPr="0011451C">
        <w:rPr>
          <w:rFonts w:asciiTheme="minorHAnsi" w:hAnsiTheme="minorHAnsi"/>
          <w:i/>
          <w:color w:val="0070C0"/>
          <w:sz w:val="24"/>
          <w:szCs w:val="24"/>
        </w:rPr>
        <w:t>набуті теоретичні та практичні знання для</w:t>
      </w:r>
      <w:r w:rsidRPr="0011451C">
        <w:rPr>
          <w:rFonts w:asciiTheme="minorHAnsi" w:hAnsiTheme="minorHAnsi"/>
          <w:i/>
          <w:color w:val="0070C0"/>
          <w:sz w:val="24"/>
          <w:szCs w:val="24"/>
        </w:rPr>
        <w:t xml:space="preserve"> дослідженн</w:t>
      </w:r>
      <w:r w:rsidR="00D64BE0" w:rsidRPr="0011451C">
        <w:rPr>
          <w:rFonts w:asciiTheme="minorHAnsi" w:hAnsiTheme="minorHAnsi"/>
          <w:i/>
          <w:color w:val="0070C0"/>
          <w:sz w:val="24"/>
          <w:szCs w:val="24"/>
        </w:rPr>
        <w:t>я</w:t>
      </w:r>
      <w:r w:rsidR="005D6F3A">
        <w:rPr>
          <w:rFonts w:asciiTheme="minorHAnsi" w:hAnsiTheme="minorHAnsi"/>
          <w:i/>
          <w:color w:val="0070C0"/>
          <w:sz w:val="24"/>
          <w:szCs w:val="24"/>
        </w:rPr>
        <w:t>кінематикитвердого тіла та динаміки матеріальної точки</w:t>
      </w:r>
      <w:r w:rsidRPr="0011451C">
        <w:rPr>
          <w:rFonts w:asciiTheme="minorHAnsi" w:hAnsiTheme="minorHAnsi"/>
          <w:i/>
          <w:color w:val="0070C0"/>
          <w:sz w:val="24"/>
          <w:szCs w:val="24"/>
        </w:rPr>
        <w:t>. Тривалість МКР – дві академічні години (одне практичне заняття) і провод</w:t>
      </w:r>
      <w:r w:rsidR="00D64BE0" w:rsidRPr="0011451C">
        <w:rPr>
          <w:rFonts w:asciiTheme="minorHAnsi" w:hAnsiTheme="minorHAnsi"/>
          <w:i/>
          <w:color w:val="0070C0"/>
          <w:sz w:val="24"/>
          <w:szCs w:val="24"/>
        </w:rPr>
        <w:t>и</w:t>
      </w:r>
      <w:r w:rsidRPr="0011451C">
        <w:rPr>
          <w:rFonts w:asciiTheme="minorHAnsi" w:hAnsiTheme="minorHAnsi"/>
          <w:i/>
          <w:color w:val="0070C0"/>
          <w:sz w:val="24"/>
          <w:szCs w:val="24"/>
        </w:rPr>
        <w:t>ться з наступних тем:</w:t>
      </w:r>
    </w:p>
    <w:p w:rsidR="00831EB1" w:rsidRPr="0011451C" w:rsidRDefault="00831EB1" w:rsidP="00831EB1">
      <w:pPr>
        <w:spacing w:line="240" w:lineRule="auto"/>
        <w:ind w:left="1134"/>
        <w:jc w:val="both"/>
        <w:rPr>
          <w:rFonts w:asciiTheme="minorHAnsi" w:hAnsiTheme="minorHAnsi"/>
          <w:i/>
          <w:color w:val="0070C0"/>
          <w:sz w:val="24"/>
          <w:szCs w:val="24"/>
        </w:rPr>
      </w:pPr>
      <w:r w:rsidRPr="0011451C">
        <w:rPr>
          <w:rFonts w:asciiTheme="minorHAnsi" w:hAnsiTheme="minorHAnsi"/>
          <w:i/>
          <w:color w:val="0070C0"/>
          <w:sz w:val="24"/>
          <w:szCs w:val="24"/>
        </w:rPr>
        <w:t>1. Тема 1.</w:t>
      </w:r>
      <w:r w:rsidR="00E96241">
        <w:rPr>
          <w:rFonts w:asciiTheme="minorHAnsi" w:hAnsiTheme="minorHAnsi"/>
          <w:i/>
          <w:color w:val="0070C0"/>
          <w:sz w:val="24"/>
          <w:szCs w:val="24"/>
        </w:rPr>
        <w:t>1</w:t>
      </w:r>
      <w:r w:rsidRPr="0011451C">
        <w:rPr>
          <w:rFonts w:asciiTheme="minorHAnsi" w:hAnsiTheme="minorHAnsi"/>
          <w:i/>
          <w:color w:val="0070C0"/>
          <w:sz w:val="24"/>
          <w:szCs w:val="24"/>
        </w:rPr>
        <w:t xml:space="preserve"> «</w:t>
      </w:r>
      <w:r w:rsidR="00E96241" w:rsidRPr="003D62E6">
        <w:rPr>
          <w:rFonts w:asciiTheme="minorHAnsi" w:hAnsiTheme="minorHAnsi"/>
          <w:i/>
          <w:color w:val="0070C0"/>
          <w:sz w:val="24"/>
          <w:szCs w:val="24"/>
        </w:rPr>
        <w:t>Плоскопарарельний рух</w:t>
      </w:r>
      <w:r w:rsidRPr="0011451C">
        <w:rPr>
          <w:rFonts w:asciiTheme="minorHAnsi" w:hAnsiTheme="minorHAnsi"/>
          <w:i/>
          <w:color w:val="0070C0"/>
          <w:sz w:val="24"/>
          <w:szCs w:val="24"/>
        </w:rPr>
        <w:t>».</w:t>
      </w:r>
    </w:p>
    <w:p w:rsidR="00831EB1" w:rsidRPr="0011451C" w:rsidRDefault="00E96241" w:rsidP="00831EB1">
      <w:pPr>
        <w:spacing w:line="240" w:lineRule="auto"/>
        <w:ind w:left="1134"/>
        <w:jc w:val="both"/>
        <w:rPr>
          <w:rFonts w:asciiTheme="minorHAnsi" w:hAnsiTheme="minorHAnsi"/>
          <w:i/>
          <w:color w:val="0070C0"/>
          <w:sz w:val="24"/>
          <w:szCs w:val="24"/>
        </w:rPr>
      </w:pPr>
      <w:r>
        <w:rPr>
          <w:rFonts w:asciiTheme="minorHAnsi" w:hAnsiTheme="minorHAnsi"/>
          <w:i/>
          <w:color w:val="0070C0"/>
          <w:sz w:val="24"/>
          <w:szCs w:val="24"/>
        </w:rPr>
        <w:t>2. Тема 2.3/2.4</w:t>
      </w:r>
      <w:r w:rsidR="00831EB1" w:rsidRPr="0011451C">
        <w:rPr>
          <w:rFonts w:asciiTheme="minorHAnsi" w:hAnsiTheme="minorHAnsi"/>
          <w:i/>
          <w:color w:val="0070C0"/>
          <w:sz w:val="24"/>
          <w:szCs w:val="24"/>
        </w:rPr>
        <w:t xml:space="preserve"> «Пр</w:t>
      </w:r>
      <w:r>
        <w:rPr>
          <w:rFonts w:asciiTheme="minorHAnsi" w:hAnsiTheme="minorHAnsi"/>
          <w:i/>
          <w:color w:val="0070C0"/>
          <w:sz w:val="24"/>
          <w:szCs w:val="24"/>
        </w:rPr>
        <w:t>ямолінійні коливання матеріальної точки</w:t>
      </w:r>
      <w:r w:rsidR="00831EB1" w:rsidRPr="0011451C">
        <w:rPr>
          <w:rFonts w:asciiTheme="minorHAnsi" w:hAnsiTheme="minorHAnsi"/>
          <w:i/>
          <w:color w:val="0070C0"/>
          <w:sz w:val="24"/>
          <w:szCs w:val="24"/>
        </w:rPr>
        <w:t>»</w:t>
      </w:r>
    </w:p>
    <w:p w:rsidR="00831EB1" w:rsidRPr="0011451C" w:rsidRDefault="00831EB1" w:rsidP="00B07E69">
      <w:pPr>
        <w:spacing w:line="240" w:lineRule="auto"/>
        <w:ind w:left="567" w:hanging="567"/>
        <w:rPr>
          <w:rFonts w:asciiTheme="minorHAnsi" w:hAnsiTheme="minorHAnsi"/>
          <w:i/>
          <w:color w:val="0070C0"/>
          <w:sz w:val="24"/>
          <w:szCs w:val="24"/>
        </w:rPr>
      </w:pPr>
    </w:p>
    <w:p w:rsidR="00B07E69" w:rsidRPr="0011451C" w:rsidRDefault="00B07E69" w:rsidP="00B07E69">
      <w:pPr>
        <w:spacing w:line="240" w:lineRule="auto"/>
        <w:ind w:left="567" w:hanging="567"/>
        <w:rPr>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64"/>
        <w:gridCol w:w="5854"/>
        <w:gridCol w:w="1417"/>
        <w:gridCol w:w="1804"/>
      </w:tblGrid>
      <w:tr w:rsidR="00F14BEF" w:rsidRPr="0011451C" w:rsidTr="00831EB1">
        <w:trPr>
          <w:trHeight w:val="20"/>
          <w:jc w:val="center"/>
        </w:trPr>
        <w:tc>
          <w:tcPr>
            <w:tcW w:w="56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w:t>
            </w:r>
            <w:r w:rsidRPr="0011451C">
              <w:rPr>
                <w:rFonts w:asciiTheme="minorHAnsi" w:hAnsiTheme="minorHAnsi"/>
                <w:i/>
                <w:color w:val="0070C0"/>
                <w:sz w:val="24"/>
                <w:szCs w:val="24"/>
              </w:rPr>
              <w:br/>
              <w:t>з/п</w:t>
            </w:r>
          </w:p>
        </w:tc>
        <w:tc>
          <w:tcPr>
            <w:tcW w:w="585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Модульна контрольна робота</w:t>
            </w:r>
          </w:p>
        </w:tc>
        <w:tc>
          <w:tcPr>
            <w:tcW w:w="141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w:t>
            </w:r>
          </w:p>
        </w:tc>
        <w:tc>
          <w:tcPr>
            <w:tcW w:w="180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Бал</w:t>
            </w:r>
          </w:p>
        </w:tc>
      </w:tr>
      <w:tr w:rsidR="00F14BEF" w:rsidRPr="0011451C" w:rsidTr="00831EB1">
        <w:trPr>
          <w:trHeight w:val="20"/>
          <w:jc w:val="center"/>
        </w:trPr>
        <w:tc>
          <w:tcPr>
            <w:tcW w:w="56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1</w:t>
            </w:r>
          </w:p>
        </w:tc>
        <w:tc>
          <w:tcPr>
            <w:tcW w:w="585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Відповідь правильна </w:t>
            </w:r>
            <w:r w:rsidRPr="0011451C">
              <w:rPr>
                <w:rFonts w:asciiTheme="minorHAnsi" w:hAnsiTheme="minorHAnsi"/>
                <w:i/>
                <w:color w:val="0070C0"/>
                <w:sz w:val="24"/>
                <w:szCs w:val="24"/>
              </w:rPr>
              <w:br/>
              <w:t>(не менше 90% потрібної інформації)</w:t>
            </w:r>
          </w:p>
        </w:tc>
        <w:tc>
          <w:tcPr>
            <w:tcW w:w="1417"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F14BEF" w:rsidP="00F14BEF">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91…100</w:t>
            </w:r>
          </w:p>
        </w:tc>
        <w:tc>
          <w:tcPr>
            <w:tcW w:w="1804"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9B6589" w:rsidP="004E2DD1">
            <w:pPr>
              <w:pStyle w:val="a1"/>
              <w:spacing w:line="240" w:lineRule="auto"/>
              <w:ind w:left="567" w:hanging="567"/>
              <w:contextualSpacing w:val="0"/>
              <w:jc w:val="center"/>
              <w:rPr>
                <w:rFonts w:asciiTheme="minorHAnsi" w:hAnsiTheme="minorHAnsi"/>
                <w:i/>
                <w:color w:val="0070C0"/>
                <w:sz w:val="24"/>
                <w:szCs w:val="24"/>
              </w:rPr>
            </w:pPr>
            <w:r>
              <w:rPr>
                <w:rFonts w:asciiTheme="minorHAnsi" w:hAnsiTheme="minorHAnsi"/>
                <w:i/>
                <w:color w:val="0070C0"/>
                <w:sz w:val="24"/>
                <w:szCs w:val="24"/>
                <w:lang w:val="ru-RU"/>
              </w:rPr>
              <w:t>19</w:t>
            </w:r>
            <w:r w:rsidR="00F14BEF" w:rsidRPr="0011451C">
              <w:rPr>
                <w:rFonts w:asciiTheme="minorHAnsi" w:hAnsiTheme="minorHAnsi"/>
                <w:i/>
                <w:color w:val="0070C0"/>
                <w:sz w:val="24"/>
                <w:szCs w:val="24"/>
              </w:rPr>
              <w:t>,</w:t>
            </w:r>
            <w:r w:rsidR="004E2DD1">
              <w:rPr>
                <w:rFonts w:asciiTheme="minorHAnsi" w:hAnsiTheme="minorHAnsi"/>
                <w:i/>
                <w:color w:val="0070C0"/>
                <w:sz w:val="24"/>
                <w:szCs w:val="24"/>
                <w:lang w:val="ru-RU"/>
              </w:rPr>
              <w:t>5</w:t>
            </w:r>
            <w:r w:rsidR="00F14BEF" w:rsidRPr="0011451C">
              <w:rPr>
                <w:rFonts w:asciiTheme="minorHAnsi" w:hAnsiTheme="minorHAnsi"/>
                <w:i/>
                <w:color w:val="0070C0"/>
                <w:sz w:val="24"/>
                <w:szCs w:val="24"/>
              </w:rPr>
              <w:t>…</w:t>
            </w:r>
            <w:r w:rsidR="00E96241">
              <w:rPr>
                <w:rFonts w:asciiTheme="minorHAnsi" w:hAnsiTheme="minorHAnsi"/>
                <w:i/>
                <w:color w:val="0070C0"/>
                <w:sz w:val="24"/>
                <w:szCs w:val="24"/>
              </w:rPr>
              <w:t>2</w:t>
            </w:r>
            <w:r>
              <w:rPr>
                <w:rFonts w:asciiTheme="minorHAnsi" w:hAnsiTheme="minorHAnsi"/>
                <w:i/>
                <w:color w:val="0070C0"/>
                <w:sz w:val="24"/>
                <w:szCs w:val="24"/>
                <w:lang w:val="ru-RU"/>
              </w:rPr>
              <w:t>1</w:t>
            </w:r>
            <w:r w:rsidR="00F14BEF" w:rsidRPr="0011451C">
              <w:rPr>
                <w:rFonts w:asciiTheme="minorHAnsi" w:hAnsiTheme="minorHAnsi"/>
                <w:i/>
                <w:color w:val="0070C0"/>
                <w:sz w:val="24"/>
                <w:szCs w:val="24"/>
              </w:rPr>
              <w:t>,0</w:t>
            </w:r>
          </w:p>
        </w:tc>
      </w:tr>
      <w:tr w:rsidR="00F14BEF" w:rsidRPr="0011451C" w:rsidTr="00831EB1">
        <w:trPr>
          <w:trHeight w:val="20"/>
          <w:jc w:val="center"/>
        </w:trPr>
        <w:tc>
          <w:tcPr>
            <w:tcW w:w="56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2</w:t>
            </w:r>
          </w:p>
        </w:tc>
        <w:tc>
          <w:tcPr>
            <w:tcW w:w="585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Несуттєві помилки у відповіді</w:t>
            </w:r>
            <w:r w:rsidRPr="0011451C">
              <w:rPr>
                <w:rFonts w:asciiTheme="minorHAnsi" w:hAnsiTheme="minorHAnsi"/>
                <w:i/>
                <w:color w:val="0070C0"/>
                <w:sz w:val="24"/>
                <w:szCs w:val="24"/>
              </w:rPr>
              <w:br/>
              <w:t>(не менше 75% потрібної інформації)</w:t>
            </w:r>
          </w:p>
        </w:tc>
        <w:tc>
          <w:tcPr>
            <w:tcW w:w="1417"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76…90</w:t>
            </w:r>
          </w:p>
        </w:tc>
        <w:tc>
          <w:tcPr>
            <w:tcW w:w="1804"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E96241" w:rsidP="004E2DD1">
            <w:pPr>
              <w:pStyle w:val="a1"/>
              <w:spacing w:line="240" w:lineRule="auto"/>
              <w:ind w:left="567" w:hanging="567"/>
              <w:contextualSpacing w:val="0"/>
              <w:jc w:val="center"/>
              <w:rPr>
                <w:rFonts w:asciiTheme="minorHAnsi" w:hAnsiTheme="minorHAnsi"/>
                <w:i/>
                <w:color w:val="0070C0"/>
                <w:sz w:val="24"/>
                <w:szCs w:val="24"/>
              </w:rPr>
            </w:pPr>
            <w:r>
              <w:rPr>
                <w:rFonts w:asciiTheme="minorHAnsi" w:hAnsiTheme="minorHAnsi"/>
                <w:i/>
                <w:color w:val="0070C0"/>
                <w:sz w:val="24"/>
                <w:szCs w:val="24"/>
              </w:rPr>
              <w:t>1</w:t>
            </w:r>
            <w:r w:rsidR="004E2DD1">
              <w:rPr>
                <w:rFonts w:asciiTheme="minorHAnsi" w:hAnsiTheme="minorHAnsi"/>
                <w:i/>
                <w:color w:val="0070C0"/>
                <w:sz w:val="24"/>
                <w:szCs w:val="24"/>
                <w:lang w:val="ru-RU"/>
              </w:rPr>
              <w:t>5</w:t>
            </w:r>
            <w:r w:rsidR="00F14BEF" w:rsidRPr="0011451C">
              <w:rPr>
                <w:rFonts w:asciiTheme="minorHAnsi" w:hAnsiTheme="minorHAnsi"/>
                <w:i/>
                <w:color w:val="0070C0"/>
                <w:sz w:val="24"/>
                <w:szCs w:val="24"/>
              </w:rPr>
              <w:t>,</w:t>
            </w:r>
            <w:r w:rsidR="004E2DD1">
              <w:rPr>
                <w:rFonts w:asciiTheme="minorHAnsi" w:hAnsiTheme="minorHAnsi"/>
                <w:i/>
                <w:color w:val="0070C0"/>
                <w:sz w:val="24"/>
                <w:szCs w:val="24"/>
                <w:lang w:val="ru-RU"/>
              </w:rPr>
              <w:t>8</w:t>
            </w:r>
            <w:r w:rsidR="00F14BEF" w:rsidRPr="0011451C">
              <w:rPr>
                <w:rFonts w:asciiTheme="minorHAnsi" w:hAnsiTheme="minorHAnsi"/>
                <w:i/>
                <w:color w:val="0070C0"/>
                <w:sz w:val="24"/>
                <w:szCs w:val="24"/>
              </w:rPr>
              <w:t>…</w:t>
            </w:r>
            <w:r w:rsidR="009B6589">
              <w:rPr>
                <w:rFonts w:asciiTheme="minorHAnsi" w:hAnsiTheme="minorHAnsi"/>
                <w:i/>
                <w:color w:val="0070C0"/>
                <w:sz w:val="24"/>
                <w:szCs w:val="24"/>
                <w:lang w:val="ru-RU"/>
              </w:rPr>
              <w:t>19</w:t>
            </w:r>
            <w:r w:rsidR="00F14BEF" w:rsidRPr="0011451C">
              <w:rPr>
                <w:rFonts w:asciiTheme="minorHAnsi" w:hAnsiTheme="minorHAnsi"/>
                <w:i/>
                <w:color w:val="0070C0"/>
                <w:sz w:val="24"/>
                <w:szCs w:val="24"/>
              </w:rPr>
              <w:t>,</w:t>
            </w:r>
            <w:r w:rsidR="004E2DD1">
              <w:rPr>
                <w:rFonts w:asciiTheme="minorHAnsi" w:hAnsiTheme="minorHAnsi"/>
                <w:i/>
                <w:color w:val="0070C0"/>
                <w:sz w:val="24"/>
                <w:szCs w:val="24"/>
                <w:lang w:val="ru-RU"/>
              </w:rPr>
              <w:t>5</w:t>
            </w:r>
          </w:p>
        </w:tc>
      </w:tr>
      <w:tr w:rsidR="00F14BEF" w:rsidRPr="0011451C" w:rsidTr="00831EB1">
        <w:trPr>
          <w:trHeight w:val="20"/>
          <w:jc w:val="center"/>
        </w:trPr>
        <w:tc>
          <w:tcPr>
            <w:tcW w:w="56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3</w:t>
            </w:r>
          </w:p>
        </w:tc>
        <w:tc>
          <w:tcPr>
            <w:tcW w:w="585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Є недоліки у відповіді та певні помилки </w:t>
            </w:r>
            <w:r w:rsidRPr="0011451C">
              <w:rPr>
                <w:rFonts w:asciiTheme="minorHAnsi" w:hAnsiTheme="minorHAnsi"/>
                <w:i/>
                <w:color w:val="0070C0"/>
                <w:sz w:val="24"/>
                <w:szCs w:val="24"/>
              </w:rPr>
              <w:br/>
              <w:t>(не менше 60% потрібної інформації)</w:t>
            </w:r>
          </w:p>
        </w:tc>
        <w:tc>
          <w:tcPr>
            <w:tcW w:w="1417"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60…75</w:t>
            </w:r>
          </w:p>
        </w:tc>
        <w:tc>
          <w:tcPr>
            <w:tcW w:w="1804"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68241A" w:rsidP="004E2DD1">
            <w:pPr>
              <w:pStyle w:val="a1"/>
              <w:spacing w:line="240" w:lineRule="auto"/>
              <w:ind w:left="567" w:hanging="567"/>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1</w:t>
            </w:r>
            <w:r w:rsidR="00E96241">
              <w:rPr>
                <w:rFonts w:asciiTheme="minorHAnsi" w:hAnsiTheme="minorHAnsi"/>
                <w:i/>
                <w:color w:val="0070C0"/>
                <w:sz w:val="24"/>
                <w:szCs w:val="24"/>
              </w:rPr>
              <w:t>4</w:t>
            </w:r>
            <w:r w:rsidR="00F14BEF" w:rsidRPr="0011451C">
              <w:rPr>
                <w:rFonts w:asciiTheme="minorHAnsi" w:hAnsiTheme="minorHAnsi"/>
                <w:i/>
                <w:color w:val="0070C0"/>
                <w:sz w:val="24"/>
                <w:szCs w:val="24"/>
              </w:rPr>
              <w:t>,</w:t>
            </w:r>
            <w:r w:rsidR="009B6589">
              <w:rPr>
                <w:rFonts w:asciiTheme="minorHAnsi" w:hAnsiTheme="minorHAnsi"/>
                <w:i/>
                <w:color w:val="0070C0"/>
                <w:sz w:val="24"/>
                <w:szCs w:val="24"/>
                <w:lang w:val="ru-RU"/>
              </w:rPr>
              <w:t>1</w:t>
            </w:r>
            <w:r w:rsidR="00F14BEF" w:rsidRPr="0011451C">
              <w:rPr>
                <w:rFonts w:asciiTheme="minorHAnsi" w:hAnsiTheme="minorHAnsi"/>
                <w:i/>
                <w:color w:val="0070C0"/>
                <w:sz w:val="24"/>
                <w:szCs w:val="24"/>
              </w:rPr>
              <w:t>…</w:t>
            </w:r>
            <w:r w:rsidR="00E96241">
              <w:rPr>
                <w:rFonts w:asciiTheme="minorHAnsi" w:hAnsiTheme="minorHAnsi"/>
                <w:i/>
                <w:color w:val="0070C0"/>
                <w:sz w:val="24"/>
                <w:szCs w:val="24"/>
              </w:rPr>
              <w:t>1</w:t>
            </w:r>
            <w:r w:rsidR="004E2DD1">
              <w:rPr>
                <w:rFonts w:asciiTheme="minorHAnsi" w:hAnsiTheme="minorHAnsi"/>
                <w:i/>
                <w:color w:val="0070C0"/>
                <w:sz w:val="24"/>
                <w:szCs w:val="24"/>
                <w:lang w:val="ru-RU"/>
              </w:rPr>
              <w:t>5</w:t>
            </w:r>
            <w:r w:rsidR="00F14BEF" w:rsidRPr="0011451C">
              <w:rPr>
                <w:rFonts w:asciiTheme="minorHAnsi" w:hAnsiTheme="minorHAnsi"/>
                <w:i/>
                <w:color w:val="0070C0"/>
                <w:sz w:val="24"/>
                <w:szCs w:val="24"/>
              </w:rPr>
              <w:t>,</w:t>
            </w:r>
            <w:r w:rsidR="004E2DD1">
              <w:rPr>
                <w:rFonts w:asciiTheme="minorHAnsi" w:hAnsiTheme="minorHAnsi"/>
                <w:i/>
                <w:color w:val="0070C0"/>
                <w:sz w:val="24"/>
                <w:szCs w:val="24"/>
                <w:lang w:val="ru-RU"/>
              </w:rPr>
              <w:t>7</w:t>
            </w:r>
          </w:p>
        </w:tc>
      </w:tr>
      <w:tr w:rsidR="00F14BEF" w:rsidRPr="0011451C" w:rsidTr="00831EB1">
        <w:trPr>
          <w:trHeight w:val="20"/>
          <w:jc w:val="center"/>
        </w:trPr>
        <w:tc>
          <w:tcPr>
            <w:tcW w:w="564" w:type="dxa"/>
            <w:tcBorders>
              <w:top w:val="single" w:sz="5" w:space="0" w:color="000000"/>
              <w:left w:val="single" w:sz="5" w:space="0" w:color="000000"/>
              <w:bottom w:val="single" w:sz="5" w:space="0" w:color="000000"/>
              <w:right w:val="single" w:sz="5" w:space="0" w:color="000000"/>
            </w:tcBorders>
          </w:tcPr>
          <w:p w:rsidR="00F14BEF" w:rsidRPr="0011451C" w:rsidRDefault="00F14BEF" w:rsidP="00CF0AD1">
            <w:pPr>
              <w:pStyle w:val="a1"/>
              <w:spacing w:line="240" w:lineRule="auto"/>
              <w:ind w:left="0"/>
              <w:contextualSpacing w:val="0"/>
              <w:jc w:val="center"/>
              <w:rPr>
                <w:rFonts w:asciiTheme="minorHAnsi" w:hAnsiTheme="minorHAnsi"/>
                <w:i/>
                <w:color w:val="0070C0"/>
                <w:sz w:val="24"/>
                <w:szCs w:val="24"/>
              </w:rPr>
            </w:pPr>
            <w:r w:rsidRPr="0011451C">
              <w:rPr>
                <w:rFonts w:asciiTheme="minorHAnsi" w:hAnsiTheme="minorHAnsi"/>
                <w:i/>
                <w:color w:val="0070C0"/>
                <w:sz w:val="24"/>
                <w:szCs w:val="24"/>
              </w:rPr>
              <w:t>4</w:t>
            </w:r>
          </w:p>
        </w:tc>
        <w:tc>
          <w:tcPr>
            <w:tcW w:w="5854" w:type="dxa"/>
            <w:tcBorders>
              <w:top w:val="single" w:sz="5" w:space="0" w:color="000000"/>
              <w:left w:val="single" w:sz="5" w:space="0" w:color="000000"/>
              <w:bottom w:val="single" w:sz="5" w:space="0" w:color="000000"/>
              <w:right w:val="single" w:sz="5" w:space="0" w:color="000000"/>
            </w:tcBorders>
          </w:tcPr>
          <w:p w:rsidR="00F14BEF" w:rsidRPr="0011451C" w:rsidRDefault="00F14BEF" w:rsidP="00130FAE">
            <w:pPr>
              <w:pStyle w:val="a1"/>
              <w:spacing w:line="240" w:lineRule="auto"/>
              <w:ind w:left="0"/>
              <w:contextualSpacing w:val="0"/>
              <w:rPr>
                <w:rFonts w:asciiTheme="minorHAnsi" w:hAnsiTheme="minorHAnsi"/>
                <w:i/>
                <w:color w:val="0070C0"/>
                <w:sz w:val="24"/>
                <w:szCs w:val="24"/>
              </w:rPr>
            </w:pPr>
            <w:r w:rsidRPr="0011451C">
              <w:rPr>
                <w:rFonts w:asciiTheme="minorHAnsi" w:hAnsiTheme="minorHAnsi"/>
                <w:i/>
                <w:color w:val="0070C0"/>
                <w:sz w:val="24"/>
                <w:szCs w:val="24"/>
              </w:rPr>
              <w:t xml:space="preserve">Відповідь </w:t>
            </w:r>
            <w:r w:rsidR="00130FAE">
              <w:rPr>
                <w:rFonts w:asciiTheme="minorHAnsi" w:hAnsiTheme="minorHAnsi"/>
                <w:i/>
                <w:color w:val="0070C0"/>
                <w:sz w:val="24"/>
                <w:szCs w:val="24"/>
              </w:rPr>
              <w:t xml:space="preserve">не повна </w:t>
            </w:r>
            <w:r w:rsidRPr="0011451C">
              <w:rPr>
                <w:rFonts w:asciiTheme="minorHAnsi" w:hAnsiTheme="minorHAnsi"/>
                <w:i/>
                <w:color w:val="0070C0"/>
                <w:sz w:val="24"/>
                <w:szCs w:val="24"/>
              </w:rPr>
              <w:t>або не правильна</w:t>
            </w:r>
          </w:p>
        </w:tc>
        <w:tc>
          <w:tcPr>
            <w:tcW w:w="1417" w:type="dxa"/>
            <w:tcBorders>
              <w:top w:val="single" w:sz="5" w:space="0" w:color="000000"/>
              <w:left w:val="single" w:sz="5" w:space="0" w:color="000000"/>
              <w:bottom w:val="single" w:sz="5" w:space="0" w:color="000000"/>
              <w:right w:val="single" w:sz="5" w:space="0" w:color="000000"/>
            </w:tcBorders>
            <w:vAlign w:val="center"/>
          </w:tcPr>
          <w:p w:rsidR="00F14BEF" w:rsidRPr="0011451C" w:rsidRDefault="00130FAE" w:rsidP="00CF0AD1">
            <w:pPr>
              <w:pStyle w:val="a1"/>
              <w:spacing w:line="240" w:lineRule="auto"/>
              <w:ind w:left="0"/>
              <w:contextualSpacing w:val="0"/>
              <w:jc w:val="center"/>
              <w:rPr>
                <w:rFonts w:asciiTheme="minorHAnsi" w:hAnsiTheme="minorHAnsi"/>
                <w:i/>
                <w:color w:val="0070C0"/>
                <w:sz w:val="24"/>
                <w:szCs w:val="24"/>
              </w:rPr>
            </w:pPr>
            <w:r>
              <w:rPr>
                <w:rFonts w:asciiTheme="minorHAnsi" w:hAnsiTheme="minorHAnsi"/>
                <w:i/>
                <w:color w:val="0070C0"/>
                <w:sz w:val="24"/>
                <w:szCs w:val="24"/>
              </w:rPr>
              <w:t>35...59</w:t>
            </w:r>
          </w:p>
        </w:tc>
        <w:tc>
          <w:tcPr>
            <w:tcW w:w="1804" w:type="dxa"/>
            <w:tcBorders>
              <w:top w:val="single" w:sz="5" w:space="0" w:color="000000"/>
              <w:left w:val="single" w:sz="5" w:space="0" w:color="000000"/>
              <w:bottom w:val="single" w:sz="5" w:space="0" w:color="000000"/>
              <w:right w:val="single" w:sz="5" w:space="0" w:color="000000"/>
            </w:tcBorders>
            <w:vAlign w:val="center"/>
          </w:tcPr>
          <w:p w:rsidR="00F14BEF" w:rsidRPr="009B6589" w:rsidRDefault="009B6589" w:rsidP="009B6589">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lang w:val="ru-RU"/>
              </w:rPr>
              <w:t>12,5</w:t>
            </w:r>
            <w:r w:rsidR="00130FAE">
              <w:rPr>
                <w:rFonts w:asciiTheme="minorHAnsi" w:hAnsiTheme="minorHAnsi"/>
                <w:i/>
                <w:color w:val="0070C0"/>
                <w:sz w:val="24"/>
                <w:szCs w:val="24"/>
              </w:rPr>
              <w:t>...14,</w:t>
            </w:r>
            <w:r>
              <w:rPr>
                <w:rFonts w:asciiTheme="minorHAnsi" w:hAnsiTheme="minorHAnsi"/>
                <w:i/>
                <w:color w:val="0070C0"/>
                <w:sz w:val="24"/>
                <w:szCs w:val="24"/>
                <w:lang w:val="ru-RU"/>
              </w:rPr>
              <w:t>0</w:t>
            </w:r>
          </w:p>
        </w:tc>
      </w:tr>
      <w:tr w:rsidR="00CF0AD1" w:rsidRPr="0011451C" w:rsidTr="00831EB1">
        <w:trPr>
          <w:trHeight w:val="20"/>
          <w:jc w:val="center"/>
        </w:trPr>
        <w:tc>
          <w:tcPr>
            <w:tcW w:w="7835" w:type="dxa"/>
            <w:gridSpan w:val="3"/>
            <w:tcBorders>
              <w:top w:val="single" w:sz="5" w:space="0" w:color="000000"/>
              <w:left w:val="single" w:sz="5" w:space="0" w:color="000000"/>
              <w:bottom w:val="single" w:sz="5" w:space="0" w:color="000000"/>
              <w:right w:val="single" w:sz="5" w:space="0" w:color="000000"/>
            </w:tcBorders>
          </w:tcPr>
          <w:p w:rsidR="00CF0AD1" w:rsidRPr="0011451C" w:rsidRDefault="00CF0AD1" w:rsidP="00F14BEF">
            <w:pPr>
              <w:pStyle w:val="a1"/>
              <w:spacing w:line="240" w:lineRule="auto"/>
              <w:ind w:left="0"/>
              <w:contextualSpacing w:val="0"/>
              <w:jc w:val="right"/>
              <w:rPr>
                <w:rFonts w:asciiTheme="minorHAnsi" w:hAnsiTheme="minorHAnsi"/>
                <w:b/>
                <w:i/>
                <w:color w:val="0070C0"/>
                <w:sz w:val="24"/>
                <w:szCs w:val="24"/>
              </w:rPr>
            </w:pPr>
            <w:r w:rsidRPr="0011451C">
              <w:rPr>
                <w:rFonts w:asciiTheme="minorHAnsi" w:hAnsiTheme="minorHAnsi"/>
                <w:b/>
                <w:i/>
                <w:color w:val="0070C0"/>
                <w:sz w:val="24"/>
                <w:szCs w:val="24"/>
              </w:rPr>
              <w:t>Максимальна кількість балів</w:t>
            </w:r>
          </w:p>
        </w:tc>
        <w:tc>
          <w:tcPr>
            <w:tcW w:w="1804" w:type="dxa"/>
            <w:tcBorders>
              <w:top w:val="single" w:sz="5" w:space="0" w:color="000000"/>
              <w:left w:val="single" w:sz="5" w:space="0" w:color="000000"/>
              <w:bottom w:val="single" w:sz="5" w:space="0" w:color="000000"/>
              <w:right w:val="single" w:sz="5" w:space="0" w:color="000000"/>
            </w:tcBorders>
          </w:tcPr>
          <w:p w:rsidR="00CF0AD1" w:rsidRPr="009B6589" w:rsidRDefault="00E96241" w:rsidP="009B6589">
            <w:pPr>
              <w:pStyle w:val="a1"/>
              <w:spacing w:line="240" w:lineRule="auto"/>
              <w:ind w:left="567" w:hanging="567"/>
              <w:contextualSpacing w:val="0"/>
              <w:jc w:val="center"/>
              <w:rPr>
                <w:rFonts w:asciiTheme="minorHAnsi" w:hAnsiTheme="minorHAnsi"/>
                <w:i/>
                <w:color w:val="0070C0"/>
                <w:sz w:val="24"/>
                <w:szCs w:val="24"/>
                <w:lang w:val="ru-RU"/>
              </w:rPr>
            </w:pPr>
            <w:r>
              <w:rPr>
                <w:rFonts w:asciiTheme="minorHAnsi" w:hAnsiTheme="minorHAnsi"/>
                <w:i/>
                <w:color w:val="0070C0"/>
                <w:sz w:val="24"/>
                <w:szCs w:val="24"/>
              </w:rPr>
              <w:t>2</w:t>
            </w:r>
            <w:r w:rsidR="009B6589">
              <w:rPr>
                <w:rFonts w:asciiTheme="minorHAnsi" w:hAnsiTheme="minorHAnsi"/>
                <w:i/>
                <w:color w:val="0070C0"/>
                <w:sz w:val="24"/>
                <w:szCs w:val="24"/>
                <w:lang w:val="ru-RU"/>
              </w:rPr>
              <w:t>1,0</w:t>
            </w:r>
          </w:p>
        </w:tc>
      </w:tr>
    </w:tbl>
    <w:p w:rsidR="006F581D" w:rsidRPr="0011451C" w:rsidRDefault="006F581D" w:rsidP="002B5303">
      <w:pPr>
        <w:spacing w:before="7" w:line="120" w:lineRule="exact"/>
        <w:rPr>
          <w:sz w:val="12"/>
          <w:szCs w:val="12"/>
        </w:rPr>
      </w:pPr>
    </w:p>
    <w:p w:rsidR="002B5303" w:rsidRPr="0011451C" w:rsidRDefault="002B5303" w:rsidP="005B674B">
      <w:pPr>
        <w:spacing w:line="240" w:lineRule="auto"/>
        <w:ind w:left="567" w:hanging="567"/>
        <w:jc w:val="both"/>
        <w:rPr>
          <w:rFonts w:asciiTheme="minorHAnsi" w:hAnsiTheme="minorHAnsi"/>
          <w:i/>
          <w:color w:val="0070C0"/>
          <w:sz w:val="24"/>
          <w:szCs w:val="24"/>
        </w:rPr>
      </w:pPr>
    </w:p>
    <w:p w:rsidR="00297D3A" w:rsidRPr="0011451C" w:rsidRDefault="00297D3A" w:rsidP="005B674B">
      <w:pPr>
        <w:spacing w:line="240" w:lineRule="auto"/>
        <w:ind w:left="567" w:hanging="567"/>
        <w:jc w:val="both"/>
        <w:rPr>
          <w:rFonts w:asciiTheme="minorHAnsi" w:hAnsiTheme="minorHAnsi"/>
          <w:i/>
          <w:color w:val="0070C0"/>
          <w:sz w:val="24"/>
          <w:szCs w:val="24"/>
        </w:rPr>
      </w:pPr>
      <w:r w:rsidRPr="0011451C">
        <w:rPr>
          <w:rFonts w:asciiTheme="minorHAnsi" w:hAnsiTheme="minorHAnsi"/>
          <w:b/>
          <w:i/>
          <w:color w:val="0070C0"/>
          <w:sz w:val="24"/>
          <w:szCs w:val="24"/>
        </w:rPr>
        <w:t>Семестровий контроль:</w:t>
      </w:r>
      <w:r w:rsidR="00E96241">
        <w:rPr>
          <w:rFonts w:asciiTheme="minorHAnsi" w:hAnsiTheme="minorHAnsi"/>
          <w:i/>
          <w:color w:val="0070C0"/>
          <w:sz w:val="24"/>
          <w:szCs w:val="24"/>
        </w:rPr>
        <w:t>екзамен</w:t>
      </w:r>
    </w:p>
    <w:p w:rsidR="002B5303" w:rsidRPr="0011451C" w:rsidRDefault="002B5303" w:rsidP="002B5303">
      <w:pPr>
        <w:spacing w:before="7" w:line="120" w:lineRule="exact"/>
        <w:rPr>
          <w:sz w:val="12"/>
          <w:szCs w:val="12"/>
        </w:rPr>
      </w:pPr>
    </w:p>
    <w:tbl>
      <w:tblPr>
        <w:tblW w:w="0" w:type="auto"/>
        <w:tblInd w:w="117" w:type="dxa"/>
        <w:tblLayout w:type="fixed"/>
        <w:tblCellMar>
          <w:left w:w="0" w:type="dxa"/>
          <w:right w:w="0" w:type="dxa"/>
        </w:tblCellMar>
        <w:tblLook w:val="01E0" w:firstRow="1" w:lastRow="1" w:firstColumn="1" w:lastColumn="1" w:noHBand="0" w:noVBand="0"/>
      </w:tblPr>
      <w:tblGrid>
        <w:gridCol w:w="568"/>
        <w:gridCol w:w="5250"/>
        <w:gridCol w:w="3825"/>
      </w:tblGrid>
      <w:tr w:rsidR="005B674B" w:rsidRPr="0011451C" w:rsidTr="005B674B">
        <w:trPr>
          <w:trHeight w:val="20"/>
        </w:trPr>
        <w:tc>
          <w:tcPr>
            <w:tcW w:w="5818" w:type="dxa"/>
            <w:gridSpan w:val="2"/>
            <w:tcBorders>
              <w:top w:val="single" w:sz="5" w:space="0" w:color="000000"/>
              <w:left w:val="single" w:sz="5" w:space="0" w:color="000000"/>
              <w:bottom w:val="single" w:sz="5" w:space="0" w:color="000000"/>
              <w:right w:val="single" w:sz="5" w:space="0" w:color="000000"/>
            </w:tcBorders>
            <w:shd w:val="clear" w:color="auto" w:fill="D9D9D9"/>
          </w:tcPr>
          <w:p w:rsidR="005B674B" w:rsidRPr="0011451C" w:rsidRDefault="005B674B" w:rsidP="00E96241">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 xml:space="preserve">Обов’язкова умова допуску до </w:t>
            </w:r>
            <w:r w:rsidR="00E96241">
              <w:rPr>
                <w:rFonts w:asciiTheme="minorHAnsi" w:hAnsiTheme="minorHAnsi"/>
                <w:i/>
                <w:color w:val="0070C0"/>
                <w:sz w:val="24"/>
                <w:szCs w:val="24"/>
              </w:rPr>
              <w:t>екзамену</w:t>
            </w:r>
          </w:p>
        </w:tc>
        <w:tc>
          <w:tcPr>
            <w:tcW w:w="3825" w:type="dxa"/>
            <w:tcBorders>
              <w:top w:val="single" w:sz="5" w:space="0" w:color="000000"/>
              <w:left w:val="single" w:sz="5" w:space="0" w:color="000000"/>
              <w:bottom w:val="single" w:sz="5" w:space="0" w:color="000000"/>
              <w:right w:val="single" w:sz="5" w:space="0" w:color="000000"/>
            </w:tcBorders>
            <w:shd w:val="clear" w:color="auto" w:fill="D9D9D9"/>
          </w:tcPr>
          <w:p w:rsidR="005B674B" w:rsidRPr="0011451C" w:rsidRDefault="005B674B" w:rsidP="005B674B">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Критерій</w:t>
            </w:r>
          </w:p>
        </w:tc>
      </w:tr>
      <w:tr w:rsidR="005B674B" w:rsidRPr="0011451C" w:rsidTr="005B674B">
        <w:trPr>
          <w:trHeight w:val="20"/>
        </w:trPr>
        <w:tc>
          <w:tcPr>
            <w:tcW w:w="568" w:type="dxa"/>
            <w:tcBorders>
              <w:top w:val="single" w:sz="5" w:space="0" w:color="000000"/>
              <w:left w:val="single" w:sz="5" w:space="0" w:color="000000"/>
              <w:bottom w:val="single" w:sz="5" w:space="0" w:color="000000"/>
              <w:right w:val="single" w:sz="5" w:space="0" w:color="000000"/>
            </w:tcBorders>
          </w:tcPr>
          <w:p w:rsidR="005B674B" w:rsidRPr="0011451C" w:rsidRDefault="005B674B" w:rsidP="005B674B">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1</w:t>
            </w:r>
          </w:p>
        </w:tc>
        <w:tc>
          <w:tcPr>
            <w:tcW w:w="5250" w:type="dxa"/>
            <w:tcBorders>
              <w:top w:val="single" w:sz="5" w:space="0" w:color="000000"/>
              <w:left w:val="single" w:sz="5" w:space="0" w:color="000000"/>
              <w:bottom w:val="single" w:sz="5" w:space="0" w:color="000000"/>
              <w:right w:val="single" w:sz="5" w:space="0" w:color="000000"/>
            </w:tcBorders>
          </w:tcPr>
          <w:p w:rsidR="005B674B" w:rsidRPr="0011451C" w:rsidRDefault="005B674B" w:rsidP="005B674B">
            <w:pPr>
              <w:spacing w:line="240" w:lineRule="auto"/>
              <w:ind w:left="567" w:hanging="567"/>
              <w:rPr>
                <w:rFonts w:asciiTheme="minorHAnsi" w:hAnsiTheme="minorHAnsi"/>
                <w:i/>
                <w:color w:val="0070C0"/>
                <w:sz w:val="24"/>
                <w:szCs w:val="24"/>
              </w:rPr>
            </w:pPr>
            <w:r w:rsidRPr="0011451C">
              <w:rPr>
                <w:rFonts w:asciiTheme="minorHAnsi" w:hAnsiTheme="minorHAnsi"/>
                <w:i/>
                <w:color w:val="0070C0"/>
                <w:sz w:val="24"/>
                <w:szCs w:val="24"/>
              </w:rPr>
              <w:t>Поточний рейтинг</w:t>
            </w:r>
          </w:p>
        </w:tc>
        <w:tc>
          <w:tcPr>
            <w:tcW w:w="3825" w:type="dxa"/>
            <w:tcBorders>
              <w:top w:val="single" w:sz="5" w:space="0" w:color="000000"/>
              <w:left w:val="single" w:sz="5" w:space="0" w:color="000000"/>
              <w:bottom w:val="single" w:sz="5" w:space="0" w:color="000000"/>
              <w:right w:val="single" w:sz="5" w:space="0" w:color="000000"/>
            </w:tcBorders>
          </w:tcPr>
          <w:p w:rsidR="005B674B" w:rsidRPr="0011451C" w:rsidRDefault="00D64BE0" w:rsidP="00E96241">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 xml:space="preserve">RD </w:t>
            </w:r>
            <w:r w:rsidR="005B674B" w:rsidRPr="0011451C">
              <w:rPr>
                <w:rFonts w:asciiTheme="minorHAnsi" w:hAnsiTheme="minorHAnsi"/>
                <w:i/>
                <w:color w:val="0070C0"/>
                <w:sz w:val="24"/>
                <w:szCs w:val="24"/>
              </w:rPr>
              <w:t xml:space="preserve">≥ </w:t>
            </w:r>
            <w:r w:rsidR="00E96241">
              <w:rPr>
                <w:rFonts w:asciiTheme="minorHAnsi" w:hAnsiTheme="minorHAnsi"/>
                <w:i/>
                <w:color w:val="0070C0"/>
                <w:sz w:val="24"/>
                <w:szCs w:val="24"/>
              </w:rPr>
              <w:t>38</w:t>
            </w:r>
          </w:p>
        </w:tc>
      </w:tr>
      <w:tr w:rsidR="00D64BE0" w:rsidRPr="0011451C" w:rsidTr="005B674B">
        <w:trPr>
          <w:trHeight w:val="20"/>
        </w:trPr>
        <w:tc>
          <w:tcPr>
            <w:tcW w:w="568" w:type="dxa"/>
            <w:tcBorders>
              <w:top w:val="single" w:sz="5" w:space="0" w:color="000000"/>
              <w:left w:val="single" w:sz="5" w:space="0" w:color="000000"/>
              <w:bottom w:val="single" w:sz="5" w:space="0" w:color="000000"/>
              <w:right w:val="single" w:sz="5" w:space="0" w:color="000000"/>
            </w:tcBorders>
          </w:tcPr>
          <w:p w:rsidR="00D64BE0" w:rsidRPr="0011451C" w:rsidRDefault="00D64BE0" w:rsidP="005B674B">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2</w:t>
            </w:r>
          </w:p>
        </w:tc>
        <w:tc>
          <w:tcPr>
            <w:tcW w:w="5250" w:type="dxa"/>
            <w:tcBorders>
              <w:top w:val="single" w:sz="5" w:space="0" w:color="000000"/>
              <w:left w:val="single" w:sz="5" w:space="0" w:color="000000"/>
              <w:bottom w:val="single" w:sz="5" w:space="0" w:color="000000"/>
              <w:right w:val="single" w:sz="5" w:space="0" w:color="000000"/>
            </w:tcBorders>
          </w:tcPr>
          <w:p w:rsidR="00D64BE0" w:rsidRPr="0011451C" w:rsidRDefault="00D64BE0" w:rsidP="005B674B">
            <w:pPr>
              <w:spacing w:line="240" w:lineRule="auto"/>
              <w:ind w:left="567" w:hanging="567"/>
              <w:rPr>
                <w:rFonts w:asciiTheme="minorHAnsi" w:hAnsiTheme="minorHAnsi"/>
                <w:i/>
                <w:color w:val="0070C0"/>
                <w:sz w:val="24"/>
                <w:szCs w:val="24"/>
              </w:rPr>
            </w:pPr>
            <w:r w:rsidRPr="0011451C">
              <w:rPr>
                <w:rFonts w:asciiTheme="minorHAnsi" w:hAnsiTheme="minorHAnsi"/>
                <w:i/>
                <w:color w:val="0070C0"/>
                <w:sz w:val="24"/>
                <w:szCs w:val="24"/>
              </w:rPr>
              <w:t>Виконання РГР</w:t>
            </w:r>
          </w:p>
        </w:tc>
        <w:tc>
          <w:tcPr>
            <w:tcW w:w="3825" w:type="dxa"/>
            <w:tcBorders>
              <w:top w:val="single" w:sz="5" w:space="0" w:color="000000"/>
              <w:left w:val="single" w:sz="5" w:space="0" w:color="000000"/>
              <w:bottom w:val="single" w:sz="5" w:space="0" w:color="000000"/>
              <w:right w:val="single" w:sz="5" w:space="0" w:color="000000"/>
            </w:tcBorders>
          </w:tcPr>
          <w:p w:rsidR="00D64BE0" w:rsidRPr="0011451C" w:rsidRDefault="00D64BE0" w:rsidP="00831EB1">
            <w:pPr>
              <w:spacing w:line="240" w:lineRule="auto"/>
              <w:ind w:left="567" w:hanging="567"/>
              <w:jc w:val="center"/>
              <w:rPr>
                <w:rFonts w:asciiTheme="minorHAnsi" w:hAnsiTheme="minorHAnsi"/>
                <w:i/>
                <w:color w:val="0070C0"/>
                <w:sz w:val="24"/>
                <w:szCs w:val="24"/>
              </w:rPr>
            </w:pPr>
            <w:r w:rsidRPr="0011451C">
              <w:rPr>
                <w:rFonts w:asciiTheme="minorHAnsi" w:hAnsiTheme="minorHAnsi"/>
                <w:i/>
                <w:color w:val="0070C0"/>
                <w:sz w:val="24"/>
                <w:szCs w:val="24"/>
              </w:rPr>
              <w:t>Зараховано викладачем</w:t>
            </w:r>
          </w:p>
        </w:tc>
      </w:tr>
    </w:tbl>
    <w:p w:rsidR="005B674B" w:rsidRPr="0011451C" w:rsidRDefault="005B674B" w:rsidP="005B674B">
      <w:pPr>
        <w:spacing w:line="240" w:lineRule="auto"/>
        <w:ind w:left="567" w:hanging="567"/>
        <w:jc w:val="both"/>
        <w:rPr>
          <w:rFonts w:asciiTheme="minorHAnsi" w:hAnsiTheme="minorHAnsi"/>
          <w:i/>
          <w:color w:val="0070C0"/>
          <w:sz w:val="24"/>
          <w:szCs w:val="24"/>
        </w:rPr>
      </w:pPr>
    </w:p>
    <w:p w:rsidR="005B674B" w:rsidRPr="0011451C" w:rsidRDefault="005B674B" w:rsidP="005B674B">
      <w:pPr>
        <w:spacing w:before="11" w:line="240" w:lineRule="auto"/>
        <w:ind w:right="-20"/>
        <w:rPr>
          <w:rFonts w:ascii="Calibri" w:eastAsia="Calibri" w:hAnsi="Calibri" w:cs="Calibri"/>
          <w:b/>
          <w:bCs/>
          <w:i/>
          <w:color w:val="006EC0"/>
          <w:spacing w:val="-4"/>
          <w:sz w:val="24"/>
          <w:szCs w:val="24"/>
        </w:rPr>
      </w:pPr>
      <w:r w:rsidRPr="0011451C">
        <w:rPr>
          <w:rFonts w:ascii="Calibri" w:eastAsia="Calibri" w:hAnsi="Calibri" w:cs="Calibri"/>
          <w:b/>
          <w:bCs/>
          <w:i/>
          <w:color w:val="006EC0"/>
          <w:spacing w:val="-4"/>
          <w:sz w:val="24"/>
          <w:szCs w:val="24"/>
        </w:rPr>
        <w:t>Умови допуску до семестрового контролю:</w:t>
      </w:r>
    </w:p>
    <w:p w:rsidR="002B5303" w:rsidRPr="0011451C" w:rsidRDefault="002B5303" w:rsidP="002B5303">
      <w:pPr>
        <w:spacing w:before="7" w:line="120" w:lineRule="exact"/>
        <w:rPr>
          <w:sz w:val="12"/>
          <w:szCs w:val="12"/>
        </w:rPr>
      </w:pPr>
    </w:p>
    <w:p w:rsidR="00971ADE" w:rsidRPr="0011451C" w:rsidRDefault="00971ADE" w:rsidP="00971ADE">
      <w:pPr>
        <w:spacing w:before="11" w:line="240" w:lineRule="auto"/>
        <w:ind w:right="-20"/>
        <w:rPr>
          <w:rFonts w:ascii="Calibri" w:eastAsia="Calibri" w:hAnsi="Calibri" w:cs="Calibri"/>
          <w:bCs/>
          <w:i/>
          <w:color w:val="006EC0"/>
          <w:spacing w:val="-4"/>
          <w:sz w:val="24"/>
          <w:szCs w:val="24"/>
        </w:rPr>
      </w:pPr>
      <w:r w:rsidRPr="00CC2F26">
        <w:rPr>
          <w:rFonts w:ascii="Calibri" w:eastAsia="Calibri" w:hAnsi="Calibri" w:cs="Calibri"/>
          <w:bCs/>
          <w:i/>
          <w:color w:val="006EC0"/>
          <w:spacing w:val="-4"/>
          <w:sz w:val="24"/>
          <w:szCs w:val="24"/>
        </w:rPr>
        <w:t xml:space="preserve">1. Виконання </w:t>
      </w:r>
      <w:r>
        <w:rPr>
          <w:rFonts w:ascii="Calibri" w:eastAsia="Calibri" w:hAnsi="Calibri" w:cs="Calibri"/>
          <w:bCs/>
          <w:i/>
          <w:color w:val="006EC0"/>
          <w:spacing w:val="-4"/>
          <w:sz w:val="24"/>
          <w:szCs w:val="24"/>
        </w:rPr>
        <w:t xml:space="preserve">усіх обов'язкових завдань </w:t>
      </w:r>
      <w:r w:rsidRPr="00CC2F26">
        <w:rPr>
          <w:rFonts w:ascii="Calibri" w:eastAsia="Calibri" w:hAnsi="Calibri" w:cs="Calibri"/>
          <w:bCs/>
          <w:i/>
          <w:color w:val="006EC0"/>
          <w:spacing w:val="-4"/>
          <w:sz w:val="24"/>
          <w:szCs w:val="24"/>
        </w:rPr>
        <w:t>РГР</w:t>
      </w:r>
      <w:r>
        <w:rPr>
          <w:rFonts w:ascii="Calibri" w:eastAsia="Calibri" w:hAnsi="Calibri" w:cs="Calibri"/>
          <w:bCs/>
          <w:i/>
          <w:color w:val="006EC0"/>
          <w:spacing w:val="-4"/>
          <w:sz w:val="24"/>
          <w:szCs w:val="24"/>
        </w:rPr>
        <w:t>.</w:t>
      </w:r>
    </w:p>
    <w:p w:rsidR="00971ADE" w:rsidRPr="0011451C" w:rsidRDefault="00971ADE" w:rsidP="00971ADE">
      <w:pPr>
        <w:spacing w:before="11" w:line="240" w:lineRule="auto"/>
        <w:ind w:right="-20"/>
        <w:rPr>
          <w:rFonts w:ascii="Calibri" w:eastAsia="Calibri" w:hAnsi="Calibri" w:cs="Calibri"/>
          <w:bCs/>
          <w:i/>
          <w:color w:val="006EC0"/>
          <w:spacing w:val="-4"/>
          <w:sz w:val="24"/>
          <w:szCs w:val="24"/>
        </w:rPr>
      </w:pPr>
      <w:r>
        <w:rPr>
          <w:rFonts w:ascii="Calibri" w:eastAsia="Calibri" w:hAnsi="Calibri" w:cs="Calibri"/>
          <w:bCs/>
          <w:i/>
          <w:color w:val="006EC0"/>
          <w:spacing w:val="-4"/>
          <w:sz w:val="24"/>
          <w:szCs w:val="24"/>
        </w:rPr>
        <w:t>2</w:t>
      </w:r>
      <w:r w:rsidRPr="0011451C">
        <w:rPr>
          <w:rFonts w:ascii="Calibri" w:eastAsia="Calibri" w:hAnsi="Calibri" w:cs="Calibri"/>
          <w:bCs/>
          <w:i/>
          <w:color w:val="006EC0"/>
          <w:spacing w:val="-4"/>
          <w:sz w:val="24"/>
          <w:szCs w:val="24"/>
        </w:rPr>
        <w:t xml:space="preserve">. </w:t>
      </w:r>
      <w:r w:rsidRPr="00CC2F26">
        <w:rPr>
          <w:rFonts w:ascii="Calibri" w:eastAsia="Calibri" w:hAnsi="Calibri" w:cs="Calibri"/>
          <w:bCs/>
          <w:i/>
          <w:color w:val="006EC0"/>
          <w:spacing w:val="-4"/>
          <w:sz w:val="24"/>
          <w:szCs w:val="24"/>
        </w:rPr>
        <w:t>Ста</w:t>
      </w:r>
      <w:r>
        <w:rPr>
          <w:rFonts w:ascii="Calibri" w:eastAsia="Calibri" w:hAnsi="Calibri" w:cs="Calibri"/>
          <w:bCs/>
          <w:i/>
          <w:color w:val="006EC0"/>
          <w:spacing w:val="-4"/>
          <w:sz w:val="24"/>
          <w:szCs w:val="24"/>
        </w:rPr>
        <w:t>ртовий рейтинг не менше 38 балів.</w:t>
      </w:r>
    </w:p>
    <w:p w:rsidR="005B674B" w:rsidRPr="0011451C" w:rsidRDefault="005B674B" w:rsidP="005B674B">
      <w:pPr>
        <w:spacing w:line="240" w:lineRule="auto"/>
        <w:ind w:left="567" w:hanging="567"/>
        <w:jc w:val="both"/>
        <w:rPr>
          <w:rFonts w:asciiTheme="minorHAnsi" w:hAnsiTheme="minorHAnsi"/>
          <w:i/>
          <w:color w:val="0070C0"/>
          <w:sz w:val="24"/>
          <w:szCs w:val="24"/>
        </w:rPr>
      </w:pPr>
    </w:p>
    <w:p w:rsidR="00297D3A" w:rsidRPr="0011451C" w:rsidRDefault="00297D3A" w:rsidP="00297D3A">
      <w:pPr>
        <w:pStyle w:val="a1"/>
        <w:spacing w:line="240" w:lineRule="auto"/>
        <w:ind w:left="0"/>
        <w:contextualSpacing w:val="0"/>
        <w:jc w:val="both"/>
        <w:rPr>
          <w:rFonts w:asciiTheme="minorHAnsi" w:hAnsiTheme="minorHAnsi"/>
          <w:b/>
          <w:i/>
          <w:color w:val="0070C0"/>
          <w:sz w:val="24"/>
          <w:szCs w:val="24"/>
        </w:rPr>
      </w:pPr>
      <w:r w:rsidRPr="0011451C">
        <w:rPr>
          <w:rFonts w:asciiTheme="minorHAnsi" w:hAnsiTheme="minorHAnsi"/>
          <w:b/>
          <w:i/>
          <w:color w:val="0070C0"/>
          <w:sz w:val="24"/>
          <w:szCs w:val="24"/>
        </w:rPr>
        <w:t>Таблиця відповідності рейтингових балів оцінкам за університетською шкалою:</w:t>
      </w:r>
    </w:p>
    <w:p w:rsidR="002B5303" w:rsidRPr="0011451C" w:rsidRDefault="002B5303" w:rsidP="002B5303">
      <w:pPr>
        <w:spacing w:before="7" w:line="120" w:lineRule="exact"/>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297D3A" w:rsidRPr="0011451C" w:rsidTr="00A530ED">
        <w:trPr>
          <w:jc w:val="center"/>
        </w:trPr>
        <w:tc>
          <w:tcPr>
            <w:tcW w:w="3119" w:type="dxa"/>
          </w:tcPr>
          <w:p w:rsidR="00297D3A" w:rsidRPr="0011451C" w:rsidRDefault="00297D3A" w:rsidP="00CF0AD1">
            <w:pPr>
              <w:widowControl w:val="0"/>
              <w:autoSpaceDE w:val="0"/>
              <w:autoSpaceDN w:val="0"/>
              <w:adjustRightInd w:val="0"/>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Кількість балів</w:t>
            </w:r>
          </w:p>
        </w:tc>
        <w:tc>
          <w:tcPr>
            <w:tcW w:w="2977" w:type="dxa"/>
          </w:tcPr>
          <w:p w:rsidR="00297D3A" w:rsidRPr="0011451C" w:rsidRDefault="00297D3A" w:rsidP="00CF0AD1">
            <w:pPr>
              <w:autoSpaceDE w:val="0"/>
              <w:autoSpaceDN w:val="0"/>
              <w:adjustRightInd w:val="0"/>
              <w:spacing w:line="240" w:lineRule="auto"/>
              <w:jc w:val="center"/>
              <w:rPr>
                <w:rFonts w:asciiTheme="minorHAnsi" w:hAnsiTheme="minorHAnsi"/>
                <w:b/>
                <w:i/>
                <w:color w:val="0070C0"/>
                <w:sz w:val="24"/>
                <w:szCs w:val="24"/>
              </w:rPr>
            </w:pPr>
            <w:r w:rsidRPr="0011451C">
              <w:rPr>
                <w:rFonts w:asciiTheme="minorHAnsi" w:hAnsiTheme="minorHAnsi"/>
                <w:b/>
                <w:i/>
                <w:color w:val="0070C0"/>
                <w:sz w:val="24"/>
                <w:szCs w:val="24"/>
              </w:rPr>
              <w:t>Оцінка</w:t>
            </w:r>
          </w:p>
        </w:tc>
      </w:tr>
      <w:tr w:rsidR="00297D3A" w:rsidRPr="0011451C" w:rsidTr="00A530ED">
        <w:trPr>
          <w:jc w:val="center"/>
        </w:trPr>
        <w:tc>
          <w:tcPr>
            <w:tcW w:w="3119" w:type="dxa"/>
          </w:tcPr>
          <w:p w:rsidR="00297D3A" w:rsidRPr="0011451C" w:rsidRDefault="00F14BEF" w:rsidP="00CF0AD1">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100…</w:t>
            </w:r>
            <w:r w:rsidR="00297D3A" w:rsidRPr="0011451C">
              <w:rPr>
                <w:rFonts w:asciiTheme="minorHAnsi" w:hAnsiTheme="minorHAnsi"/>
                <w:i/>
                <w:color w:val="0070C0"/>
                <w:sz w:val="24"/>
                <w:szCs w:val="24"/>
              </w:rPr>
              <w:t>95</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Відмінно</w:t>
            </w:r>
          </w:p>
        </w:tc>
      </w:tr>
      <w:tr w:rsidR="00297D3A" w:rsidRPr="0011451C" w:rsidTr="00A530ED">
        <w:trPr>
          <w:jc w:val="center"/>
        </w:trPr>
        <w:tc>
          <w:tcPr>
            <w:tcW w:w="3119" w:type="dxa"/>
          </w:tcPr>
          <w:p w:rsidR="00297D3A" w:rsidRPr="0011451C" w:rsidRDefault="00297D3A" w:rsidP="00F14BEF">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94</w:t>
            </w:r>
            <w:r w:rsidR="00F14BEF" w:rsidRPr="0011451C">
              <w:rPr>
                <w:rFonts w:asciiTheme="minorHAnsi" w:hAnsiTheme="minorHAnsi"/>
                <w:i/>
                <w:color w:val="0070C0"/>
                <w:sz w:val="24"/>
                <w:szCs w:val="24"/>
              </w:rPr>
              <w:t>…</w:t>
            </w:r>
            <w:r w:rsidRPr="0011451C">
              <w:rPr>
                <w:rFonts w:asciiTheme="minorHAnsi" w:hAnsiTheme="minorHAnsi"/>
                <w:i/>
                <w:color w:val="0070C0"/>
                <w:sz w:val="24"/>
                <w:szCs w:val="24"/>
              </w:rPr>
              <w:t>85</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Дуже добре</w:t>
            </w:r>
          </w:p>
        </w:tc>
      </w:tr>
      <w:tr w:rsidR="00297D3A" w:rsidRPr="0011451C" w:rsidTr="00A530ED">
        <w:trPr>
          <w:jc w:val="center"/>
        </w:trPr>
        <w:tc>
          <w:tcPr>
            <w:tcW w:w="3119" w:type="dxa"/>
          </w:tcPr>
          <w:p w:rsidR="00297D3A" w:rsidRPr="0011451C" w:rsidRDefault="00297D3A" w:rsidP="00F14BEF">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84</w:t>
            </w:r>
            <w:r w:rsidR="00F14BEF" w:rsidRPr="0011451C">
              <w:rPr>
                <w:rFonts w:asciiTheme="minorHAnsi" w:hAnsiTheme="minorHAnsi"/>
                <w:i/>
                <w:color w:val="0070C0"/>
                <w:sz w:val="24"/>
                <w:szCs w:val="24"/>
              </w:rPr>
              <w:t>…</w:t>
            </w:r>
            <w:r w:rsidRPr="0011451C">
              <w:rPr>
                <w:rFonts w:asciiTheme="minorHAnsi" w:hAnsiTheme="minorHAnsi"/>
                <w:i/>
                <w:color w:val="0070C0"/>
                <w:sz w:val="24"/>
                <w:szCs w:val="24"/>
              </w:rPr>
              <w:t>75</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Добре</w:t>
            </w:r>
          </w:p>
        </w:tc>
      </w:tr>
      <w:tr w:rsidR="00297D3A" w:rsidRPr="0011451C" w:rsidTr="00A530ED">
        <w:trPr>
          <w:jc w:val="center"/>
        </w:trPr>
        <w:tc>
          <w:tcPr>
            <w:tcW w:w="3119" w:type="dxa"/>
          </w:tcPr>
          <w:p w:rsidR="00297D3A" w:rsidRPr="0011451C" w:rsidRDefault="00297D3A" w:rsidP="00F14BEF">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74</w:t>
            </w:r>
            <w:r w:rsidR="00F14BEF" w:rsidRPr="0011451C">
              <w:rPr>
                <w:rFonts w:asciiTheme="minorHAnsi" w:hAnsiTheme="minorHAnsi"/>
                <w:i/>
                <w:color w:val="0070C0"/>
                <w:sz w:val="24"/>
                <w:szCs w:val="24"/>
              </w:rPr>
              <w:t>…</w:t>
            </w:r>
            <w:r w:rsidRPr="0011451C">
              <w:rPr>
                <w:rFonts w:asciiTheme="minorHAnsi" w:hAnsiTheme="minorHAnsi"/>
                <w:i/>
                <w:color w:val="0070C0"/>
                <w:sz w:val="24"/>
                <w:szCs w:val="24"/>
              </w:rPr>
              <w:t>65</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Задовільно</w:t>
            </w:r>
          </w:p>
        </w:tc>
      </w:tr>
      <w:tr w:rsidR="00297D3A" w:rsidRPr="0011451C" w:rsidTr="00A530ED">
        <w:trPr>
          <w:jc w:val="center"/>
        </w:trPr>
        <w:tc>
          <w:tcPr>
            <w:tcW w:w="3119" w:type="dxa"/>
          </w:tcPr>
          <w:p w:rsidR="00297D3A" w:rsidRPr="0011451C" w:rsidRDefault="00297D3A" w:rsidP="00F14BEF">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64</w:t>
            </w:r>
            <w:r w:rsidR="00F14BEF" w:rsidRPr="0011451C">
              <w:rPr>
                <w:rFonts w:asciiTheme="minorHAnsi" w:hAnsiTheme="minorHAnsi"/>
                <w:i/>
                <w:color w:val="0070C0"/>
                <w:sz w:val="24"/>
                <w:szCs w:val="24"/>
              </w:rPr>
              <w:t>…</w:t>
            </w:r>
            <w:r w:rsidRPr="0011451C">
              <w:rPr>
                <w:rFonts w:asciiTheme="minorHAnsi" w:hAnsiTheme="minorHAnsi"/>
                <w:i/>
                <w:color w:val="0070C0"/>
                <w:sz w:val="24"/>
                <w:szCs w:val="24"/>
              </w:rPr>
              <w:t>60</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Достатньо</w:t>
            </w:r>
          </w:p>
        </w:tc>
      </w:tr>
      <w:tr w:rsidR="00297D3A" w:rsidRPr="0011451C" w:rsidTr="00A530ED">
        <w:trPr>
          <w:jc w:val="center"/>
        </w:trPr>
        <w:tc>
          <w:tcPr>
            <w:tcW w:w="3119" w:type="dxa"/>
          </w:tcPr>
          <w:p w:rsidR="00297D3A" w:rsidRPr="0011451C" w:rsidRDefault="00297D3A" w:rsidP="00CF0AD1">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lastRenderedPageBreak/>
              <w:t>Менше 60</w:t>
            </w:r>
          </w:p>
        </w:tc>
        <w:tc>
          <w:tcPr>
            <w:tcW w:w="2977" w:type="dxa"/>
            <w:vAlign w:val="center"/>
          </w:tcPr>
          <w:p w:rsidR="00297D3A" w:rsidRPr="0011451C" w:rsidRDefault="00297D3A" w:rsidP="00CF0AD1">
            <w:pPr>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Незадовільно</w:t>
            </w:r>
          </w:p>
        </w:tc>
      </w:tr>
      <w:tr w:rsidR="00297D3A" w:rsidRPr="0011451C" w:rsidTr="00A530ED">
        <w:trPr>
          <w:jc w:val="center"/>
        </w:trPr>
        <w:tc>
          <w:tcPr>
            <w:tcW w:w="3119" w:type="dxa"/>
            <w:vAlign w:val="center"/>
          </w:tcPr>
          <w:p w:rsidR="00297D3A" w:rsidRPr="0011451C" w:rsidRDefault="00297D3A" w:rsidP="00A530ED">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Не виконані умови допуску</w:t>
            </w:r>
          </w:p>
        </w:tc>
        <w:tc>
          <w:tcPr>
            <w:tcW w:w="2977" w:type="dxa"/>
            <w:vAlign w:val="center"/>
          </w:tcPr>
          <w:p w:rsidR="00297D3A" w:rsidRPr="0011451C" w:rsidRDefault="00297D3A" w:rsidP="00A530ED">
            <w:pPr>
              <w:widowControl w:val="0"/>
              <w:autoSpaceDE w:val="0"/>
              <w:autoSpaceDN w:val="0"/>
              <w:adjustRightInd w:val="0"/>
              <w:spacing w:line="240" w:lineRule="auto"/>
              <w:jc w:val="center"/>
              <w:rPr>
                <w:rFonts w:asciiTheme="minorHAnsi" w:hAnsiTheme="minorHAnsi"/>
                <w:i/>
                <w:color w:val="0070C0"/>
                <w:sz w:val="24"/>
                <w:szCs w:val="24"/>
              </w:rPr>
            </w:pPr>
            <w:r w:rsidRPr="0011451C">
              <w:rPr>
                <w:rFonts w:asciiTheme="minorHAnsi" w:hAnsiTheme="minorHAnsi"/>
                <w:i/>
                <w:color w:val="0070C0"/>
                <w:sz w:val="24"/>
                <w:szCs w:val="24"/>
              </w:rPr>
              <w:t>Не допущено</w:t>
            </w:r>
          </w:p>
        </w:tc>
      </w:tr>
    </w:tbl>
    <w:p w:rsidR="00297D3A" w:rsidRPr="0011451C" w:rsidRDefault="00297D3A" w:rsidP="00484CA9">
      <w:pPr>
        <w:spacing w:after="120" w:line="240" w:lineRule="auto"/>
        <w:ind w:left="567" w:hanging="567"/>
        <w:jc w:val="both"/>
        <w:rPr>
          <w:rFonts w:asciiTheme="minorHAnsi" w:hAnsiTheme="minorHAnsi"/>
          <w:i/>
          <w:color w:val="0070C0"/>
          <w:sz w:val="24"/>
          <w:szCs w:val="24"/>
        </w:rPr>
      </w:pPr>
    </w:p>
    <w:p w:rsidR="00503B96" w:rsidRPr="0011451C" w:rsidRDefault="00503B96" w:rsidP="00971ADE">
      <w:pPr>
        <w:spacing w:line="240" w:lineRule="auto"/>
        <w:ind w:right="3651"/>
        <w:jc w:val="both"/>
        <w:rPr>
          <w:rFonts w:ascii="Calibri" w:eastAsia="Calibri" w:hAnsi="Calibri" w:cs="Calibri"/>
          <w:sz w:val="24"/>
          <w:szCs w:val="24"/>
        </w:rPr>
      </w:pPr>
      <w:r w:rsidRPr="0011451C">
        <w:rPr>
          <w:rFonts w:ascii="Calibri" w:eastAsia="Calibri" w:hAnsi="Calibri" w:cs="Calibri"/>
          <w:b/>
          <w:bCs/>
          <w:i/>
          <w:color w:val="006EC0"/>
          <w:sz w:val="24"/>
          <w:szCs w:val="24"/>
        </w:rPr>
        <w:t>П</w:t>
      </w:r>
      <w:r w:rsidRPr="0011451C">
        <w:rPr>
          <w:rFonts w:ascii="Calibri" w:eastAsia="Calibri" w:hAnsi="Calibri" w:cs="Calibri"/>
          <w:b/>
          <w:bCs/>
          <w:i/>
          <w:color w:val="006EC0"/>
          <w:spacing w:val="-3"/>
          <w:sz w:val="24"/>
          <w:szCs w:val="24"/>
        </w:rPr>
        <w:t>р</w:t>
      </w:r>
      <w:r w:rsidRPr="0011451C">
        <w:rPr>
          <w:rFonts w:ascii="Calibri" w:eastAsia="Calibri" w:hAnsi="Calibri" w:cs="Calibri"/>
          <w:b/>
          <w:bCs/>
          <w:i/>
          <w:color w:val="006EC0"/>
          <w:spacing w:val="1"/>
          <w:sz w:val="24"/>
          <w:szCs w:val="24"/>
        </w:rPr>
        <w:t>о</w:t>
      </w:r>
      <w:r w:rsidRPr="0011451C">
        <w:rPr>
          <w:rFonts w:ascii="Calibri" w:eastAsia="Calibri" w:hAnsi="Calibri" w:cs="Calibri"/>
          <w:b/>
          <w:bCs/>
          <w:i/>
          <w:color w:val="006EC0"/>
          <w:spacing w:val="-1"/>
          <w:sz w:val="24"/>
          <w:szCs w:val="24"/>
        </w:rPr>
        <w:t>ц</w:t>
      </w:r>
      <w:r w:rsidRPr="0011451C">
        <w:rPr>
          <w:rFonts w:ascii="Calibri" w:eastAsia="Calibri" w:hAnsi="Calibri" w:cs="Calibri"/>
          <w:b/>
          <w:bCs/>
          <w:i/>
          <w:color w:val="006EC0"/>
          <w:spacing w:val="-2"/>
          <w:sz w:val="24"/>
          <w:szCs w:val="24"/>
        </w:rPr>
        <w:t>е</w:t>
      </w:r>
      <w:r w:rsidRPr="0011451C">
        <w:rPr>
          <w:rFonts w:ascii="Calibri" w:eastAsia="Calibri" w:hAnsi="Calibri" w:cs="Calibri"/>
          <w:b/>
          <w:bCs/>
          <w:i/>
          <w:color w:val="006EC0"/>
          <w:sz w:val="24"/>
          <w:szCs w:val="24"/>
        </w:rPr>
        <w:t>д</w:t>
      </w:r>
      <w:r w:rsidRPr="0011451C">
        <w:rPr>
          <w:rFonts w:ascii="Calibri" w:eastAsia="Calibri" w:hAnsi="Calibri" w:cs="Calibri"/>
          <w:b/>
          <w:bCs/>
          <w:i/>
          <w:color w:val="006EC0"/>
          <w:spacing w:val="-1"/>
          <w:sz w:val="24"/>
          <w:szCs w:val="24"/>
        </w:rPr>
        <w:t>у</w:t>
      </w:r>
      <w:r w:rsidRPr="0011451C">
        <w:rPr>
          <w:rFonts w:ascii="Calibri" w:eastAsia="Calibri" w:hAnsi="Calibri" w:cs="Calibri"/>
          <w:b/>
          <w:bCs/>
          <w:i/>
          <w:color w:val="006EC0"/>
          <w:spacing w:val="-3"/>
          <w:sz w:val="24"/>
          <w:szCs w:val="24"/>
        </w:rPr>
        <w:t>р</w:t>
      </w:r>
      <w:r w:rsidRPr="0011451C">
        <w:rPr>
          <w:rFonts w:ascii="Calibri" w:eastAsia="Calibri" w:hAnsi="Calibri" w:cs="Calibri"/>
          <w:b/>
          <w:bCs/>
          <w:i/>
          <w:color w:val="006EC0"/>
          <w:sz w:val="24"/>
          <w:szCs w:val="24"/>
        </w:rPr>
        <w:t>а</w:t>
      </w:r>
      <w:r w:rsidRPr="0011451C">
        <w:rPr>
          <w:rFonts w:ascii="Calibri" w:eastAsia="Calibri" w:hAnsi="Calibri" w:cs="Calibri"/>
          <w:b/>
          <w:bCs/>
          <w:i/>
          <w:color w:val="006EC0"/>
          <w:spacing w:val="1"/>
          <w:sz w:val="24"/>
          <w:szCs w:val="24"/>
        </w:rPr>
        <w:t>о</w:t>
      </w:r>
      <w:r w:rsidRPr="0011451C">
        <w:rPr>
          <w:rFonts w:ascii="Calibri" w:eastAsia="Calibri" w:hAnsi="Calibri" w:cs="Calibri"/>
          <w:b/>
          <w:bCs/>
          <w:i/>
          <w:color w:val="006EC0"/>
          <w:spacing w:val="-3"/>
          <w:sz w:val="24"/>
          <w:szCs w:val="24"/>
        </w:rPr>
        <w:t>с</w:t>
      </w:r>
      <w:r w:rsidRPr="0011451C">
        <w:rPr>
          <w:rFonts w:ascii="Calibri" w:eastAsia="Calibri" w:hAnsi="Calibri" w:cs="Calibri"/>
          <w:b/>
          <w:bCs/>
          <w:i/>
          <w:color w:val="006EC0"/>
          <w:spacing w:val="1"/>
          <w:sz w:val="24"/>
          <w:szCs w:val="24"/>
        </w:rPr>
        <w:t>к</w:t>
      </w:r>
      <w:r w:rsidRPr="0011451C">
        <w:rPr>
          <w:rFonts w:ascii="Calibri" w:eastAsia="Calibri" w:hAnsi="Calibri" w:cs="Calibri"/>
          <w:b/>
          <w:bCs/>
          <w:i/>
          <w:color w:val="006EC0"/>
          <w:spacing w:val="-3"/>
          <w:sz w:val="24"/>
          <w:szCs w:val="24"/>
        </w:rPr>
        <w:t>ар</w:t>
      </w:r>
      <w:r w:rsidRPr="0011451C">
        <w:rPr>
          <w:rFonts w:ascii="Calibri" w:eastAsia="Calibri" w:hAnsi="Calibri" w:cs="Calibri"/>
          <w:b/>
          <w:bCs/>
          <w:i/>
          <w:color w:val="006EC0"/>
          <w:spacing w:val="1"/>
          <w:sz w:val="24"/>
          <w:szCs w:val="24"/>
        </w:rPr>
        <w:t>ж</w:t>
      </w:r>
      <w:r w:rsidRPr="0011451C">
        <w:rPr>
          <w:rFonts w:ascii="Calibri" w:eastAsia="Calibri" w:hAnsi="Calibri" w:cs="Calibri"/>
          <w:b/>
          <w:bCs/>
          <w:i/>
          <w:color w:val="006EC0"/>
          <w:spacing w:val="-2"/>
          <w:sz w:val="24"/>
          <w:szCs w:val="24"/>
        </w:rPr>
        <w:t>енн</w:t>
      </w:r>
      <w:r w:rsidRPr="0011451C">
        <w:rPr>
          <w:rFonts w:ascii="Calibri" w:eastAsia="Calibri" w:hAnsi="Calibri" w:cs="Calibri"/>
          <w:b/>
          <w:bCs/>
          <w:i/>
          <w:color w:val="006EC0"/>
          <w:sz w:val="24"/>
          <w:szCs w:val="24"/>
        </w:rPr>
        <w:t>я</w:t>
      </w:r>
      <w:r w:rsidR="00BB20CD">
        <w:rPr>
          <w:rFonts w:ascii="Calibri" w:eastAsia="Calibri" w:hAnsi="Calibri" w:cs="Calibri"/>
          <w:b/>
          <w:bCs/>
          <w:i/>
          <w:color w:val="006EC0"/>
          <w:sz w:val="24"/>
          <w:szCs w:val="24"/>
        </w:rPr>
        <w:t xml:space="preserve"> </w:t>
      </w:r>
      <w:r w:rsidRPr="0011451C">
        <w:rPr>
          <w:rFonts w:ascii="Calibri" w:eastAsia="Calibri" w:hAnsi="Calibri" w:cs="Calibri"/>
          <w:b/>
          <w:bCs/>
          <w:i/>
          <w:color w:val="006EC0"/>
          <w:spacing w:val="1"/>
          <w:sz w:val="24"/>
          <w:szCs w:val="24"/>
        </w:rPr>
        <w:t>р</w:t>
      </w:r>
      <w:r w:rsidRPr="0011451C">
        <w:rPr>
          <w:rFonts w:ascii="Calibri" w:eastAsia="Calibri" w:hAnsi="Calibri" w:cs="Calibri"/>
          <w:b/>
          <w:bCs/>
          <w:i/>
          <w:color w:val="006EC0"/>
          <w:spacing w:val="-6"/>
          <w:sz w:val="24"/>
          <w:szCs w:val="24"/>
        </w:rPr>
        <w:t>е</w:t>
      </w:r>
      <w:r w:rsidRPr="0011451C">
        <w:rPr>
          <w:rFonts w:ascii="Calibri" w:eastAsia="Calibri" w:hAnsi="Calibri" w:cs="Calibri"/>
          <w:b/>
          <w:bCs/>
          <w:i/>
          <w:color w:val="006EC0"/>
          <w:spacing w:val="1"/>
          <w:sz w:val="24"/>
          <w:szCs w:val="24"/>
        </w:rPr>
        <w:t>з</w:t>
      </w:r>
      <w:r w:rsidRPr="0011451C">
        <w:rPr>
          <w:rFonts w:ascii="Calibri" w:eastAsia="Calibri" w:hAnsi="Calibri" w:cs="Calibri"/>
          <w:b/>
          <w:bCs/>
          <w:i/>
          <w:color w:val="006EC0"/>
          <w:spacing w:val="-5"/>
          <w:sz w:val="24"/>
          <w:szCs w:val="24"/>
        </w:rPr>
        <w:t>у</w:t>
      </w:r>
      <w:r w:rsidRPr="0011451C">
        <w:rPr>
          <w:rFonts w:ascii="Calibri" w:eastAsia="Calibri" w:hAnsi="Calibri" w:cs="Calibri"/>
          <w:b/>
          <w:bCs/>
          <w:i/>
          <w:color w:val="006EC0"/>
          <w:spacing w:val="1"/>
          <w:sz w:val="24"/>
          <w:szCs w:val="24"/>
        </w:rPr>
        <w:t>ль</w:t>
      </w:r>
      <w:r w:rsidRPr="0011451C">
        <w:rPr>
          <w:rFonts w:ascii="Calibri" w:eastAsia="Calibri" w:hAnsi="Calibri" w:cs="Calibri"/>
          <w:b/>
          <w:bCs/>
          <w:i/>
          <w:color w:val="006EC0"/>
          <w:spacing w:val="-5"/>
          <w:sz w:val="24"/>
          <w:szCs w:val="24"/>
        </w:rPr>
        <w:t>т</w:t>
      </w:r>
      <w:r w:rsidRPr="0011451C">
        <w:rPr>
          <w:rFonts w:ascii="Calibri" w:eastAsia="Calibri" w:hAnsi="Calibri" w:cs="Calibri"/>
          <w:b/>
          <w:bCs/>
          <w:i/>
          <w:color w:val="006EC0"/>
          <w:spacing w:val="1"/>
          <w:sz w:val="24"/>
          <w:szCs w:val="24"/>
        </w:rPr>
        <w:t>а</w:t>
      </w:r>
      <w:r w:rsidRPr="0011451C">
        <w:rPr>
          <w:rFonts w:ascii="Calibri" w:eastAsia="Calibri" w:hAnsi="Calibri" w:cs="Calibri"/>
          <w:b/>
          <w:bCs/>
          <w:i/>
          <w:color w:val="006EC0"/>
          <w:spacing w:val="-1"/>
          <w:sz w:val="24"/>
          <w:szCs w:val="24"/>
        </w:rPr>
        <w:t>т</w:t>
      </w:r>
      <w:r w:rsidRPr="0011451C">
        <w:rPr>
          <w:rFonts w:ascii="Calibri" w:eastAsia="Calibri" w:hAnsi="Calibri" w:cs="Calibri"/>
          <w:b/>
          <w:bCs/>
          <w:i/>
          <w:color w:val="006EC0"/>
          <w:spacing w:val="-3"/>
          <w:sz w:val="24"/>
          <w:szCs w:val="24"/>
        </w:rPr>
        <w:t>і</w:t>
      </w:r>
      <w:r w:rsidRPr="0011451C">
        <w:rPr>
          <w:rFonts w:ascii="Calibri" w:eastAsia="Calibri" w:hAnsi="Calibri" w:cs="Calibri"/>
          <w:b/>
          <w:bCs/>
          <w:i/>
          <w:color w:val="006EC0"/>
          <w:sz w:val="24"/>
          <w:szCs w:val="24"/>
        </w:rPr>
        <w:t>в</w:t>
      </w:r>
      <w:r w:rsidR="00BB20CD">
        <w:rPr>
          <w:rFonts w:ascii="Calibri" w:eastAsia="Calibri" w:hAnsi="Calibri" w:cs="Calibri"/>
          <w:b/>
          <w:bCs/>
          <w:i/>
          <w:color w:val="006EC0"/>
          <w:sz w:val="24"/>
          <w:szCs w:val="24"/>
        </w:rPr>
        <w:t xml:space="preserve"> </w:t>
      </w:r>
      <w:r w:rsidRPr="0011451C">
        <w:rPr>
          <w:rFonts w:ascii="Calibri" w:eastAsia="Calibri" w:hAnsi="Calibri" w:cs="Calibri"/>
          <w:b/>
          <w:bCs/>
          <w:i/>
          <w:color w:val="006EC0"/>
          <w:spacing w:val="-3"/>
          <w:sz w:val="24"/>
          <w:szCs w:val="24"/>
        </w:rPr>
        <w:t>к</w:t>
      </w:r>
      <w:r w:rsidRPr="0011451C">
        <w:rPr>
          <w:rFonts w:ascii="Calibri" w:eastAsia="Calibri" w:hAnsi="Calibri" w:cs="Calibri"/>
          <w:b/>
          <w:bCs/>
          <w:i/>
          <w:color w:val="006EC0"/>
          <w:spacing w:val="1"/>
          <w:sz w:val="24"/>
          <w:szCs w:val="24"/>
        </w:rPr>
        <w:t>о</w:t>
      </w:r>
      <w:r w:rsidRPr="0011451C">
        <w:rPr>
          <w:rFonts w:ascii="Calibri" w:eastAsia="Calibri" w:hAnsi="Calibri" w:cs="Calibri"/>
          <w:b/>
          <w:bCs/>
          <w:i/>
          <w:color w:val="006EC0"/>
          <w:spacing w:val="-2"/>
          <w:sz w:val="24"/>
          <w:szCs w:val="24"/>
        </w:rPr>
        <w:t>н</w:t>
      </w:r>
      <w:r w:rsidRPr="0011451C">
        <w:rPr>
          <w:rFonts w:ascii="Calibri" w:eastAsia="Calibri" w:hAnsi="Calibri" w:cs="Calibri"/>
          <w:b/>
          <w:bCs/>
          <w:i/>
          <w:color w:val="006EC0"/>
          <w:spacing w:val="-1"/>
          <w:sz w:val="24"/>
          <w:szCs w:val="24"/>
        </w:rPr>
        <w:t>т</w:t>
      </w:r>
      <w:r w:rsidRPr="0011451C">
        <w:rPr>
          <w:rFonts w:ascii="Calibri" w:eastAsia="Calibri" w:hAnsi="Calibri" w:cs="Calibri"/>
          <w:b/>
          <w:bCs/>
          <w:i/>
          <w:color w:val="006EC0"/>
          <w:spacing w:val="-3"/>
          <w:sz w:val="24"/>
          <w:szCs w:val="24"/>
        </w:rPr>
        <w:t>р</w:t>
      </w:r>
      <w:r w:rsidRPr="0011451C">
        <w:rPr>
          <w:rFonts w:ascii="Calibri" w:eastAsia="Calibri" w:hAnsi="Calibri" w:cs="Calibri"/>
          <w:b/>
          <w:bCs/>
          <w:i/>
          <w:color w:val="006EC0"/>
          <w:spacing w:val="1"/>
          <w:sz w:val="24"/>
          <w:szCs w:val="24"/>
        </w:rPr>
        <w:t>о</w:t>
      </w:r>
      <w:r w:rsidRPr="0011451C">
        <w:rPr>
          <w:rFonts w:ascii="Calibri" w:eastAsia="Calibri" w:hAnsi="Calibri" w:cs="Calibri"/>
          <w:b/>
          <w:bCs/>
          <w:i/>
          <w:color w:val="006EC0"/>
          <w:spacing w:val="-2"/>
          <w:sz w:val="24"/>
          <w:szCs w:val="24"/>
        </w:rPr>
        <w:t>л</w:t>
      </w:r>
      <w:r w:rsidRPr="0011451C">
        <w:rPr>
          <w:rFonts w:ascii="Calibri" w:eastAsia="Calibri" w:hAnsi="Calibri" w:cs="Calibri"/>
          <w:b/>
          <w:bCs/>
          <w:i/>
          <w:color w:val="006EC0"/>
          <w:spacing w:val="1"/>
          <w:sz w:val="24"/>
          <w:szCs w:val="24"/>
        </w:rPr>
        <w:t>ь</w:t>
      </w:r>
      <w:r w:rsidRPr="0011451C">
        <w:rPr>
          <w:rFonts w:ascii="Calibri" w:eastAsia="Calibri" w:hAnsi="Calibri" w:cs="Calibri"/>
          <w:b/>
          <w:bCs/>
          <w:i/>
          <w:color w:val="006EC0"/>
          <w:spacing w:val="-2"/>
          <w:sz w:val="24"/>
          <w:szCs w:val="24"/>
        </w:rPr>
        <w:t>ни</w:t>
      </w:r>
      <w:r w:rsidRPr="0011451C">
        <w:rPr>
          <w:rFonts w:ascii="Calibri" w:eastAsia="Calibri" w:hAnsi="Calibri" w:cs="Calibri"/>
          <w:b/>
          <w:bCs/>
          <w:i/>
          <w:color w:val="006EC0"/>
          <w:sz w:val="24"/>
          <w:szCs w:val="24"/>
        </w:rPr>
        <w:t>х</w:t>
      </w:r>
      <w:r w:rsidR="00BB20CD">
        <w:rPr>
          <w:rFonts w:ascii="Calibri" w:eastAsia="Calibri" w:hAnsi="Calibri" w:cs="Calibri"/>
          <w:b/>
          <w:bCs/>
          <w:i/>
          <w:color w:val="006EC0"/>
          <w:sz w:val="24"/>
          <w:szCs w:val="24"/>
        </w:rPr>
        <w:t xml:space="preserve"> </w:t>
      </w:r>
      <w:r w:rsidRPr="0011451C">
        <w:rPr>
          <w:rFonts w:ascii="Calibri" w:eastAsia="Calibri" w:hAnsi="Calibri" w:cs="Calibri"/>
          <w:b/>
          <w:bCs/>
          <w:i/>
          <w:color w:val="006EC0"/>
          <w:spacing w:val="-2"/>
          <w:sz w:val="24"/>
          <w:szCs w:val="24"/>
        </w:rPr>
        <w:t>з</w:t>
      </w:r>
      <w:r w:rsidRPr="0011451C">
        <w:rPr>
          <w:rFonts w:ascii="Calibri" w:eastAsia="Calibri" w:hAnsi="Calibri" w:cs="Calibri"/>
          <w:b/>
          <w:bCs/>
          <w:i/>
          <w:color w:val="006EC0"/>
          <w:spacing w:val="1"/>
          <w:sz w:val="24"/>
          <w:szCs w:val="24"/>
        </w:rPr>
        <w:t>а</w:t>
      </w:r>
      <w:r w:rsidRPr="0011451C">
        <w:rPr>
          <w:rFonts w:ascii="Calibri" w:eastAsia="Calibri" w:hAnsi="Calibri" w:cs="Calibri"/>
          <w:b/>
          <w:bCs/>
          <w:i/>
          <w:color w:val="006EC0"/>
          <w:spacing w:val="-2"/>
          <w:sz w:val="24"/>
          <w:szCs w:val="24"/>
        </w:rPr>
        <w:t>х</w:t>
      </w:r>
      <w:r w:rsidRPr="0011451C">
        <w:rPr>
          <w:rFonts w:ascii="Calibri" w:eastAsia="Calibri" w:hAnsi="Calibri" w:cs="Calibri"/>
          <w:b/>
          <w:bCs/>
          <w:i/>
          <w:color w:val="006EC0"/>
          <w:spacing w:val="1"/>
          <w:sz w:val="24"/>
          <w:szCs w:val="24"/>
        </w:rPr>
        <w:t>о</w:t>
      </w:r>
      <w:r w:rsidRPr="0011451C">
        <w:rPr>
          <w:rFonts w:ascii="Calibri" w:eastAsia="Calibri" w:hAnsi="Calibri" w:cs="Calibri"/>
          <w:b/>
          <w:bCs/>
          <w:i/>
          <w:color w:val="006EC0"/>
          <w:spacing w:val="-4"/>
          <w:sz w:val="24"/>
          <w:szCs w:val="24"/>
        </w:rPr>
        <w:t>д</w:t>
      </w:r>
      <w:r w:rsidRPr="0011451C">
        <w:rPr>
          <w:rFonts w:ascii="Calibri" w:eastAsia="Calibri" w:hAnsi="Calibri" w:cs="Calibri"/>
          <w:b/>
          <w:bCs/>
          <w:i/>
          <w:color w:val="006EC0"/>
          <w:spacing w:val="1"/>
          <w:sz w:val="24"/>
          <w:szCs w:val="24"/>
        </w:rPr>
        <w:t>і</w:t>
      </w:r>
      <w:r w:rsidRPr="0011451C">
        <w:rPr>
          <w:rFonts w:ascii="Calibri" w:eastAsia="Calibri" w:hAnsi="Calibri" w:cs="Calibri"/>
          <w:b/>
          <w:bCs/>
          <w:i/>
          <w:color w:val="006EC0"/>
          <w:sz w:val="24"/>
          <w:szCs w:val="24"/>
        </w:rPr>
        <w:t>в</w:t>
      </w:r>
    </w:p>
    <w:p w:rsidR="002B5303" w:rsidRPr="0011451C" w:rsidRDefault="002B5303" w:rsidP="00971ADE">
      <w:pPr>
        <w:spacing w:before="7" w:line="120" w:lineRule="exact"/>
        <w:rPr>
          <w:sz w:val="12"/>
          <w:szCs w:val="12"/>
        </w:rPr>
      </w:pPr>
    </w:p>
    <w:p w:rsidR="00503B96" w:rsidRPr="0011451C" w:rsidRDefault="00F16AE8" w:rsidP="00971ADE">
      <w:pPr>
        <w:spacing w:line="240" w:lineRule="auto"/>
        <w:ind w:right="39"/>
        <w:jc w:val="both"/>
        <w:rPr>
          <w:rFonts w:asciiTheme="minorHAnsi" w:hAnsiTheme="minorHAnsi"/>
          <w:i/>
          <w:color w:val="0070C0"/>
          <w:sz w:val="24"/>
          <w:szCs w:val="24"/>
        </w:rPr>
      </w:pPr>
      <w:r w:rsidRPr="0011451C">
        <w:rPr>
          <w:rFonts w:asciiTheme="minorHAnsi" w:hAnsiTheme="minorHAnsi"/>
          <w:i/>
          <w:color w:val="0070C0"/>
          <w:sz w:val="24"/>
          <w:szCs w:val="24"/>
        </w:rPr>
        <w:t>Студент</w:t>
      </w:r>
      <w:r w:rsidR="00503B96" w:rsidRPr="0011451C">
        <w:rPr>
          <w:rFonts w:asciiTheme="minorHAnsi" w:hAnsiTheme="minorHAnsi"/>
          <w:i/>
          <w:color w:val="0070C0"/>
          <w:sz w:val="24"/>
          <w:szCs w:val="24"/>
        </w:rPr>
        <w:t>и мають можливість підняти будь-яке питання, яке стосується процедури контрольних заходів та очікувати, що воно буде розглянуто викладачем згідно із наперед визначеними процедурами.</w:t>
      </w:r>
      <w:r w:rsidR="00BB20CD">
        <w:rPr>
          <w:rFonts w:asciiTheme="minorHAnsi" w:hAnsiTheme="minorHAnsi"/>
          <w:i/>
          <w:color w:val="0070C0"/>
          <w:sz w:val="24"/>
          <w:szCs w:val="24"/>
        </w:rPr>
        <w:t xml:space="preserve"> </w:t>
      </w:r>
      <w:r w:rsidR="00503B96" w:rsidRPr="0011451C">
        <w:rPr>
          <w:rFonts w:asciiTheme="minorHAnsi" w:hAnsiTheme="minorHAnsi"/>
          <w:i/>
          <w:color w:val="0070C0"/>
          <w:sz w:val="24"/>
          <w:szCs w:val="24"/>
        </w:rPr>
        <w:t xml:space="preserve">Додаткова інформація стосовно процедури оскарження результатів: </w:t>
      </w:r>
      <w:r w:rsidR="00D64BE0" w:rsidRPr="0011451C">
        <w:rPr>
          <w:rFonts w:asciiTheme="minorHAnsi" w:hAnsiTheme="minorHAnsi"/>
          <w:i/>
          <w:color w:val="0070C0"/>
          <w:sz w:val="24"/>
          <w:szCs w:val="24"/>
        </w:rPr>
        <w:t xml:space="preserve">студенти </w:t>
      </w:r>
      <w:r w:rsidR="00503B96" w:rsidRPr="0011451C">
        <w:rPr>
          <w:rFonts w:asciiTheme="minorHAnsi" w:hAnsiTheme="minorHAnsi"/>
          <w:i/>
          <w:color w:val="0070C0"/>
          <w:sz w:val="24"/>
          <w:szCs w:val="24"/>
        </w:rPr>
        <w:t>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r w:rsidR="00130FAE">
        <w:rPr>
          <w:rFonts w:asciiTheme="minorHAnsi" w:hAnsiTheme="minorHAnsi"/>
          <w:i/>
          <w:color w:val="0070C0"/>
          <w:sz w:val="24"/>
          <w:szCs w:val="24"/>
        </w:rPr>
        <w:t xml:space="preserve"> </w:t>
      </w:r>
      <w:r w:rsidR="00130FAE" w:rsidRPr="004736E0">
        <w:rPr>
          <w:rFonts w:asciiTheme="minorHAnsi" w:hAnsiTheme="minorHAnsi"/>
          <w:i/>
          <w:color w:val="0070C0"/>
          <w:sz w:val="24"/>
          <w:szCs w:val="24"/>
        </w:rPr>
        <w:t xml:space="preserve">Детальніше: </w:t>
      </w:r>
      <w:hyperlink r:id="rId16" w:history="1">
        <w:r w:rsidR="00130FAE" w:rsidRPr="001561FC">
          <w:rPr>
            <w:rStyle w:val="a6"/>
            <w:rFonts w:asciiTheme="minorHAnsi" w:hAnsiTheme="minorHAnsi"/>
            <w:i/>
            <w:sz w:val="24"/>
            <w:szCs w:val="24"/>
          </w:rPr>
          <w:t>https://document.kpi.ua/2022_HOH-228</w:t>
        </w:r>
      </w:hyperlink>
    </w:p>
    <w:p w:rsidR="0011451C" w:rsidRPr="0011451C" w:rsidRDefault="0011451C" w:rsidP="00971ADE">
      <w:pPr>
        <w:spacing w:line="240" w:lineRule="auto"/>
        <w:ind w:right="39"/>
        <w:jc w:val="both"/>
        <w:rPr>
          <w:rFonts w:asciiTheme="minorHAnsi" w:hAnsiTheme="minorHAnsi"/>
          <w:i/>
          <w:color w:val="0070C0"/>
          <w:sz w:val="24"/>
          <w:szCs w:val="24"/>
        </w:rPr>
      </w:pPr>
    </w:p>
    <w:p w:rsidR="0011451C" w:rsidRPr="0011451C" w:rsidRDefault="0011451C" w:rsidP="00971ADE">
      <w:pPr>
        <w:spacing w:line="240" w:lineRule="auto"/>
        <w:ind w:right="3651"/>
        <w:jc w:val="both"/>
        <w:rPr>
          <w:rFonts w:ascii="Calibri" w:eastAsia="Calibri" w:hAnsi="Calibri" w:cs="Calibri"/>
          <w:sz w:val="24"/>
          <w:szCs w:val="24"/>
        </w:rPr>
      </w:pPr>
      <w:r w:rsidRPr="0011451C">
        <w:rPr>
          <w:rFonts w:ascii="Calibri" w:eastAsia="Calibri" w:hAnsi="Calibri" w:cs="Calibri"/>
          <w:b/>
          <w:bCs/>
          <w:i/>
          <w:color w:val="006EC0"/>
          <w:sz w:val="24"/>
          <w:szCs w:val="24"/>
        </w:rPr>
        <w:t>Додаткова інформація стосовно семестрового контролю</w:t>
      </w:r>
    </w:p>
    <w:p w:rsidR="0011451C" w:rsidRPr="0011451C" w:rsidRDefault="0011451C" w:rsidP="00971ADE">
      <w:pPr>
        <w:spacing w:before="7" w:line="120" w:lineRule="exact"/>
        <w:rPr>
          <w:sz w:val="12"/>
          <w:szCs w:val="12"/>
        </w:rPr>
      </w:pPr>
    </w:p>
    <w:p w:rsidR="0011451C" w:rsidRPr="0011451C" w:rsidRDefault="00130FAE" w:rsidP="00971ADE">
      <w:pPr>
        <w:spacing w:line="240" w:lineRule="auto"/>
        <w:ind w:right="39"/>
        <w:jc w:val="both"/>
        <w:rPr>
          <w:rFonts w:asciiTheme="minorHAnsi" w:hAnsiTheme="minorHAnsi"/>
          <w:i/>
          <w:color w:val="0070C0"/>
          <w:sz w:val="24"/>
          <w:szCs w:val="24"/>
        </w:rPr>
      </w:pPr>
      <w:r>
        <w:rPr>
          <w:rFonts w:asciiTheme="minorHAnsi" w:hAnsiTheme="minorHAnsi"/>
          <w:i/>
          <w:color w:val="0070C0"/>
          <w:sz w:val="24"/>
          <w:szCs w:val="24"/>
        </w:rPr>
        <w:t xml:space="preserve">Екзаменаційний білет містить два теоретичні питання, одне з яких за темою 1 "Кінематика твердого тіла", а друге – за темою 2 "Динаміка матеріальної точки". Перелік усік теоретичних питань наведений у розділі 9 даного Силабусу. </w:t>
      </w:r>
      <w:r w:rsidR="00C633E3">
        <w:rPr>
          <w:rFonts w:asciiTheme="minorHAnsi" w:hAnsiTheme="minorHAnsi"/>
          <w:i/>
          <w:color w:val="0070C0"/>
          <w:sz w:val="24"/>
          <w:szCs w:val="24"/>
        </w:rPr>
        <w:t>У</w:t>
      </w:r>
      <w:r>
        <w:rPr>
          <w:rFonts w:asciiTheme="minorHAnsi" w:hAnsiTheme="minorHAnsi"/>
          <w:i/>
          <w:color w:val="0070C0"/>
          <w:sz w:val="24"/>
          <w:szCs w:val="24"/>
        </w:rPr>
        <w:t>мови прове</w:t>
      </w:r>
      <w:r w:rsidR="00C633E3">
        <w:rPr>
          <w:rFonts w:asciiTheme="minorHAnsi" w:hAnsiTheme="minorHAnsi"/>
          <w:i/>
          <w:color w:val="0070C0"/>
          <w:sz w:val="24"/>
          <w:szCs w:val="24"/>
        </w:rPr>
        <w:t>дення екзамену огол</w:t>
      </w:r>
      <w:r>
        <w:rPr>
          <w:rFonts w:asciiTheme="minorHAnsi" w:hAnsiTheme="minorHAnsi"/>
          <w:i/>
          <w:color w:val="0070C0"/>
          <w:sz w:val="24"/>
          <w:szCs w:val="24"/>
        </w:rPr>
        <w:t xml:space="preserve">ошується напередодні </w:t>
      </w:r>
      <w:r w:rsidR="00C633E3">
        <w:rPr>
          <w:rFonts w:asciiTheme="minorHAnsi" w:hAnsiTheme="minorHAnsi"/>
          <w:i/>
          <w:color w:val="0070C0"/>
          <w:sz w:val="24"/>
          <w:szCs w:val="24"/>
        </w:rPr>
        <w:t xml:space="preserve">встановленої </w:t>
      </w:r>
      <w:r>
        <w:rPr>
          <w:rFonts w:asciiTheme="minorHAnsi" w:hAnsiTheme="minorHAnsi"/>
          <w:i/>
          <w:color w:val="0070C0"/>
          <w:sz w:val="24"/>
          <w:szCs w:val="24"/>
        </w:rPr>
        <w:t xml:space="preserve">дати, </w:t>
      </w:r>
      <w:r w:rsidR="00C633E3">
        <w:rPr>
          <w:rFonts w:asciiTheme="minorHAnsi" w:hAnsiTheme="minorHAnsi"/>
          <w:i/>
          <w:color w:val="0070C0"/>
          <w:sz w:val="24"/>
          <w:szCs w:val="24"/>
        </w:rPr>
        <w:t>однак тривалість контролю не перевищуватиме 1,5 години.</w:t>
      </w:r>
      <w:r>
        <w:rPr>
          <w:rFonts w:asciiTheme="minorHAnsi" w:hAnsiTheme="minorHAnsi"/>
          <w:i/>
          <w:color w:val="0070C0"/>
          <w:sz w:val="24"/>
          <w:szCs w:val="24"/>
        </w:rPr>
        <w:t xml:space="preserve"> </w:t>
      </w:r>
      <w:r w:rsidR="0011451C" w:rsidRPr="0011451C">
        <w:rPr>
          <w:rFonts w:asciiTheme="minorHAnsi" w:hAnsiTheme="minorHAnsi"/>
          <w:i/>
          <w:color w:val="0070C0"/>
          <w:sz w:val="24"/>
          <w:szCs w:val="24"/>
        </w:rPr>
        <w:t xml:space="preserve">На </w:t>
      </w:r>
      <w:r w:rsidR="00E96241">
        <w:rPr>
          <w:rFonts w:asciiTheme="minorHAnsi" w:hAnsiTheme="minorHAnsi"/>
          <w:i/>
          <w:color w:val="0070C0"/>
          <w:sz w:val="24"/>
          <w:szCs w:val="24"/>
        </w:rPr>
        <w:t xml:space="preserve">екзамені </w:t>
      </w:r>
      <w:r w:rsidR="0011451C" w:rsidRPr="0011451C">
        <w:rPr>
          <w:rFonts w:asciiTheme="minorHAnsi" w:hAnsiTheme="minorHAnsi"/>
          <w:i/>
          <w:color w:val="0070C0"/>
          <w:sz w:val="24"/>
          <w:szCs w:val="24"/>
        </w:rPr>
        <w:t>студентам дозволяється впродовж короткого проміжку часу користуватись власним конспектом лекцій.</w:t>
      </w:r>
    </w:p>
    <w:p w:rsidR="0011451C" w:rsidRPr="0011451C" w:rsidRDefault="0011451C" w:rsidP="00D64BE0">
      <w:pPr>
        <w:spacing w:line="240" w:lineRule="auto"/>
        <w:ind w:left="145" w:right="39"/>
        <w:jc w:val="both"/>
        <w:rPr>
          <w:rFonts w:asciiTheme="minorHAnsi" w:hAnsiTheme="minorHAnsi"/>
          <w:i/>
          <w:color w:val="0070C0"/>
          <w:sz w:val="24"/>
          <w:szCs w:val="24"/>
        </w:rPr>
      </w:pPr>
    </w:p>
    <w:p w:rsidR="00D64BE0" w:rsidRPr="0011451C" w:rsidRDefault="00D64BE0" w:rsidP="00D64BE0">
      <w:pPr>
        <w:pStyle w:val="1"/>
        <w:spacing w:line="240" w:lineRule="auto"/>
      </w:pPr>
      <w:r w:rsidRPr="0011451C">
        <w:t>Додаткова інформація з дисципліни</w:t>
      </w:r>
    </w:p>
    <w:p w:rsidR="00503B96" w:rsidRPr="0011451C" w:rsidRDefault="00503B96" w:rsidP="00503B96">
      <w:pPr>
        <w:spacing w:before="7" w:line="120" w:lineRule="exact"/>
        <w:rPr>
          <w:sz w:val="12"/>
          <w:szCs w:val="12"/>
        </w:rPr>
      </w:pPr>
    </w:p>
    <w:p w:rsidR="00503B96" w:rsidRPr="0011451C" w:rsidRDefault="00F402F7" w:rsidP="002B5303">
      <w:pPr>
        <w:spacing w:after="120" w:line="240" w:lineRule="auto"/>
        <w:jc w:val="both"/>
        <w:rPr>
          <w:rFonts w:asciiTheme="minorHAnsi" w:hAnsiTheme="minorHAnsi"/>
          <w:i/>
          <w:color w:val="0070C0"/>
          <w:sz w:val="24"/>
          <w:szCs w:val="24"/>
        </w:rPr>
      </w:pPr>
      <w:r w:rsidRPr="0011451C">
        <w:rPr>
          <w:rFonts w:asciiTheme="minorHAnsi" w:hAnsiTheme="minorHAnsi"/>
          <w:i/>
          <w:color w:val="0070C0"/>
          <w:sz w:val="24"/>
          <w:szCs w:val="24"/>
        </w:rPr>
        <w:t xml:space="preserve">Орієнтовний перелік </w:t>
      </w:r>
      <w:r w:rsidR="00D64BE0" w:rsidRPr="0011451C">
        <w:rPr>
          <w:rFonts w:asciiTheme="minorHAnsi" w:hAnsiTheme="minorHAnsi"/>
          <w:i/>
          <w:color w:val="0070C0"/>
          <w:sz w:val="24"/>
          <w:szCs w:val="24"/>
        </w:rPr>
        <w:t xml:space="preserve">теоретичних </w:t>
      </w:r>
      <w:r w:rsidRPr="0011451C">
        <w:rPr>
          <w:rFonts w:asciiTheme="minorHAnsi" w:hAnsiTheme="minorHAnsi"/>
          <w:i/>
          <w:color w:val="0070C0"/>
          <w:sz w:val="24"/>
          <w:szCs w:val="24"/>
        </w:rPr>
        <w:t xml:space="preserve">питань, що виноситься на </w:t>
      </w:r>
      <w:r w:rsidR="00E96241">
        <w:rPr>
          <w:rFonts w:asciiTheme="minorHAnsi" w:hAnsiTheme="minorHAnsi"/>
          <w:i/>
          <w:color w:val="0070C0"/>
          <w:sz w:val="24"/>
          <w:szCs w:val="24"/>
        </w:rPr>
        <w:t>екзамен</w:t>
      </w:r>
      <w:r w:rsidRPr="0011451C">
        <w:rPr>
          <w:rFonts w:asciiTheme="minorHAnsi" w:hAnsiTheme="minorHAnsi"/>
          <w:i/>
          <w:color w:val="0070C0"/>
          <w:sz w:val="24"/>
          <w:szCs w:val="24"/>
        </w:rPr>
        <w:t>, наведений нижче:</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Означення плоско-паралельного руху (п.п.р.) ТТ. Плоска фігура. Кінематичні рівняння п.п.р. Сформулювати та довести теорему про розподіл швидкостей/пришвидшень точок ТТ при п.п.р.. Сформулювати теорему Грасгофа. Вказати властивості складових відносного пришвидшення точки ТТ.</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 xml:space="preserve">Дати означення для миттєвого центру швидкостей/пришвидшень (МЦШ/МЦП). Способи знаходження МЦШ/МЦП. Центроїди, теорема про центроїди. Приклади визначення швидкостей/пришвидшень точок плоского механізму методом МЦШ/МЦП. </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Дати означення для плану швидкостей/пришвидшень (ПШ/ПП). Теореми подоби для ПШ/ПП. Приклади визначення швидкостей/пришвидшень точок плоского механізму методом планів.</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 xml:space="preserve">Означення сферичного руху (с.р.) ТТ. Кінематичні рівняння с.р. ТТ. Вказати послідовність і назви кутів Ейлера. Матриця перетворення координат (матриця повороту). Визначення елементів матриці у випадку с.р. ТТ. </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Визначення швидкості та пришвидшення точок ТТ у випадку с.р. координатним способом.</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Миттєва вісь обертання, рівняння осі. Кутова швидкість ТТ при с.р., її модуль. Визначити одну проекцію кутової швидкості ТТ при с.р. та кутового пришвидшення за кінематичними рівняннями Ейлера.</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Розподіл швидкостей та пришвидшень точок ТТ при с.р.. Аксоїди, теорема про аксоїди. Теорема Грасгофа. Теорема про вектор кутової швидкості ТТ.</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Означення складного руху ТТ. Сформулювати та довести теореми про додавання: а) поступальних рухів ТТ; б) обертальних рухів ТТ навколо перетинних осей; в) обертальних рухів ТТ навколо паралельних осей (три випадки); е) обертального та поступального рухів ТТ (три випадки). Дати означення поняттям «пара обертань», «момент пари обертань», «плече пари обертань», «кінематичний гвинт».</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Рядні зубчасті передачі, сателітні/планетарні механізми (п.м.). Передатне відношення багатоступінчастих зубчастих передач. Метод уявної зупинки. Визначення передатного відношення сателітних механізмів аналітичним та графічним способами.</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lastRenderedPageBreak/>
        <w:t>Динаміка. Основні визначення розділу. Сформулювати закони Ньютона та закон незалежності дії сил. Записати основне рівняння динаміки вільної/невільної МТ у координатній та натуральній формах. Сформулювати змісти 1ої та 2ої задач динаміки МТ. Інтеграли рівнянь руху МТ. Початкові умови.</w:t>
      </w:r>
    </w:p>
    <w:p w:rsidR="00385D78" w:rsidRPr="00385D78"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Вивести диференціальне рівняння вільних малих коливань МТ без урахування сил тертя/з урахуванням сили опору середовища. Вид його розв’язку (при h=0; h&lt;ω0; h=ω0; h&gt;ω0). Визначення сталих інтегрування. Побудувати графіки. Логарифмічний декремент коливань.</w:t>
      </w:r>
    </w:p>
    <w:p w:rsidR="00BE5093" w:rsidRPr="0011451C" w:rsidRDefault="00385D78" w:rsidP="00385D78">
      <w:pPr>
        <w:pStyle w:val="a1"/>
        <w:numPr>
          <w:ilvl w:val="0"/>
          <w:numId w:val="25"/>
        </w:numPr>
        <w:spacing w:after="120" w:line="240" w:lineRule="auto"/>
        <w:jc w:val="both"/>
        <w:rPr>
          <w:rFonts w:asciiTheme="minorHAnsi" w:hAnsiTheme="minorHAnsi"/>
          <w:i/>
          <w:color w:val="0070C0"/>
          <w:sz w:val="24"/>
          <w:szCs w:val="24"/>
        </w:rPr>
      </w:pPr>
      <w:r w:rsidRPr="00385D78">
        <w:rPr>
          <w:rFonts w:asciiTheme="minorHAnsi" w:hAnsiTheme="minorHAnsi"/>
          <w:i/>
          <w:color w:val="0070C0"/>
          <w:sz w:val="24"/>
          <w:szCs w:val="24"/>
        </w:rPr>
        <w:t>Диференціальне рівняння вимушених малих коливань МТ без урахування сил тертя/з урахуванням сили опору середовища. Вид його розв’язку (при p≠ω0; p=ω0 і h&lt;ω0; p=ω0 і h&gt;ω0). Визначити сталі інтегрування. Побудувати графіки. Явище биття. Перехідний процес та усталені коливання. Коефіцієнт динамічності.</w:t>
      </w:r>
    </w:p>
    <w:p w:rsidR="00F402F7" w:rsidRDefault="00F402F7" w:rsidP="00484CA9">
      <w:pPr>
        <w:spacing w:after="120" w:line="240" w:lineRule="auto"/>
        <w:ind w:left="567" w:hanging="567"/>
        <w:jc w:val="both"/>
        <w:rPr>
          <w:rFonts w:asciiTheme="minorHAnsi" w:hAnsiTheme="minorHAnsi"/>
          <w:i/>
          <w:color w:val="0070C0"/>
          <w:sz w:val="24"/>
          <w:szCs w:val="24"/>
        </w:rPr>
      </w:pPr>
    </w:p>
    <w:p w:rsidR="00971ADE" w:rsidRDefault="00971ADE" w:rsidP="00971ADE">
      <w:pPr>
        <w:pStyle w:val="1"/>
        <w:numPr>
          <w:ilvl w:val="0"/>
          <w:numId w:val="0"/>
        </w:numPr>
        <w:spacing w:line="240" w:lineRule="auto"/>
        <w:ind w:left="1353"/>
      </w:pPr>
      <w:r>
        <w:t>Додаток</w:t>
      </w:r>
    </w:p>
    <w:p w:rsidR="00971ADE" w:rsidRPr="007E7056" w:rsidRDefault="00051AFA" w:rsidP="00971ADE">
      <w:r>
        <w:rPr>
          <w:noProof/>
          <w:lang w:eastAsia="uk-UA"/>
        </w:rPr>
        <w:pict>
          <v:group id="_x0000_s1026" style="position:absolute;margin-left:58.7pt;margin-top:7.35pt;width:390.75pt;height:296.25pt;z-index:251658240" coordorigin="2025,6957" coordsize="7815,5925">
            <v:rect id="_x0000_s1027" style="position:absolute;left:2595;top:7050;width:7170;height:5745" filled="f"/>
            <v:rect id="_x0000_s1028" style="position:absolute;left:2025;top:6957;width:7815;height:5925" filled="f" strokecolor="#8db3e2 [1311]"/>
          </v:group>
        </w:pict>
      </w:r>
    </w:p>
    <w:p w:rsidR="00971ADE" w:rsidRPr="007E7056" w:rsidRDefault="00971ADE" w:rsidP="00971ADE">
      <w:pPr>
        <w:spacing w:after="120" w:line="240" w:lineRule="auto"/>
        <w:jc w:val="center"/>
        <w:rPr>
          <w:rFonts w:ascii="Arial" w:hAnsi="Arial" w:cs="Arial"/>
          <w:i/>
          <w:color w:val="365F91" w:themeColor="accent1" w:themeShade="BF"/>
          <w:sz w:val="22"/>
          <w:szCs w:val="22"/>
          <w:lang w:val="ru-RU"/>
        </w:rPr>
      </w:pPr>
      <w:r w:rsidRPr="007E7056">
        <w:rPr>
          <w:rFonts w:ascii="Arial" w:hAnsi="Arial" w:cs="Arial"/>
          <w:i/>
          <w:color w:val="365F91" w:themeColor="accent1" w:themeShade="BF"/>
          <w:sz w:val="22"/>
          <w:szCs w:val="22"/>
          <w:lang w:val="ru-RU"/>
        </w:rPr>
        <w:t>Міністерство освіти і науки України</w:t>
      </w:r>
    </w:p>
    <w:p w:rsidR="00971ADE" w:rsidRPr="007E7056" w:rsidRDefault="00971ADE" w:rsidP="00971ADE">
      <w:pPr>
        <w:spacing w:after="120" w:line="240" w:lineRule="auto"/>
        <w:jc w:val="center"/>
        <w:rPr>
          <w:rFonts w:ascii="Arial" w:hAnsi="Arial" w:cs="Arial"/>
          <w:i/>
          <w:color w:val="365F91" w:themeColor="accent1" w:themeShade="BF"/>
          <w:sz w:val="22"/>
          <w:szCs w:val="22"/>
          <w:lang w:val="ru-RU"/>
        </w:rPr>
      </w:pPr>
      <w:r w:rsidRPr="007E7056">
        <w:rPr>
          <w:rFonts w:ascii="Arial" w:hAnsi="Arial" w:cs="Arial"/>
          <w:i/>
          <w:color w:val="365F91" w:themeColor="accent1" w:themeShade="BF"/>
          <w:sz w:val="22"/>
          <w:szCs w:val="22"/>
          <w:shd w:val="clear" w:color="auto" w:fill="FFFFFF"/>
        </w:rPr>
        <w:t xml:space="preserve">Національний технічний університет України </w:t>
      </w:r>
      <w:r w:rsidRPr="007E7056">
        <w:rPr>
          <w:rFonts w:ascii="Arial" w:hAnsi="Arial" w:cs="Arial"/>
          <w:i/>
          <w:color w:val="365F91" w:themeColor="accent1" w:themeShade="BF"/>
          <w:sz w:val="22"/>
          <w:szCs w:val="22"/>
          <w:shd w:val="clear" w:color="auto" w:fill="FFFFFF"/>
        </w:rPr>
        <w:br/>
        <w:t>«Київський політехнічний інститут імені Ігоря Сікорського»</w:t>
      </w:r>
    </w:p>
    <w:p w:rsidR="00971ADE" w:rsidRPr="007E7056" w:rsidRDefault="00971ADE" w:rsidP="00971ADE">
      <w:pPr>
        <w:spacing w:after="120" w:line="240" w:lineRule="auto"/>
        <w:jc w:val="center"/>
        <w:rPr>
          <w:rFonts w:ascii="Arial" w:hAnsi="Arial" w:cs="Arial"/>
          <w:i/>
          <w:color w:val="365F91" w:themeColor="accent1" w:themeShade="BF"/>
          <w:sz w:val="22"/>
          <w:szCs w:val="22"/>
        </w:rPr>
      </w:pPr>
      <w:r w:rsidRPr="007E7056">
        <w:rPr>
          <w:rFonts w:ascii="Arial" w:hAnsi="Arial" w:cs="Arial"/>
          <w:i/>
          <w:color w:val="365F91" w:themeColor="accent1" w:themeShade="BF"/>
          <w:sz w:val="22"/>
          <w:szCs w:val="22"/>
        </w:rPr>
        <w:t>Кафедра динаміки і міцності машин та опору матеріалів.</w:t>
      </w:r>
    </w:p>
    <w:p w:rsidR="00971ADE" w:rsidRPr="007E7056" w:rsidRDefault="00971ADE" w:rsidP="00971ADE">
      <w:pPr>
        <w:spacing w:after="120" w:line="240" w:lineRule="auto"/>
        <w:jc w:val="center"/>
        <w:rPr>
          <w:rFonts w:ascii="Arial" w:hAnsi="Arial" w:cs="Arial"/>
          <w:i/>
          <w:color w:val="365F91" w:themeColor="accent1" w:themeShade="BF"/>
          <w:sz w:val="22"/>
          <w:szCs w:val="22"/>
        </w:rPr>
      </w:pPr>
    </w:p>
    <w:p w:rsidR="00971ADE" w:rsidRPr="007E7056" w:rsidRDefault="00971ADE" w:rsidP="00971ADE">
      <w:pPr>
        <w:spacing w:after="120" w:line="240" w:lineRule="auto"/>
        <w:jc w:val="center"/>
        <w:rPr>
          <w:rFonts w:ascii="Arial" w:hAnsi="Arial" w:cs="Arial"/>
          <w:i/>
          <w:color w:val="365F91" w:themeColor="accent1" w:themeShade="BF"/>
          <w:sz w:val="22"/>
          <w:szCs w:val="22"/>
        </w:rPr>
      </w:pPr>
    </w:p>
    <w:p w:rsidR="00971ADE" w:rsidRPr="007E7056" w:rsidRDefault="00971ADE" w:rsidP="00971ADE">
      <w:pPr>
        <w:spacing w:after="120" w:line="240" w:lineRule="auto"/>
        <w:jc w:val="center"/>
        <w:rPr>
          <w:rFonts w:ascii="Arial" w:hAnsi="Arial" w:cs="Arial"/>
          <w:i/>
          <w:color w:val="365F91" w:themeColor="accent1" w:themeShade="BF"/>
          <w:sz w:val="22"/>
          <w:szCs w:val="22"/>
        </w:rPr>
      </w:pPr>
      <w:r w:rsidRPr="007E7056">
        <w:rPr>
          <w:rFonts w:ascii="Arial" w:hAnsi="Arial" w:cs="Arial"/>
          <w:i/>
          <w:color w:val="365F91" w:themeColor="accent1" w:themeShade="BF"/>
          <w:sz w:val="22"/>
          <w:szCs w:val="22"/>
        </w:rPr>
        <w:t>РОЗРАХУНКОВО-ГРАФІЧНА РОБОТА</w:t>
      </w:r>
      <w:r w:rsidRPr="007E7056">
        <w:rPr>
          <w:rFonts w:ascii="Arial" w:hAnsi="Arial" w:cs="Arial"/>
          <w:i/>
          <w:color w:val="365F91" w:themeColor="accent1" w:themeShade="BF"/>
          <w:sz w:val="22"/>
          <w:szCs w:val="22"/>
        </w:rPr>
        <w:br/>
        <w:t xml:space="preserve">з теоретичної механіки. Частина </w:t>
      </w:r>
      <w:r>
        <w:rPr>
          <w:rFonts w:ascii="Arial" w:hAnsi="Arial" w:cs="Arial"/>
          <w:i/>
          <w:color w:val="365F91" w:themeColor="accent1" w:themeShade="BF"/>
          <w:sz w:val="22"/>
          <w:szCs w:val="22"/>
        </w:rPr>
        <w:t>2. Кінематика</w:t>
      </w:r>
    </w:p>
    <w:p w:rsidR="00971ADE" w:rsidRDefault="00971ADE" w:rsidP="00971ADE">
      <w:pPr>
        <w:spacing w:after="60" w:line="240" w:lineRule="auto"/>
        <w:ind w:left="567" w:hanging="567"/>
        <w:jc w:val="both"/>
        <w:rPr>
          <w:rFonts w:ascii="Arial" w:hAnsi="Arial" w:cs="Arial"/>
          <w:i/>
          <w:color w:val="365F91" w:themeColor="accent1" w:themeShade="BF"/>
          <w:sz w:val="22"/>
          <w:szCs w:val="22"/>
        </w:rPr>
      </w:pPr>
    </w:p>
    <w:p w:rsidR="00971ADE" w:rsidRPr="007E7056" w:rsidRDefault="00971ADE" w:rsidP="00971ADE">
      <w:pPr>
        <w:spacing w:after="120" w:line="240" w:lineRule="auto"/>
        <w:ind w:left="567" w:hanging="567"/>
        <w:jc w:val="both"/>
        <w:rPr>
          <w:rFonts w:ascii="Arial" w:hAnsi="Arial" w:cs="Arial"/>
          <w:i/>
          <w:color w:val="365F91" w:themeColor="accent1" w:themeShade="BF"/>
          <w:sz w:val="22"/>
          <w:szCs w:val="22"/>
        </w:rPr>
      </w:pPr>
    </w:p>
    <w:p w:rsidR="00971ADE" w:rsidRPr="007E7056" w:rsidRDefault="00971ADE" w:rsidP="00971ADE">
      <w:pPr>
        <w:spacing w:after="120" w:line="240" w:lineRule="auto"/>
        <w:ind w:left="6804" w:hanging="992"/>
        <w:rPr>
          <w:rFonts w:ascii="Arial" w:hAnsi="Arial" w:cs="Arial"/>
          <w:i/>
          <w:color w:val="365F91" w:themeColor="accent1" w:themeShade="BF"/>
          <w:sz w:val="22"/>
          <w:szCs w:val="22"/>
        </w:rPr>
      </w:pPr>
      <w:r w:rsidRPr="007E7056">
        <w:rPr>
          <w:rFonts w:ascii="Arial" w:hAnsi="Arial" w:cs="Arial"/>
          <w:i/>
          <w:color w:val="365F91" w:themeColor="accent1" w:themeShade="BF"/>
          <w:sz w:val="22"/>
          <w:szCs w:val="22"/>
        </w:rPr>
        <w:t xml:space="preserve">Виконав: ст. гр. МП-1 </w:t>
      </w:r>
      <w:r w:rsidRPr="007E7056">
        <w:rPr>
          <w:rFonts w:ascii="Arial" w:hAnsi="Arial" w:cs="Arial"/>
          <w:i/>
          <w:color w:val="365F91" w:themeColor="accent1" w:themeShade="BF"/>
          <w:sz w:val="22"/>
          <w:szCs w:val="22"/>
        </w:rPr>
        <w:br/>
        <w:t>Петренко М.</w:t>
      </w:r>
    </w:p>
    <w:p w:rsidR="00971ADE" w:rsidRPr="00B85CBE" w:rsidRDefault="00971ADE" w:rsidP="00971ADE">
      <w:pPr>
        <w:spacing w:line="240" w:lineRule="auto"/>
        <w:ind w:left="6804" w:hanging="992"/>
        <w:jc w:val="both"/>
        <w:rPr>
          <w:rFonts w:ascii="Arial" w:hAnsi="Arial" w:cs="Arial"/>
          <w:i/>
          <w:color w:val="365F91" w:themeColor="accent1" w:themeShade="BF"/>
          <w:sz w:val="16"/>
          <w:szCs w:val="16"/>
        </w:rPr>
      </w:pPr>
    </w:p>
    <w:p w:rsidR="00971ADE" w:rsidRPr="007E7056" w:rsidRDefault="00971ADE" w:rsidP="00971ADE">
      <w:pPr>
        <w:spacing w:after="120" w:line="240" w:lineRule="auto"/>
        <w:ind w:left="6804" w:hanging="992"/>
        <w:rPr>
          <w:rFonts w:ascii="Arial" w:hAnsi="Arial" w:cs="Arial"/>
          <w:i/>
          <w:color w:val="365F91" w:themeColor="accent1" w:themeShade="BF"/>
          <w:sz w:val="22"/>
          <w:szCs w:val="22"/>
        </w:rPr>
      </w:pPr>
      <w:r w:rsidRPr="007E7056">
        <w:rPr>
          <w:rFonts w:ascii="Arial" w:hAnsi="Arial" w:cs="Arial"/>
          <w:i/>
          <w:color w:val="365F91" w:themeColor="accent1" w:themeShade="BF"/>
          <w:sz w:val="22"/>
          <w:szCs w:val="22"/>
        </w:rPr>
        <w:t xml:space="preserve">Перевірив: </w:t>
      </w:r>
      <w:r>
        <w:rPr>
          <w:rFonts w:ascii="Arial" w:hAnsi="Arial" w:cs="Arial"/>
          <w:i/>
          <w:color w:val="365F91" w:themeColor="accent1" w:themeShade="BF"/>
          <w:sz w:val="22"/>
          <w:szCs w:val="22"/>
        </w:rPr>
        <w:br/>
      </w:r>
      <w:r w:rsidRPr="007E7056">
        <w:rPr>
          <w:rFonts w:ascii="Arial" w:hAnsi="Arial" w:cs="Arial"/>
          <w:i/>
          <w:color w:val="365F91" w:themeColor="accent1" w:themeShade="BF"/>
          <w:sz w:val="22"/>
          <w:szCs w:val="22"/>
        </w:rPr>
        <w:t>доц. Шевченко В. П.</w:t>
      </w:r>
    </w:p>
    <w:p w:rsidR="00971ADE" w:rsidRPr="007E7056" w:rsidRDefault="00971ADE" w:rsidP="00971ADE">
      <w:pPr>
        <w:spacing w:after="120" w:line="240" w:lineRule="auto"/>
        <w:ind w:left="567" w:hanging="567"/>
        <w:jc w:val="both"/>
        <w:rPr>
          <w:rFonts w:ascii="Arial" w:hAnsi="Arial" w:cs="Arial"/>
          <w:i/>
          <w:color w:val="365F91" w:themeColor="accent1" w:themeShade="BF"/>
          <w:sz w:val="22"/>
          <w:szCs w:val="22"/>
        </w:rPr>
      </w:pPr>
    </w:p>
    <w:p w:rsidR="00971ADE" w:rsidRPr="007E7056" w:rsidRDefault="00971ADE" w:rsidP="00971ADE">
      <w:pPr>
        <w:spacing w:after="120" w:line="240" w:lineRule="auto"/>
        <w:ind w:left="567" w:hanging="567"/>
        <w:jc w:val="center"/>
        <w:rPr>
          <w:rFonts w:ascii="Arial" w:hAnsi="Arial" w:cs="Arial"/>
          <w:i/>
          <w:color w:val="365F91" w:themeColor="accent1" w:themeShade="BF"/>
          <w:sz w:val="22"/>
          <w:szCs w:val="22"/>
        </w:rPr>
      </w:pPr>
      <w:r w:rsidRPr="007E7056">
        <w:rPr>
          <w:rFonts w:ascii="Arial" w:hAnsi="Arial" w:cs="Arial"/>
          <w:i/>
          <w:color w:val="365F91" w:themeColor="accent1" w:themeShade="BF"/>
          <w:sz w:val="22"/>
          <w:szCs w:val="22"/>
        </w:rPr>
        <w:t>Київ  2023</w:t>
      </w:r>
    </w:p>
    <w:p w:rsidR="00971ADE" w:rsidRDefault="00971ADE" w:rsidP="00484CA9">
      <w:pPr>
        <w:spacing w:after="120" w:line="240" w:lineRule="auto"/>
        <w:ind w:left="567" w:hanging="567"/>
        <w:jc w:val="both"/>
        <w:rPr>
          <w:rFonts w:asciiTheme="minorHAnsi" w:hAnsiTheme="minorHAnsi"/>
          <w:i/>
          <w:color w:val="0070C0"/>
          <w:sz w:val="24"/>
          <w:szCs w:val="24"/>
        </w:rPr>
      </w:pPr>
    </w:p>
    <w:p w:rsidR="00297D3A" w:rsidRPr="00971ADE" w:rsidRDefault="00297D3A" w:rsidP="00297D3A">
      <w:pPr>
        <w:spacing w:after="120" w:line="240" w:lineRule="auto"/>
        <w:jc w:val="both"/>
        <w:rPr>
          <w:b/>
          <w:bCs/>
          <w:sz w:val="24"/>
          <w:szCs w:val="24"/>
        </w:rPr>
      </w:pPr>
      <w:r w:rsidRPr="00971ADE">
        <w:rPr>
          <w:b/>
          <w:bCs/>
          <w:sz w:val="24"/>
          <w:szCs w:val="24"/>
        </w:rPr>
        <w:t>Робочу програму навчальної дисципліни (силабус):</w:t>
      </w:r>
    </w:p>
    <w:p w:rsidR="00297D3A" w:rsidRPr="00971ADE" w:rsidRDefault="00297D3A" w:rsidP="00297D3A">
      <w:pPr>
        <w:tabs>
          <w:tab w:val="left" w:pos="1276"/>
        </w:tabs>
        <w:spacing w:after="120" w:line="240" w:lineRule="auto"/>
        <w:ind w:left="1276" w:hanging="1276"/>
        <w:rPr>
          <w:sz w:val="22"/>
          <w:szCs w:val="22"/>
        </w:rPr>
      </w:pPr>
      <w:r w:rsidRPr="00971ADE">
        <w:rPr>
          <w:b/>
          <w:bCs/>
          <w:sz w:val="22"/>
          <w:szCs w:val="22"/>
        </w:rPr>
        <w:t>Складено</w:t>
      </w:r>
      <w:r w:rsidRPr="00971ADE">
        <w:rPr>
          <w:b/>
          <w:bCs/>
          <w:sz w:val="22"/>
          <w:szCs w:val="22"/>
        </w:rPr>
        <w:tab/>
      </w:r>
      <w:r w:rsidRPr="00971ADE">
        <w:rPr>
          <w:sz w:val="22"/>
          <w:szCs w:val="22"/>
        </w:rPr>
        <w:t xml:space="preserve">проф. каф. динаміки і міцності машин та опору матеріалів, </w:t>
      </w:r>
      <w:r w:rsidRPr="00971ADE">
        <w:rPr>
          <w:sz w:val="22"/>
          <w:szCs w:val="22"/>
        </w:rPr>
        <w:br/>
        <w:t xml:space="preserve">докт. фіз.-мат. наук, професор </w:t>
      </w:r>
      <w:r w:rsidR="00B928DB" w:rsidRPr="00971ADE">
        <w:rPr>
          <w:sz w:val="22"/>
          <w:szCs w:val="22"/>
        </w:rPr>
        <w:t>Янчевський Ігор Владиславович</w:t>
      </w:r>
      <w:r w:rsidR="001604DF" w:rsidRPr="00971ADE">
        <w:rPr>
          <w:sz w:val="22"/>
          <w:szCs w:val="22"/>
        </w:rPr>
        <w:t>,</w:t>
      </w:r>
    </w:p>
    <w:p w:rsidR="00297D3A" w:rsidRPr="00971ADE" w:rsidRDefault="00297D3A" w:rsidP="00FA4207">
      <w:pPr>
        <w:tabs>
          <w:tab w:val="left" w:pos="1276"/>
        </w:tabs>
        <w:spacing w:after="120" w:line="240" w:lineRule="auto"/>
        <w:ind w:left="1276" w:hanging="1276"/>
        <w:jc w:val="both"/>
        <w:rPr>
          <w:sz w:val="22"/>
          <w:szCs w:val="22"/>
        </w:rPr>
      </w:pPr>
      <w:r w:rsidRPr="00971ADE">
        <w:rPr>
          <w:b/>
          <w:bCs/>
          <w:sz w:val="22"/>
          <w:szCs w:val="22"/>
        </w:rPr>
        <w:t>Ухвалено</w:t>
      </w:r>
      <w:r w:rsidRPr="00971ADE">
        <w:rPr>
          <w:b/>
          <w:bCs/>
          <w:sz w:val="22"/>
          <w:szCs w:val="22"/>
        </w:rPr>
        <w:tab/>
      </w:r>
      <w:r w:rsidRPr="00971ADE">
        <w:rPr>
          <w:sz w:val="22"/>
          <w:szCs w:val="22"/>
        </w:rPr>
        <w:t xml:space="preserve">кафедрою динаміки і міцності машин та опору матеріалів (протокол </w:t>
      </w:r>
      <w:r w:rsidR="003E3C2E" w:rsidRPr="00971ADE">
        <w:rPr>
          <w:sz w:val="22"/>
          <w:szCs w:val="22"/>
        </w:rPr>
        <w:t xml:space="preserve">№10 від  01.06.22 </w:t>
      </w:r>
      <w:r w:rsidRPr="00971ADE">
        <w:rPr>
          <w:sz w:val="22"/>
          <w:szCs w:val="22"/>
        </w:rPr>
        <w:t>р.)</w:t>
      </w:r>
    </w:p>
    <w:p w:rsidR="00533434" w:rsidRPr="00971ADE" w:rsidRDefault="00533434" w:rsidP="00533434">
      <w:pPr>
        <w:spacing w:after="120" w:line="240" w:lineRule="auto"/>
        <w:jc w:val="both"/>
        <w:rPr>
          <w:bCs/>
          <w:sz w:val="22"/>
          <w:szCs w:val="22"/>
        </w:rPr>
      </w:pPr>
      <w:r w:rsidRPr="00971ADE">
        <w:rPr>
          <w:b/>
          <w:bCs/>
          <w:sz w:val="22"/>
          <w:szCs w:val="22"/>
        </w:rPr>
        <w:t xml:space="preserve">Погоджено </w:t>
      </w:r>
      <w:r w:rsidRPr="00971ADE">
        <w:rPr>
          <w:sz w:val="22"/>
          <w:szCs w:val="22"/>
        </w:rPr>
        <w:t>Методичною комісією НН ММІ (протокол № 11 від 29.08.2022</w:t>
      </w:r>
      <w:r w:rsidR="003E3C2E" w:rsidRPr="00971ADE">
        <w:rPr>
          <w:sz w:val="22"/>
          <w:szCs w:val="22"/>
        </w:rPr>
        <w:t xml:space="preserve"> р.</w:t>
      </w:r>
      <w:r w:rsidRPr="00971ADE">
        <w:rPr>
          <w:sz w:val="22"/>
          <w:szCs w:val="22"/>
        </w:rPr>
        <w:t>)</w:t>
      </w:r>
    </w:p>
    <w:p w:rsidR="00675308" w:rsidRDefault="00675308" w:rsidP="00533434">
      <w:pPr>
        <w:tabs>
          <w:tab w:val="left" w:pos="1276"/>
        </w:tabs>
        <w:spacing w:after="120" w:line="240" w:lineRule="auto"/>
        <w:ind w:left="1276" w:hanging="1276"/>
        <w:jc w:val="both"/>
        <w:rPr>
          <w:rFonts w:asciiTheme="minorHAnsi" w:hAnsiTheme="minorHAnsi"/>
          <w:sz w:val="22"/>
          <w:szCs w:val="22"/>
        </w:rPr>
      </w:pPr>
    </w:p>
    <w:p w:rsidR="00DA432D" w:rsidRDefault="00DA432D" w:rsidP="00533434">
      <w:pPr>
        <w:tabs>
          <w:tab w:val="left" w:pos="1276"/>
        </w:tabs>
        <w:spacing w:after="120" w:line="240" w:lineRule="auto"/>
        <w:ind w:left="1276" w:hanging="1276"/>
        <w:jc w:val="both"/>
        <w:rPr>
          <w:rFonts w:asciiTheme="minorHAnsi" w:hAnsiTheme="minorHAnsi"/>
          <w:sz w:val="22"/>
          <w:szCs w:val="22"/>
        </w:rPr>
      </w:pPr>
    </w:p>
    <w:sectPr w:rsidR="00DA432D"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FA" w:rsidRDefault="00051AFA" w:rsidP="004E0EDF">
      <w:pPr>
        <w:spacing w:line="240" w:lineRule="auto"/>
      </w:pPr>
      <w:r>
        <w:separator/>
      </w:r>
    </w:p>
  </w:endnote>
  <w:endnote w:type="continuationSeparator" w:id="0">
    <w:p w:rsidR="00051AFA" w:rsidRDefault="00051AF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FA" w:rsidRDefault="00051AFA" w:rsidP="004E0EDF">
      <w:pPr>
        <w:spacing w:line="240" w:lineRule="auto"/>
      </w:pPr>
      <w:r>
        <w:separator/>
      </w:r>
    </w:p>
  </w:footnote>
  <w:footnote w:type="continuationSeparator" w:id="0">
    <w:p w:rsidR="00051AFA" w:rsidRDefault="00051AFA"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024"/>
    <w:multiLevelType w:val="multilevel"/>
    <w:tmpl w:val="A5BEEA16"/>
    <w:lvl w:ilvl="0">
      <w:start w:val="1"/>
      <w:numFmt w:val="decimal"/>
      <w:lvlText w:val="%1."/>
      <w:lvlJc w:val="left"/>
      <w:pPr>
        <w:tabs>
          <w:tab w:val="num" w:pos="454"/>
        </w:tabs>
        <w:ind w:left="454" w:hanging="454"/>
      </w:pPr>
      <w:rPr>
        <w:rFonts w:ascii="Times New Roman" w:hAnsi="Times New Roman" w:hint="default"/>
        <w:color w:val="auto"/>
        <w:spacing w:val="0"/>
        <w:w w:val="100"/>
        <w:position w:val="0"/>
        <w:sz w:val="28"/>
        <w:szCs w:val="28"/>
        <w:u w:val="none"/>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 w15:restartNumberingAfterBreak="0">
    <w:nsid w:val="1CA1730B"/>
    <w:multiLevelType w:val="multilevel"/>
    <w:tmpl w:val="E1AAC5A0"/>
    <w:styleLink w:val="a"/>
    <w:lvl w:ilvl="0">
      <w:start w:val="1"/>
      <w:numFmt w:val="decimal"/>
      <w:lvlText w:val="%1."/>
      <w:lvlJc w:val="left"/>
      <w:pPr>
        <w:tabs>
          <w:tab w:val="num" w:pos="851"/>
        </w:tabs>
        <w:ind w:left="0" w:firstLine="567"/>
      </w:pPr>
      <w:rPr>
        <w:rFonts w:ascii="Times New Roman" w:hAnsi="Times New Roman" w:hint="default"/>
        <w:color w:val="auto"/>
        <w:spacing w:val="0"/>
        <w:w w:val="100"/>
        <w:position w:val="0"/>
        <w:sz w:val="24"/>
        <w:szCs w:val="28"/>
        <w:u w:val="none"/>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 w15:restartNumberingAfterBreak="0">
    <w:nsid w:val="240330C6"/>
    <w:multiLevelType w:val="hybridMultilevel"/>
    <w:tmpl w:val="3F90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07FB0"/>
    <w:multiLevelType w:val="hybridMultilevel"/>
    <w:tmpl w:val="98B62028"/>
    <w:lvl w:ilvl="0" w:tplc="A452750A">
      <w:start w:val="2"/>
      <w:numFmt w:val="bullet"/>
      <w:lvlText w:val="-"/>
      <w:lvlJc w:val="left"/>
      <w:pPr>
        <w:ind w:left="927" w:hanging="360"/>
      </w:pPr>
      <w:rPr>
        <w:rFonts w:ascii="Times New Roman" w:eastAsia="Times New Roman" w:hAnsi="Times New Roman" w:cs="Times New Roman" w:hint="default"/>
        <w:sz w:val="26"/>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6D609E3"/>
    <w:multiLevelType w:val="hybridMultilevel"/>
    <w:tmpl w:val="6FB05336"/>
    <w:lvl w:ilvl="0" w:tplc="780AA02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F981B64"/>
    <w:multiLevelType w:val="hybridMultilevel"/>
    <w:tmpl w:val="02E42B88"/>
    <w:lvl w:ilvl="0" w:tplc="BC9C2A02">
      <w:start w:val="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966F40"/>
    <w:multiLevelType w:val="hybridMultilevel"/>
    <w:tmpl w:val="3E0CBC16"/>
    <w:lvl w:ilvl="0" w:tplc="C616C3F6">
      <w:start w:val="1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05E9F"/>
    <w:multiLevelType w:val="multilevel"/>
    <w:tmpl w:val="E1AAC5A0"/>
    <w:name w:val=" "/>
    <w:numStyleLink w:val="a"/>
  </w:abstractNum>
  <w:abstractNum w:abstractNumId="10" w15:restartNumberingAfterBreak="0">
    <w:nsid w:val="4FCB6641"/>
    <w:multiLevelType w:val="hybridMultilevel"/>
    <w:tmpl w:val="23AE20F6"/>
    <w:lvl w:ilvl="0" w:tplc="0338F3B6">
      <w:start w:val="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B0200"/>
    <w:multiLevelType w:val="hybridMultilevel"/>
    <w:tmpl w:val="B6848438"/>
    <w:lvl w:ilvl="0" w:tplc="5C988D36">
      <w:start w:val="1"/>
      <w:numFmt w:val="decimal"/>
      <w:lvlText w:val="%1. "/>
      <w:lvlJc w:val="left"/>
      <w:pPr>
        <w:tabs>
          <w:tab w:val="num" w:pos="0"/>
        </w:tabs>
        <w:ind w:left="283"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681F7A"/>
    <w:multiLevelType w:val="multilevel"/>
    <w:tmpl w:val="9646628E"/>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2D14A6"/>
    <w:multiLevelType w:val="hybridMultilevel"/>
    <w:tmpl w:val="D458F30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C2223"/>
    <w:multiLevelType w:val="multilevel"/>
    <w:tmpl w:val="E1AAC5A0"/>
    <w:numStyleLink w:val="a"/>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FE7292"/>
    <w:multiLevelType w:val="hybridMultilevel"/>
    <w:tmpl w:val="CDF83EA0"/>
    <w:lvl w:ilvl="0" w:tplc="B3BE1660">
      <w:start w:val="1"/>
      <w:numFmt w:val="decimal"/>
      <w:pStyle w:val="1"/>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410E3"/>
    <w:multiLevelType w:val="multilevel"/>
    <w:tmpl w:val="5B2AEA0E"/>
    <w:lvl w:ilvl="0">
      <w:start w:val="1"/>
      <w:numFmt w:val="decimal"/>
      <w:lvlText w:val="%1."/>
      <w:lvlJc w:val="left"/>
      <w:pPr>
        <w:tabs>
          <w:tab w:val="num" w:pos="454"/>
        </w:tabs>
        <w:ind w:left="454" w:hanging="454"/>
      </w:pPr>
      <w:rPr>
        <w:rFonts w:ascii="Times New Roman" w:hAnsi="Times New Roman" w:hint="default"/>
        <w:b w:val="0"/>
        <w:color w:val="auto"/>
        <w:spacing w:val="0"/>
        <w:w w:val="100"/>
        <w:position w:val="0"/>
        <w:sz w:val="27"/>
        <w:szCs w:val="27"/>
        <w:u w:val="none"/>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17"/>
  </w:num>
  <w:num w:numId="2">
    <w:abstractNumId w:val="16"/>
  </w:num>
  <w:num w:numId="3">
    <w:abstractNumId w:val="5"/>
  </w:num>
  <w:num w:numId="4">
    <w:abstractNumId w:val="13"/>
  </w:num>
  <w:num w:numId="5">
    <w:abstractNumId w:val="17"/>
  </w:num>
  <w:num w:numId="6">
    <w:abstractNumId w:val="17"/>
  </w:num>
  <w:num w:numId="7">
    <w:abstractNumId w:val="17"/>
  </w:num>
  <w:num w:numId="8">
    <w:abstractNumId w:val="17"/>
    <w:lvlOverride w:ilvl="0">
      <w:startOverride w:val="1"/>
    </w:lvlOverride>
  </w:num>
  <w:num w:numId="9">
    <w:abstractNumId w:val="17"/>
  </w:num>
  <w:num w:numId="10">
    <w:abstractNumId w:val="17"/>
  </w:num>
  <w:num w:numId="11">
    <w:abstractNumId w:val="17"/>
  </w:num>
  <w:num w:numId="12">
    <w:abstractNumId w:val="7"/>
  </w:num>
  <w:num w:numId="13">
    <w:abstractNumId w:val="6"/>
  </w:num>
  <w:num w:numId="14">
    <w:abstractNumId w:val="10"/>
  </w:num>
  <w:num w:numId="15">
    <w:abstractNumId w:val="8"/>
  </w:num>
  <w:num w:numId="16">
    <w:abstractNumId w:val="1"/>
  </w:num>
  <w:num w:numId="17">
    <w:abstractNumId w:val="9"/>
    <w:lvlOverride w:ilvl="0">
      <w:lvl w:ilvl="0">
        <w:start w:val="1"/>
        <w:numFmt w:val="decimal"/>
        <w:lvlText w:val="%1."/>
        <w:lvlJc w:val="left"/>
        <w:pPr>
          <w:tabs>
            <w:tab w:val="num" w:pos="851"/>
          </w:tabs>
          <w:ind w:left="0" w:firstLine="567"/>
        </w:pPr>
        <w:rPr>
          <w:rFonts w:ascii="Times New Roman" w:hAnsi="Times New Roman" w:hint="default"/>
          <w:color w:val="auto"/>
          <w:spacing w:val="0"/>
          <w:w w:val="100"/>
          <w:position w:val="0"/>
          <w:sz w:val="22"/>
          <w:szCs w:val="22"/>
          <w:u w:val="none"/>
        </w:rPr>
      </w:lvl>
    </w:lvlOverride>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
  </w:num>
  <w:num w:numId="23">
    <w:abstractNumId w:val="4"/>
  </w:num>
  <w:num w:numId="24">
    <w:abstractNumId w:val="0"/>
  </w:num>
  <w:num w:numId="25">
    <w:abstractNumId w:val="14"/>
  </w:num>
  <w:num w:numId="26">
    <w:abstractNumId w:val="11"/>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16CDB"/>
    <w:rsid w:val="000313E2"/>
    <w:rsid w:val="000468E7"/>
    <w:rsid w:val="00051AFA"/>
    <w:rsid w:val="0006340D"/>
    <w:rsid w:val="00065248"/>
    <w:rsid w:val="00065EDC"/>
    <w:rsid w:val="000710BB"/>
    <w:rsid w:val="000804DD"/>
    <w:rsid w:val="0008768E"/>
    <w:rsid w:val="00087AFC"/>
    <w:rsid w:val="00094515"/>
    <w:rsid w:val="000A2BF9"/>
    <w:rsid w:val="000C40A0"/>
    <w:rsid w:val="000C7BA3"/>
    <w:rsid w:val="000D1F73"/>
    <w:rsid w:val="000E29B9"/>
    <w:rsid w:val="000F01A9"/>
    <w:rsid w:val="00103D78"/>
    <w:rsid w:val="0011451C"/>
    <w:rsid w:val="001155E1"/>
    <w:rsid w:val="00130FAE"/>
    <w:rsid w:val="001435BE"/>
    <w:rsid w:val="001604DF"/>
    <w:rsid w:val="00160D5D"/>
    <w:rsid w:val="00163E19"/>
    <w:rsid w:val="00191B12"/>
    <w:rsid w:val="001943AA"/>
    <w:rsid w:val="001B3337"/>
    <w:rsid w:val="001B6FDB"/>
    <w:rsid w:val="001D0741"/>
    <w:rsid w:val="001D0B3C"/>
    <w:rsid w:val="001D40B7"/>
    <w:rsid w:val="001D4FAE"/>
    <w:rsid w:val="001D56C1"/>
    <w:rsid w:val="001E035F"/>
    <w:rsid w:val="001E416C"/>
    <w:rsid w:val="001F3572"/>
    <w:rsid w:val="0023533A"/>
    <w:rsid w:val="002430B8"/>
    <w:rsid w:val="0024717A"/>
    <w:rsid w:val="00253BCC"/>
    <w:rsid w:val="00263E36"/>
    <w:rsid w:val="00270675"/>
    <w:rsid w:val="00270D7B"/>
    <w:rsid w:val="00271A09"/>
    <w:rsid w:val="0029123E"/>
    <w:rsid w:val="002976FA"/>
    <w:rsid w:val="00297D3A"/>
    <w:rsid w:val="002B48DB"/>
    <w:rsid w:val="002B5080"/>
    <w:rsid w:val="002B5303"/>
    <w:rsid w:val="002C209C"/>
    <w:rsid w:val="002C524C"/>
    <w:rsid w:val="002F1BD5"/>
    <w:rsid w:val="002F44D1"/>
    <w:rsid w:val="002F5D44"/>
    <w:rsid w:val="002F6948"/>
    <w:rsid w:val="00301765"/>
    <w:rsid w:val="00306C33"/>
    <w:rsid w:val="00306D28"/>
    <w:rsid w:val="00332DB3"/>
    <w:rsid w:val="00337800"/>
    <w:rsid w:val="00367F17"/>
    <w:rsid w:val="00385D78"/>
    <w:rsid w:val="0038798F"/>
    <w:rsid w:val="003A3F6D"/>
    <w:rsid w:val="003A6A2D"/>
    <w:rsid w:val="003C1370"/>
    <w:rsid w:val="003C70D8"/>
    <w:rsid w:val="003D35CF"/>
    <w:rsid w:val="003E3C2E"/>
    <w:rsid w:val="003E67F3"/>
    <w:rsid w:val="003F0A41"/>
    <w:rsid w:val="00414744"/>
    <w:rsid w:val="00422FF5"/>
    <w:rsid w:val="0042675C"/>
    <w:rsid w:val="00437F74"/>
    <w:rsid w:val="00442DF8"/>
    <w:rsid w:val="004442EE"/>
    <w:rsid w:val="00446321"/>
    <w:rsid w:val="00463DB9"/>
    <w:rsid w:val="0046632F"/>
    <w:rsid w:val="00484CA9"/>
    <w:rsid w:val="004850AE"/>
    <w:rsid w:val="00494B8C"/>
    <w:rsid w:val="004A6336"/>
    <w:rsid w:val="004B17D4"/>
    <w:rsid w:val="004D1575"/>
    <w:rsid w:val="004E0EDF"/>
    <w:rsid w:val="004E2DD1"/>
    <w:rsid w:val="004F6918"/>
    <w:rsid w:val="004F7601"/>
    <w:rsid w:val="00503B96"/>
    <w:rsid w:val="005044EF"/>
    <w:rsid w:val="005251A5"/>
    <w:rsid w:val="0052584B"/>
    <w:rsid w:val="00530BFF"/>
    <w:rsid w:val="00533434"/>
    <w:rsid w:val="005413FF"/>
    <w:rsid w:val="0055304D"/>
    <w:rsid w:val="00556E26"/>
    <w:rsid w:val="00561C69"/>
    <w:rsid w:val="00564DDC"/>
    <w:rsid w:val="005864BA"/>
    <w:rsid w:val="005A1917"/>
    <w:rsid w:val="005A3AAC"/>
    <w:rsid w:val="005A7E5F"/>
    <w:rsid w:val="005B674B"/>
    <w:rsid w:val="005C013B"/>
    <w:rsid w:val="005D6F3A"/>
    <w:rsid w:val="005D764D"/>
    <w:rsid w:val="005E7537"/>
    <w:rsid w:val="005F4692"/>
    <w:rsid w:val="00601B22"/>
    <w:rsid w:val="0060499D"/>
    <w:rsid w:val="00665347"/>
    <w:rsid w:val="00675308"/>
    <w:rsid w:val="006757B0"/>
    <w:rsid w:val="0068241A"/>
    <w:rsid w:val="006972BE"/>
    <w:rsid w:val="006B668F"/>
    <w:rsid w:val="006C05A6"/>
    <w:rsid w:val="006C1582"/>
    <w:rsid w:val="006D3561"/>
    <w:rsid w:val="006E65B0"/>
    <w:rsid w:val="006F581D"/>
    <w:rsid w:val="006F5C29"/>
    <w:rsid w:val="007018FE"/>
    <w:rsid w:val="00714AB2"/>
    <w:rsid w:val="007164C2"/>
    <w:rsid w:val="007244E1"/>
    <w:rsid w:val="00726018"/>
    <w:rsid w:val="00731D52"/>
    <w:rsid w:val="00760009"/>
    <w:rsid w:val="00760C30"/>
    <w:rsid w:val="00761B6A"/>
    <w:rsid w:val="00767AC2"/>
    <w:rsid w:val="00773010"/>
    <w:rsid w:val="0077700A"/>
    <w:rsid w:val="00785935"/>
    <w:rsid w:val="007903AC"/>
    <w:rsid w:val="00791855"/>
    <w:rsid w:val="007B28FA"/>
    <w:rsid w:val="007B63BC"/>
    <w:rsid w:val="007E20B9"/>
    <w:rsid w:val="007E3190"/>
    <w:rsid w:val="007E7F74"/>
    <w:rsid w:val="007F7C45"/>
    <w:rsid w:val="00831EB1"/>
    <w:rsid w:val="00832CCE"/>
    <w:rsid w:val="0084379B"/>
    <w:rsid w:val="00850C7B"/>
    <w:rsid w:val="0087402F"/>
    <w:rsid w:val="00880FD0"/>
    <w:rsid w:val="00894491"/>
    <w:rsid w:val="008964F3"/>
    <w:rsid w:val="00896771"/>
    <w:rsid w:val="008A03A1"/>
    <w:rsid w:val="008A4024"/>
    <w:rsid w:val="008A669B"/>
    <w:rsid w:val="008B16FE"/>
    <w:rsid w:val="008B34FA"/>
    <w:rsid w:val="008D1B2D"/>
    <w:rsid w:val="008F64AD"/>
    <w:rsid w:val="00900EB1"/>
    <w:rsid w:val="00917184"/>
    <w:rsid w:val="00933846"/>
    <w:rsid w:val="00937C48"/>
    <w:rsid w:val="00941384"/>
    <w:rsid w:val="0095401A"/>
    <w:rsid w:val="00955CC7"/>
    <w:rsid w:val="00956E0A"/>
    <w:rsid w:val="00962C2E"/>
    <w:rsid w:val="00971ADE"/>
    <w:rsid w:val="00976331"/>
    <w:rsid w:val="0098049E"/>
    <w:rsid w:val="009A17CE"/>
    <w:rsid w:val="009A4488"/>
    <w:rsid w:val="009A4D6E"/>
    <w:rsid w:val="009B0BD0"/>
    <w:rsid w:val="009B2DDB"/>
    <w:rsid w:val="009B6589"/>
    <w:rsid w:val="009C3B92"/>
    <w:rsid w:val="009F69B9"/>
    <w:rsid w:val="009F751E"/>
    <w:rsid w:val="00A0739A"/>
    <w:rsid w:val="00A15B72"/>
    <w:rsid w:val="00A2464E"/>
    <w:rsid w:val="00A25F3A"/>
    <w:rsid w:val="00A2798C"/>
    <w:rsid w:val="00A52F7E"/>
    <w:rsid w:val="00A530ED"/>
    <w:rsid w:val="00A61253"/>
    <w:rsid w:val="00A64B96"/>
    <w:rsid w:val="00A65FE3"/>
    <w:rsid w:val="00A66F64"/>
    <w:rsid w:val="00A77F36"/>
    <w:rsid w:val="00A828E7"/>
    <w:rsid w:val="00A90398"/>
    <w:rsid w:val="00A907C5"/>
    <w:rsid w:val="00A93977"/>
    <w:rsid w:val="00AA4041"/>
    <w:rsid w:val="00AA6B23"/>
    <w:rsid w:val="00AB05C9"/>
    <w:rsid w:val="00AB31C5"/>
    <w:rsid w:val="00AC6CA5"/>
    <w:rsid w:val="00AD3EB8"/>
    <w:rsid w:val="00AD5593"/>
    <w:rsid w:val="00AD721A"/>
    <w:rsid w:val="00AE41A6"/>
    <w:rsid w:val="00B04974"/>
    <w:rsid w:val="00B07E69"/>
    <w:rsid w:val="00B20824"/>
    <w:rsid w:val="00B3664C"/>
    <w:rsid w:val="00B40317"/>
    <w:rsid w:val="00B41607"/>
    <w:rsid w:val="00B47838"/>
    <w:rsid w:val="00B8216F"/>
    <w:rsid w:val="00B8346C"/>
    <w:rsid w:val="00B928DB"/>
    <w:rsid w:val="00BA590A"/>
    <w:rsid w:val="00BA798A"/>
    <w:rsid w:val="00BB20CD"/>
    <w:rsid w:val="00BB2231"/>
    <w:rsid w:val="00BB4F66"/>
    <w:rsid w:val="00BD4327"/>
    <w:rsid w:val="00BE5093"/>
    <w:rsid w:val="00C301EF"/>
    <w:rsid w:val="00C32BA6"/>
    <w:rsid w:val="00C42A21"/>
    <w:rsid w:val="00C534D7"/>
    <w:rsid w:val="00C54984"/>
    <w:rsid w:val="00C55C12"/>
    <w:rsid w:val="00C633E3"/>
    <w:rsid w:val="00CA4B90"/>
    <w:rsid w:val="00CA564F"/>
    <w:rsid w:val="00CC727F"/>
    <w:rsid w:val="00CD3898"/>
    <w:rsid w:val="00CE0883"/>
    <w:rsid w:val="00CE1DC2"/>
    <w:rsid w:val="00CF0AD1"/>
    <w:rsid w:val="00D04215"/>
    <w:rsid w:val="00D05879"/>
    <w:rsid w:val="00D11C9D"/>
    <w:rsid w:val="00D16626"/>
    <w:rsid w:val="00D2172D"/>
    <w:rsid w:val="00D24760"/>
    <w:rsid w:val="00D40B04"/>
    <w:rsid w:val="00D45617"/>
    <w:rsid w:val="00D525C0"/>
    <w:rsid w:val="00D64BE0"/>
    <w:rsid w:val="00D82DA7"/>
    <w:rsid w:val="00D84EAE"/>
    <w:rsid w:val="00D92509"/>
    <w:rsid w:val="00DA432D"/>
    <w:rsid w:val="00DB75A7"/>
    <w:rsid w:val="00DC50CA"/>
    <w:rsid w:val="00DF00B6"/>
    <w:rsid w:val="00DF363C"/>
    <w:rsid w:val="00E0088D"/>
    <w:rsid w:val="00E026F0"/>
    <w:rsid w:val="00E06AC5"/>
    <w:rsid w:val="00E144CE"/>
    <w:rsid w:val="00E146BD"/>
    <w:rsid w:val="00E151C8"/>
    <w:rsid w:val="00E16867"/>
    <w:rsid w:val="00E17713"/>
    <w:rsid w:val="00E32672"/>
    <w:rsid w:val="00E40DC4"/>
    <w:rsid w:val="00E50060"/>
    <w:rsid w:val="00E57ED0"/>
    <w:rsid w:val="00E96241"/>
    <w:rsid w:val="00EA0EB9"/>
    <w:rsid w:val="00EB095F"/>
    <w:rsid w:val="00EB4F56"/>
    <w:rsid w:val="00EB79D3"/>
    <w:rsid w:val="00EC07BA"/>
    <w:rsid w:val="00EC48FF"/>
    <w:rsid w:val="00EC4F40"/>
    <w:rsid w:val="00EC5888"/>
    <w:rsid w:val="00EE021E"/>
    <w:rsid w:val="00EF5258"/>
    <w:rsid w:val="00F00960"/>
    <w:rsid w:val="00F02171"/>
    <w:rsid w:val="00F14BEF"/>
    <w:rsid w:val="00F162DC"/>
    <w:rsid w:val="00F16AE8"/>
    <w:rsid w:val="00F22B62"/>
    <w:rsid w:val="00F25DB2"/>
    <w:rsid w:val="00F33FC2"/>
    <w:rsid w:val="00F402F7"/>
    <w:rsid w:val="00F51B26"/>
    <w:rsid w:val="00F62315"/>
    <w:rsid w:val="00F677B9"/>
    <w:rsid w:val="00F77E2B"/>
    <w:rsid w:val="00F936ED"/>
    <w:rsid w:val="00F95D78"/>
    <w:rsid w:val="00FA4207"/>
    <w:rsid w:val="00FB12AA"/>
    <w:rsid w:val="00FC592D"/>
    <w:rsid w:val="00FD2E1D"/>
    <w:rsid w:val="00FD39B7"/>
    <w:rsid w:val="00FF75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D237007-2CF0-4820-A121-2ACA0E4A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336"/>
    <w:pPr>
      <w:spacing w:line="276" w:lineRule="auto"/>
    </w:pPr>
    <w:rPr>
      <w:rFonts w:eastAsiaTheme="minorHAnsi"/>
      <w:sz w:val="28"/>
      <w:szCs w:val="28"/>
      <w:lang w:val="uk-UA" w:eastAsia="en-US"/>
    </w:rPr>
  </w:style>
  <w:style w:type="paragraph" w:styleId="1">
    <w:name w:val="heading 1"/>
    <w:basedOn w:val="a1"/>
    <w:next w:val="a0"/>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A6336"/>
    <w:rPr>
      <w:rFonts w:asciiTheme="minorHAnsi" w:eastAsiaTheme="minorHAnsi" w:hAnsiTheme="minorHAnsi"/>
      <w:b/>
      <w:color w:val="002060"/>
      <w:sz w:val="24"/>
      <w:szCs w:val="24"/>
      <w:lang w:val="uk-UA" w:eastAsia="en-US"/>
    </w:rPr>
  </w:style>
  <w:style w:type="table" w:styleId="a5">
    <w:name w:val="Table Grid"/>
    <w:basedOn w:val="a3"/>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4A6336"/>
    <w:pPr>
      <w:ind w:left="720"/>
      <w:contextualSpacing/>
    </w:pPr>
  </w:style>
  <w:style w:type="character" w:styleId="a6">
    <w:name w:val="Hyperlink"/>
    <w:basedOn w:val="a2"/>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0"/>
    <w:link w:val="a8"/>
    <w:rsid w:val="004A6336"/>
    <w:pPr>
      <w:spacing w:line="240" w:lineRule="auto"/>
    </w:pPr>
    <w:rPr>
      <w:rFonts w:ascii="Tahoma" w:hAnsi="Tahoma" w:cs="Tahoma"/>
      <w:sz w:val="16"/>
      <w:szCs w:val="16"/>
    </w:rPr>
  </w:style>
  <w:style w:type="character" w:customStyle="1" w:styleId="a8">
    <w:name w:val="Текст у виносці Знак"/>
    <w:basedOn w:val="a2"/>
    <w:link w:val="a7"/>
    <w:rsid w:val="004A6336"/>
    <w:rPr>
      <w:rFonts w:ascii="Tahoma" w:eastAsiaTheme="minorHAnsi" w:hAnsi="Tahoma" w:cs="Tahoma"/>
      <w:sz w:val="16"/>
      <w:szCs w:val="16"/>
      <w:lang w:val="uk-UA" w:eastAsia="en-US"/>
    </w:rPr>
  </w:style>
  <w:style w:type="character" w:styleId="a9">
    <w:name w:val="annotation reference"/>
    <w:basedOn w:val="a2"/>
    <w:semiHidden/>
    <w:unhideWhenUsed/>
    <w:rsid w:val="00D82DA7"/>
    <w:rPr>
      <w:sz w:val="16"/>
      <w:szCs w:val="16"/>
    </w:rPr>
  </w:style>
  <w:style w:type="paragraph" w:styleId="aa">
    <w:name w:val="annotation text"/>
    <w:basedOn w:val="a0"/>
    <w:link w:val="ab"/>
    <w:semiHidden/>
    <w:unhideWhenUsed/>
    <w:rsid w:val="00D82DA7"/>
    <w:pPr>
      <w:spacing w:line="240" w:lineRule="auto"/>
    </w:pPr>
    <w:rPr>
      <w:sz w:val="20"/>
      <w:szCs w:val="20"/>
    </w:rPr>
  </w:style>
  <w:style w:type="character" w:customStyle="1" w:styleId="ab">
    <w:name w:val="Текст примітки Знак"/>
    <w:basedOn w:val="a2"/>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ітки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3"/>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0"/>
    <w:link w:val="af0"/>
    <w:semiHidden/>
    <w:unhideWhenUsed/>
    <w:rsid w:val="004E0EDF"/>
    <w:pPr>
      <w:spacing w:line="240" w:lineRule="auto"/>
    </w:pPr>
    <w:rPr>
      <w:sz w:val="20"/>
      <w:szCs w:val="20"/>
    </w:rPr>
  </w:style>
  <w:style w:type="character" w:customStyle="1" w:styleId="af0">
    <w:name w:val="Текст виноски Знак"/>
    <w:basedOn w:val="a2"/>
    <w:link w:val="af"/>
    <w:semiHidden/>
    <w:rsid w:val="004E0EDF"/>
    <w:rPr>
      <w:rFonts w:eastAsiaTheme="minorHAnsi"/>
      <w:lang w:val="uk-UA" w:eastAsia="en-US"/>
    </w:rPr>
  </w:style>
  <w:style w:type="character" w:styleId="af1">
    <w:name w:val="footnote reference"/>
    <w:basedOn w:val="a2"/>
    <w:semiHidden/>
    <w:unhideWhenUsed/>
    <w:rsid w:val="004E0EDF"/>
    <w:rPr>
      <w:vertAlign w:val="superscript"/>
    </w:rPr>
  </w:style>
  <w:style w:type="paragraph" w:styleId="af2">
    <w:name w:val="Document Map"/>
    <w:basedOn w:val="a0"/>
    <w:link w:val="af3"/>
    <w:semiHidden/>
    <w:unhideWhenUsed/>
    <w:rsid w:val="00564DDC"/>
    <w:pPr>
      <w:spacing w:line="240" w:lineRule="auto"/>
    </w:pPr>
    <w:rPr>
      <w:rFonts w:ascii="Tahoma" w:hAnsi="Tahoma" w:cs="Tahoma"/>
      <w:sz w:val="16"/>
      <w:szCs w:val="16"/>
    </w:rPr>
  </w:style>
  <w:style w:type="character" w:customStyle="1" w:styleId="af3">
    <w:name w:val="Схема документа Знак"/>
    <w:basedOn w:val="a2"/>
    <w:link w:val="af2"/>
    <w:semiHidden/>
    <w:rsid w:val="00564DDC"/>
    <w:rPr>
      <w:rFonts w:ascii="Tahoma" w:eastAsiaTheme="minorHAnsi" w:hAnsi="Tahoma" w:cs="Tahoma"/>
      <w:sz w:val="16"/>
      <w:szCs w:val="16"/>
      <w:lang w:val="uk-UA" w:eastAsia="en-US"/>
    </w:rPr>
  </w:style>
  <w:style w:type="numbering" w:customStyle="1" w:styleId="a">
    <w:name w:val="Нумерация"/>
    <w:basedOn w:val="a4"/>
    <w:rsid w:val="00EE021E"/>
    <w:pPr>
      <w:numPr>
        <w:numId w:val="16"/>
      </w:numPr>
    </w:pPr>
  </w:style>
  <w:style w:type="character" w:customStyle="1" w:styleId="af4">
    <w:name w:val="Курсив"/>
    <w:basedOn w:val="a2"/>
    <w:rsid w:val="00E16867"/>
    <w:rPr>
      <w:i/>
    </w:rPr>
  </w:style>
  <w:style w:type="paragraph" w:customStyle="1" w:styleId="af5">
    <w:name w:val="Без отступа"/>
    <w:basedOn w:val="a0"/>
    <w:link w:val="af6"/>
    <w:rsid w:val="00E16867"/>
    <w:pPr>
      <w:widowControl w:val="0"/>
      <w:autoSpaceDE w:val="0"/>
      <w:autoSpaceDN w:val="0"/>
      <w:adjustRightInd w:val="0"/>
      <w:spacing w:line="360" w:lineRule="auto"/>
      <w:jc w:val="both"/>
    </w:pPr>
    <w:rPr>
      <w:rFonts w:eastAsia="Times New Roman"/>
      <w:lang w:val="ru-RU" w:eastAsia="ru-RU"/>
    </w:rPr>
  </w:style>
  <w:style w:type="character" w:customStyle="1" w:styleId="af6">
    <w:name w:val="Без отступа Знак"/>
    <w:basedOn w:val="a2"/>
    <w:link w:val="af5"/>
    <w:rsid w:val="00E16867"/>
    <w:rPr>
      <w:sz w:val="28"/>
      <w:szCs w:val="28"/>
    </w:rPr>
  </w:style>
  <w:style w:type="paragraph" w:customStyle="1" w:styleId="af7">
    <w:name w:val="Знак"/>
    <w:basedOn w:val="a0"/>
    <w:semiHidden/>
    <w:rsid w:val="00E16867"/>
    <w:pPr>
      <w:spacing w:line="360" w:lineRule="auto"/>
    </w:pPr>
    <w:rPr>
      <w:rFonts w:eastAsia="Times New Roman" w:cs="Verdana"/>
      <w:sz w:val="20"/>
      <w:szCs w:val="20"/>
      <w:lang w:val="en-US"/>
    </w:rPr>
  </w:style>
  <w:style w:type="character" w:customStyle="1" w:styleId="semibold">
    <w:name w:val="semibold"/>
    <w:basedOn w:val="a2"/>
    <w:rsid w:val="00E16867"/>
  </w:style>
  <w:style w:type="character" w:styleId="af8">
    <w:name w:val="Emphasis"/>
    <w:basedOn w:val="a2"/>
    <w:uiPriority w:val="20"/>
    <w:qFormat/>
    <w:rsid w:val="00F62315"/>
    <w:rPr>
      <w:i/>
      <w:iCs/>
    </w:rPr>
  </w:style>
  <w:style w:type="paragraph" w:customStyle="1" w:styleId="21">
    <w:name w:val="Основной текст с отступом 21"/>
    <w:basedOn w:val="a0"/>
    <w:rsid w:val="00463DB9"/>
    <w:pPr>
      <w:spacing w:line="240" w:lineRule="auto"/>
      <w:ind w:firstLine="720"/>
      <w:jc w:val="both"/>
    </w:pPr>
    <w:rPr>
      <w:rFonts w:eastAsia="Times New Roman"/>
      <w:szCs w:val="20"/>
      <w:lang w:val="ru-RU" w:eastAsia="ru-RU"/>
    </w:rPr>
  </w:style>
  <w:style w:type="paragraph" w:styleId="3">
    <w:name w:val="Body Text Indent 3"/>
    <w:basedOn w:val="a0"/>
    <w:link w:val="30"/>
    <w:rsid w:val="00731D52"/>
    <w:pPr>
      <w:tabs>
        <w:tab w:val="left" w:pos="567"/>
      </w:tabs>
      <w:spacing w:line="240" w:lineRule="auto"/>
      <w:ind w:firstLine="567"/>
      <w:jc w:val="both"/>
    </w:pPr>
    <w:rPr>
      <w:rFonts w:eastAsia="Times New Roman"/>
      <w:szCs w:val="20"/>
      <w:lang w:val="ru-RU" w:eastAsia="ru-RU"/>
    </w:rPr>
  </w:style>
  <w:style w:type="character" w:customStyle="1" w:styleId="30">
    <w:name w:val="Основний текст з відступом 3 Знак"/>
    <w:basedOn w:val="a2"/>
    <w:link w:val="3"/>
    <w:rsid w:val="00731D52"/>
    <w:rPr>
      <w:sz w:val="28"/>
    </w:rPr>
  </w:style>
  <w:style w:type="paragraph" w:customStyle="1" w:styleId="13">
    <w:name w:val="Обычный + 13 пт"/>
    <w:basedOn w:val="a0"/>
    <w:rsid w:val="00760009"/>
    <w:pPr>
      <w:widowControl w:val="0"/>
      <w:spacing w:line="240" w:lineRule="auto"/>
      <w:ind w:firstLine="720"/>
      <w:jc w:val="both"/>
    </w:pPr>
    <w:rPr>
      <w:rFonts w:eastAsia="Times New Roman"/>
      <w:sz w:val="26"/>
      <w:szCs w:val="26"/>
      <w:lang w:eastAsia="ru-RU"/>
    </w:rPr>
  </w:style>
  <w:style w:type="paragraph" w:customStyle="1" w:styleId="12">
    <w:name w:val="Стиль 12 пт"/>
    <w:basedOn w:val="a0"/>
    <w:link w:val="120"/>
    <w:rsid w:val="00385D78"/>
    <w:pPr>
      <w:tabs>
        <w:tab w:val="num" w:pos="0"/>
        <w:tab w:val="left" w:pos="284"/>
      </w:tabs>
      <w:spacing w:line="240" w:lineRule="auto"/>
      <w:ind w:left="283" w:hanging="283"/>
      <w:jc w:val="both"/>
    </w:pPr>
    <w:rPr>
      <w:rFonts w:eastAsia="Times New Roman"/>
      <w:sz w:val="24"/>
      <w:szCs w:val="24"/>
      <w:lang w:val="ru-RU" w:eastAsia="ru-RU"/>
    </w:rPr>
  </w:style>
  <w:style w:type="character" w:customStyle="1" w:styleId="120">
    <w:name w:val="Стиль 12 пт Знак"/>
    <w:link w:val="12"/>
    <w:rsid w:val="00385D78"/>
    <w:rPr>
      <w:sz w:val="24"/>
      <w:szCs w:val="24"/>
    </w:rPr>
  </w:style>
  <w:style w:type="character" w:customStyle="1" w:styleId="UnresolvedMention">
    <w:name w:val="Unresolved Mention"/>
    <w:basedOn w:val="a2"/>
    <w:uiPriority w:val="99"/>
    <w:semiHidden/>
    <w:unhideWhenUsed/>
    <w:rsid w:val="00446321"/>
    <w:rPr>
      <w:color w:val="605E5C"/>
      <w:shd w:val="clear" w:color="auto" w:fill="E1DFDD"/>
    </w:rPr>
  </w:style>
  <w:style w:type="paragraph" w:customStyle="1" w:styleId="TableParagraph">
    <w:name w:val="Table Paragraph"/>
    <w:basedOn w:val="a0"/>
    <w:uiPriority w:val="1"/>
    <w:qFormat/>
    <w:rsid w:val="001D0741"/>
    <w:pPr>
      <w:widowControl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8427">
      <w:bodyDiv w:val="1"/>
      <w:marLeft w:val="0"/>
      <w:marRight w:val="0"/>
      <w:marTop w:val="0"/>
      <w:marBottom w:val="0"/>
      <w:divBdr>
        <w:top w:val="none" w:sz="0" w:space="0" w:color="auto"/>
        <w:left w:val="none" w:sz="0" w:space="0" w:color="auto"/>
        <w:bottom w:val="none" w:sz="0" w:space="0" w:color="auto"/>
        <w:right w:val="none" w:sz="0" w:space="0" w:color="auto"/>
      </w:divBdr>
    </w:div>
    <w:div w:id="920522453">
      <w:bodyDiv w:val="1"/>
      <w:marLeft w:val="0"/>
      <w:marRight w:val="0"/>
      <w:marTop w:val="0"/>
      <w:marBottom w:val="0"/>
      <w:divBdr>
        <w:top w:val="none" w:sz="0" w:space="0" w:color="auto"/>
        <w:left w:val="none" w:sz="0" w:space="0" w:color="auto"/>
        <w:bottom w:val="none" w:sz="0" w:space="0" w:color="auto"/>
        <w:right w:val="none" w:sz="0" w:space="0" w:color="auto"/>
      </w:divBdr>
    </w:div>
    <w:div w:id="1302927597">
      <w:bodyDiv w:val="1"/>
      <w:marLeft w:val="0"/>
      <w:marRight w:val="0"/>
      <w:marTop w:val="0"/>
      <w:marBottom w:val="0"/>
      <w:divBdr>
        <w:top w:val="none" w:sz="0" w:space="0" w:color="auto"/>
        <w:left w:val="none" w:sz="0" w:space="0" w:color="auto"/>
        <w:bottom w:val="none" w:sz="0" w:space="0" w:color="auto"/>
        <w:right w:val="none" w:sz="0" w:space="0" w:color="auto"/>
      </w:divBdr>
    </w:div>
    <w:div w:id="1545940907">
      <w:bodyDiv w:val="1"/>
      <w:marLeft w:val="0"/>
      <w:marRight w:val="0"/>
      <w:marTop w:val="0"/>
      <w:marBottom w:val="0"/>
      <w:divBdr>
        <w:top w:val="none" w:sz="0" w:space="0" w:color="auto"/>
        <w:left w:val="none" w:sz="0" w:space="0" w:color="auto"/>
        <w:bottom w:val="none" w:sz="0" w:space="0" w:color="auto"/>
        <w:right w:val="none" w:sz="0" w:space="0" w:color="auto"/>
      </w:divBdr>
    </w:div>
    <w:div w:id="187657548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636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yanchevskyi@kpi.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z.kpi.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kpi.ua/2022_HOH-2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DFBD6-70C7-43A3-B2E0-EAC46592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3230</Words>
  <Characters>18411</Characters>
  <Application>Microsoft Office Word</Application>
  <DocSecurity>0</DocSecurity>
  <Lines>153</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root</cp:lastModifiedBy>
  <cp:revision>69</cp:revision>
  <cp:lastPrinted>2020-09-07T13:50:00Z</cp:lastPrinted>
  <dcterms:created xsi:type="dcterms:W3CDTF">2021-08-23T15:07:00Z</dcterms:created>
  <dcterms:modified xsi:type="dcterms:W3CDTF">2023-02-09T19:25:00Z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