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C092" w14:textId="77777777" w:rsidR="00DF630E" w:rsidRPr="00AA4D51" w:rsidRDefault="00DF630E" w:rsidP="00DF630E">
      <w:pPr>
        <w:widowControl w:val="0"/>
        <w:rPr>
          <w:rFonts w:ascii="Arial" w:hAnsi="Arial" w:cs="Arial"/>
          <w:sz w:val="22"/>
          <w:szCs w:val="22"/>
          <w:lang w:val="uk-UA"/>
        </w:rPr>
      </w:pPr>
    </w:p>
    <w:tbl>
      <w:tblPr>
        <w:tblW w:w="5000" w:type="pct"/>
        <w:tblInd w:w="-221" w:type="dxa"/>
        <w:tblLook w:val="0000" w:firstRow="0" w:lastRow="0" w:firstColumn="0" w:lastColumn="0" w:noHBand="0" w:noVBand="0"/>
      </w:tblPr>
      <w:tblGrid>
        <w:gridCol w:w="6409"/>
        <w:gridCol w:w="1298"/>
        <w:gridCol w:w="2727"/>
      </w:tblGrid>
      <w:tr w:rsidR="00DF630E" w:rsidRPr="00AA4D51" w14:paraId="7213D0E8" w14:textId="77777777" w:rsidTr="00787EC1">
        <w:trPr>
          <w:trHeight w:val="97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A8358" w14:textId="77777777" w:rsidR="00DF630E" w:rsidRPr="00AA4D51" w:rsidRDefault="00FE7D04" w:rsidP="00787EC1">
            <w:pPr>
              <w:spacing w:line="240" w:lineRule="auto"/>
              <w:ind w:left="-57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</w:rPr>
              <w:pict w14:anchorId="1D7EC8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2.5pt;height:42.75pt;visibility:visible">
                  <v:imagedata r:id="rId7" o:title=""/>
                </v:shape>
              </w:pict>
            </w:r>
          </w:p>
        </w:tc>
        <w:tc>
          <w:tcPr>
            <w:tcW w:w="62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6DACCC" w14:textId="77777777" w:rsidR="00DF630E" w:rsidRPr="00AA4D51" w:rsidRDefault="00DF630E" w:rsidP="00787EC1">
            <w:pPr>
              <w:spacing w:line="240" w:lineRule="auto"/>
              <w:ind w:left="-71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30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AE22E" w14:textId="77777777" w:rsidR="00DF630E" w:rsidRPr="00745B48" w:rsidRDefault="00DF630E" w:rsidP="00787EC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F4E79"/>
                <w:sz w:val="24"/>
                <w:szCs w:val="24"/>
                <w:lang w:val="uk-UA"/>
              </w:rPr>
            </w:pPr>
            <w:r w:rsidRPr="00745B48">
              <w:rPr>
                <w:rFonts w:ascii="Calibri" w:hAnsi="Calibri" w:cs="Calibri"/>
                <w:b/>
                <w:bCs/>
                <w:color w:val="1F4E79"/>
                <w:sz w:val="24"/>
                <w:szCs w:val="24"/>
                <w:lang w:val="uk-UA"/>
              </w:rPr>
              <w:t>Кафедра охорони праці, промислової та цивільної безпеки</w:t>
            </w:r>
          </w:p>
        </w:tc>
      </w:tr>
    </w:tbl>
    <w:p w14:paraId="7D423815" w14:textId="77777777" w:rsidR="00DF630E" w:rsidRDefault="00DF630E" w:rsidP="00DF630E">
      <w:pPr>
        <w:pStyle w:val="1"/>
        <w:spacing w:line="240" w:lineRule="auto"/>
        <w:jc w:val="center"/>
        <w:rPr>
          <w:lang w:val="uk-UA"/>
        </w:rPr>
      </w:pPr>
    </w:p>
    <w:p w14:paraId="706E7BBB" w14:textId="77777777" w:rsidR="00DF630E" w:rsidRPr="00ED79DA" w:rsidRDefault="00DF630E" w:rsidP="00DF630E">
      <w:pPr>
        <w:pStyle w:val="1"/>
        <w:spacing w:line="240" w:lineRule="auto"/>
        <w:jc w:val="center"/>
        <w:rPr>
          <w:lang w:val="uk-UA"/>
        </w:rPr>
      </w:pPr>
      <w:r w:rsidRPr="006F50F7">
        <w:rPr>
          <w:bCs w:val="0"/>
          <w:color w:val="1F4E79"/>
          <w:sz w:val="48"/>
          <w:szCs w:val="48"/>
          <w:lang w:val="uk-UA"/>
        </w:rPr>
        <w:t>ОХОРОНА ПРАЦІ</w:t>
      </w:r>
      <w:r>
        <w:rPr>
          <w:bCs w:val="0"/>
          <w:color w:val="1F4E79"/>
          <w:sz w:val="48"/>
          <w:szCs w:val="48"/>
          <w:lang w:val="uk-UA"/>
        </w:rPr>
        <w:t xml:space="preserve"> </w:t>
      </w:r>
      <w:r w:rsidRPr="00ED79DA">
        <w:rPr>
          <w:bCs w:val="0"/>
          <w:color w:val="1F4E79"/>
          <w:sz w:val="48"/>
          <w:szCs w:val="48"/>
          <w:lang w:val="uk-UA"/>
        </w:rPr>
        <w:t>ТА ЦИВІЛЬНИЙ ЗАХИСТ</w:t>
      </w:r>
    </w:p>
    <w:p w14:paraId="598DA9BF" w14:textId="77777777" w:rsidR="00DF630E" w:rsidRPr="00ED79DA" w:rsidRDefault="00DF630E" w:rsidP="00DF630E">
      <w:pPr>
        <w:pStyle w:val="1"/>
        <w:spacing w:line="240" w:lineRule="auto"/>
        <w:jc w:val="center"/>
        <w:rPr>
          <w:lang w:val="uk-UA"/>
        </w:rPr>
      </w:pPr>
      <w:r w:rsidRPr="00ED79DA">
        <w:rPr>
          <w:bCs w:val="0"/>
          <w:sz w:val="36"/>
          <w:szCs w:val="36"/>
          <w:lang w:val="uk-UA"/>
        </w:rPr>
        <w:t>Робоча програма навчальної дисципліни (</w:t>
      </w:r>
      <w:proofErr w:type="spellStart"/>
      <w:r w:rsidRPr="00ED79DA">
        <w:rPr>
          <w:bCs w:val="0"/>
          <w:sz w:val="36"/>
          <w:szCs w:val="36"/>
          <w:lang w:val="uk-UA"/>
        </w:rPr>
        <w:t>Силабус</w:t>
      </w:r>
      <w:proofErr w:type="spellEnd"/>
      <w:r w:rsidRPr="00ED79DA">
        <w:rPr>
          <w:bCs w:val="0"/>
          <w:sz w:val="36"/>
          <w:szCs w:val="36"/>
          <w:lang w:val="uk-UA"/>
        </w:rPr>
        <w:t>)</w:t>
      </w:r>
    </w:p>
    <w:p w14:paraId="2AB5E51F" w14:textId="77777777" w:rsidR="00DF630E" w:rsidRDefault="00DF630E" w:rsidP="00DF630E">
      <w:pPr>
        <w:pStyle w:val="1"/>
        <w:spacing w:line="240" w:lineRule="auto"/>
        <w:jc w:val="center"/>
        <w:rPr>
          <w:lang w:val="uk-UA"/>
        </w:rPr>
      </w:pPr>
    </w:p>
    <w:p w14:paraId="1F239CD9" w14:textId="77777777" w:rsidR="00DF630E" w:rsidRPr="00AA4D51" w:rsidRDefault="00DF630E" w:rsidP="00DF630E">
      <w:pPr>
        <w:pStyle w:val="1"/>
        <w:spacing w:line="240" w:lineRule="auto"/>
        <w:jc w:val="center"/>
        <w:rPr>
          <w:lang w:val="uk-UA"/>
        </w:rPr>
      </w:pPr>
      <w:r w:rsidRPr="00AA4D51">
        <w:rPr>
          <w:lang w:val="uk-UA"/>
        </w:rPr>
        <w:t>Реквізити навчальної дисципліни</w:t>
      </w:r>
    </w:p>
    <w:tbl>
      <w:tblPr>
        <w:tblW w:w="5000" w:type="pct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8221"/>
      </w:tblGrid>
      <w:tr w:rsidR="00DF630E" w:rsidRPr="00AA4D51" w14:paraId="614577FF" w14:textId="77777777" w:rsidTr="00787EC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95B3D7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4E85B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95B3D7"/>
              <w:right w:val="single" w:sz="2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2B563" w14:textId="77777777" w:rsidR="00DF630E" w:rsidRPr="00C2557B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uk-UA"/>
              </w:rPr>
            </w:pPr>
            <w:r w:rsidRPr="00C2557B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uk-UA"/>
              </w:rPr>
              <w:t xml:space="preserve">Перший (бакалаврський) </w:t>
            </w:r>
          </w:p>
        </w:tc>
      </w:tr>
      <w:tr w:rsidR="00DF630E" w:rsidRPr="00AA4D51" w14:paraId="5B117316" w14:textId="77777777" w:rsidTr="00787EC1">
        <w:tc>
          <w:tcPr>
            <w:tcW w:w="0" w:type="auto"/>
            <w:tcBorders>
              <w:top w:val="single" w:sz="12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95418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BEA20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  <w:lang w:val="uk-UA"/>
              </w:rPr>
            </w:pPr>
            <w:r w:rsidRPr="00917CC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13 </w:t>
            </w:r>
            <w:r w:rsidRPr="000631F1">
              <w:rPr>
                <w:rFonts w:ascii="Calibri" w:hAnsi="Calibri" w:cs="Calibri"/>
                <w:i/>
                <w:iCs/>
                <w:sz w:val="22"/>
                <w:szCs w:val="22"/>
                <w:lang w:val="uk-UA"/>
              </w:rPr>
              <w:t>Механічна</w:t>
            </w:r>
            <w:r w:rsidRPr="00917CC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7CC4">
              <w:rPr>
                <w:rFonts w:ascii="Calibri" w:hAnsi="Calibri" w:cs="Calibri"/>
                <w:i/>
                <w:iCs/>
                <w:sz w:val="22"/>
                <w:szCs w:val="22"/>
              </w:rPr>
              <w:t>інженерія</w:t>
            </w:r>
            <w:proofErr w:type="spellEnd"/>
          </w:p>
        </w:tc>
      </w:tr>
      <w:tr w:rsidR="00DF630E" w:rsidRPr="00AA4D51" w14:paraId="02107B32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90C4D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9C2BD" w14:textId="77777777" w:rsidR="00DF630E" w:rsidRPr="00AA4D51" w:rsidRDefault="00DF630E" w:rsidP="000B53D7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  <w:lang w:val="uk-UA"/>
              </w:rPr>
            </w:pPr>
            <w:r w:rsidRPr="00917CC4">
              <w:rPr>
                <w:rFonts w:ascii="Calibri" w:hAnsi="Calibri" w:cs="Calibri"/>
                <w:i/>
                <w:iCs/>
                <w:sz w:val="22"/>
                <w:szCs w:val="22"/>
                <w:lang w:val="uk-UA"/>
              </w:rPr>
              <w:t xml:space="preserve">131 – Прикладна механіка,  </w:t>
            </w:r>
          </w:p>
        </w:tc>
      </w:tr>
      <w:tr w:rsidR="00DF630E" w:rsidRPr="00AA4D51" w14:paraId="2BC77DE8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2D8EC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Освітня програма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8B292" w14:textId="1792817A" w:rsidR="00DF630E" w:rsidRPr="00AA4D51" w:rsidRDefault="00DF630E" w:rsidP="00DF630E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uk-UA" w:eastAsia="en-US"/>
              </w:rPr>
              <w:t xml:space="preserve">Для всіх освітніх програм </w:t>
            </w:r>
            <w:r w:rsidR="000D5E8C">
              <w:rPr>
                <w:rFonts w:ascii="Calibri" w:hAnsi="Calibri" w:cs="Calibri"/>
                <w:i/>
                <w:iCs/>
                <w:sz w:val="22"/>
                <w:szCs w:val="22"/>
                <w:lang w:val="uk-UA" w:eastAsia="en-US"/>
              </w:rPr>
              <w:t xml:space="preserve">НН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uk-UA" w:eastAsia="en-US"/>
              </w:rPr>
              <w:t>ММІ</w:t>
            </w:r>
          </w:p>
        </w:tc>
      </w:tr>
      <w:tr w:rsidR="00DF630E" w:rsidRPr="00AA4D51" w14:paraId="652C099B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5F24B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Статус дисципліни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CE5E2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i/>
                <w:color w:val="auto"/>
                <w:sz w:val="22"/>
                <w:szCs w:val="22"/>
                <w:lang w:val="uk-UA" w:eastAsia="en-US"/>
              </w:rPr>
              <w:t>Н</w:t>
            </w:r>
            <w:r w:rsidRPr="0074424A">
              <w:rPr>
                <w:rFonts w:ascii="Calibri" w:hAnsi="Calibri" w:cs="Arial"/>
                <w:i/>
                <w:color w:val="auto"/>
                <w:sz w:val="22"/>
                <w:szCs w:val="22"/>
                <w:lang w:val="uk-UA" w:eastAsia="en-US"/>
              </w:rPr>
              <w:t>ормативн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  <w:lang w:val="uk-UA" w:eastAsia="en-US"/>
              </w:rPr>
              <w:t>а</w:t>
            </w:r>
            <w:r w:rsidRPr="0074424A">
              <w:rPr>
                <w:rFonts w:ascii="Calibri" w:hAnsi="Calibri" w:cs="Arial"/>
                <w:i/>
                <w:color w:val="auto"/>
                <w:sz w:val="22"/>
                <w:szCs w:val="22"/>
                <w:lang w:val="uk-UA" w:eastAsia="en-US"/>
              </w:rPr>
              <w:t xml:space="preserve"> (обов’язков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  <w:lang w:val="uk-UA" w:eastAsia="en-US"/>
              </w:rPr>
              <w:t>а</w:t>
            </w:r>
            <w:r w:rsidRPr="0074424A">
              <w:rPr>
                <w:rFonts w:ascii="Calibri" w:hAnsi="Calibri" w:cs="Arial"/>
                <w:i/>
                <w:color w:val="auto"/>
                <w:sz w:val="22"/>
                <w:szCs w:val="22"/>
                <w:lang w:val="uk-UA" w:eastAsia="en-US"/>
              </w:rPr>
              <w:t xml:space="preserve">) 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  <w:lang w:val="uk-UA" w:eastAsia="en-US"/>
              </w:rPr>
              <w:t xml:space="preserve">. </w:t>
            </w:r>
            <w:r w:rsidRPr="0074424A">
              <w:rPr>
                <w:rFonts w:ascii="Calibri" w:hAnsi="Calibri" w:cs="Arial"/>
                <w:i/>
                <w:color w:val="auto"/>
                <w:sz w:val="22"/>
                <w:szCs w:val="22"/>
                <w:lang w:val="uk-UA" w:eastAsia="en-US"/>
              </w:rPr>
              <w:t>Цикл загальної підготовки</w:t>
            </w:r>
          </w:p>
        </w:tc>
      </w:tr>
      <w:tr w:rsidR="00DF630E" w:rsidRPr="00AA4D51" w14:paraId="74E7129A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97EE9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Форма навчання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6974D" w14:textId="6C0EF12B" w:rsidR="00DF630E" w:rsidRPr="00AA4D51" w:rsidRDefault="00C110E1" w:rsidP="00787EC1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  <w:lang w:val="uk-UA"/>
              </w:rPr>
            </w:pPr>
            <w:r w:rsidRPr="00C2557B">
              <w:rPr>
                <w:rFonts w:ascii="Calibri" w:hAnsi="Calibri" w:cs="Calibri"/>
                <w:i/>
                <w:iCs/>
                <w:sz w:val="22"/>
                <w:szCs w:val="22"/>
                <w:lang w:val="uk-UA" w:eastAsia="en-US"/>
              </w:rPr>
              <w:t>О</w:t>
            </w:r>
            <w:r w:rsidR="00DF630E" w:rsidRPr="00C2557B">
              <w:rPr>
                <w:rFonts w:ascii="Calibri" w:hAnsi="Calibri" w:cs="Calibri"/>
                <w:i/>
                <w:iCs/>
                <w:sz w:val="22"/>
                <w:szCs w:val="22"/>
                <w:lang w:val="uk-UA" w:eastAsia="en-US"/>
              </w:rPr>
              <w:t>чна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uk-UA" w:eastAsia="en-US"/>
              </w:rPr>
              <w:t xml:space="preserve"> </w:t>
            </w:r>
            <w:r w:rsidR="00DF630E" w:rsidRPr="00C2557B">
              <w:rPr>
                <w:rFonts w:ascii="Calibri" w:hAnsi="Calibri" w:cs="Calibri"/>
                <w:i/>
                <w:iCs/>
                <w:sz w:val="22"/>
                <w:szCs w:val="22"/>
                <w:lang w:val="uk-UA" w:eastAsia="en-US"/>
              </w:rPr>
              <w:t xml:space="preserve">(денна) </w:t>
            </w:r>
          </w:p>
        </w:tc>
      </w:tr>
      <w:tr w:rsidR="00DF630E" w:rsidRPr="00AA4D51" w14:paraId="350DCA1E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18F89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Рік підготовки, семестр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C6E3C" w14:textId="77777777" w:rsidR="00DF630E" w:rsidRPr="00C2557B" w:rsidRDefault="00DF630E" w:rsidP="00787EC1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>3</w:t>
            </w:r>
            <w:r w:rsidRPr="00C2557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 xml:space="preserve"> курс, 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 xml:space="preserve">6 </w:t>
            </w:r>
            <w:r w:rsidRPr="00C2557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>семестр</w:t>
            </w:r>
          </w:p>
        </w:tc>
      </w:tr>
      <w:tr w:rsidR="00DF630E" w:rsidRPr="00AA4D51" w14:paraId="2E6FDE68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F9DF6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BE7FF" w14:textId="41E8B683" w:rsidR="00DF630E" w:rsidRPr="00A14047" w:rsidRDefault="00DF630E" w:rsidP="00787EC1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</w:pPr>
            <w:r w:rsidRPr="0030476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en-US"/>
              </w:rPr>
              <w:t>ECTS</w:t>
            </w:r>
            <w:r w:rsidRPr="00FC23A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>2</w:t>
            </w:r>
            <w:proofErr w:type="spellStart"/>
            <w:r w:rsidRPr="00FC23A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кр</w:t>
            </w:r>
            <w:proofErr w:type="spellEnd"/>
            <w:r w:rsidRPr="00FC23A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/ </w:t>
            </w:r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 xml:space="preserve">60 </w:t>
            </w:r>
            <w:r w:rsidRPr="00FC23A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годин</w:t>
            </w:r>
            <w:proofErr w:type="gramEnd"/>
            <w:r w:rsidR="00A14047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 xml:space="preserve">, лекції – 18 год., </w:t>
            </w:r>
            <w:r w:rsidR="0044106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>лабораторні – 18 год, СРС – 24 год.</w:t>
            </w:r>
          </w:p>
        </w:tc>
      </w:tr>
      <w:tr w:rsidR="00DF630E" w:rsidRPr="00AA4D51" w14:paraId="38B8E64F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3FB2C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Семестровий контроль/ контрольні заходи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79416" w14:textId="77777777" w:rsidR="00DF630E" w:rsidRPr="00134219" w:rsidRDefault="00DF630E" w:rsidP="00787EC1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</w:pPr>
            <w:r w:rsidRPr="0013421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>Залік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>/модульна контрольна робота</w:t>
            </w:r>
          </w:p>
        </w:tc>
      </w:tr>
      <w:tr w:rsidR="00DF630E" w:rsidRPr="00917CC4" w14:paraId="3AF85E40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84821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Розклад занять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3F540" w14:textId="77777777" w:rsidR="00DF630E" w:rsidRDefault="00FE7D04" w:rsidP="00787EC1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563C1"/>
                <w:sz w:val="22"/>
                <w:szCs w:val="22"/>
                <w:u w:val="single"/>
                <w:lang w:val="uk-UA"/>
              </w:rPr>
            </w:pPr>
            <w:hyperlink r:id="rId8" w:history="1"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http://</w:t>
              </w:r>
              <w:r w:rsidR="00DF630E" w:rsidRPr="00EF0A2F">
                <w:rPr>
                  <w:lang w:val="uk-UA"/>
                </w:rPr>
                <w:t xml:space="preserve"> </w:t>
              </w:r>
              <w:hyperlink r:id="rId9" w:history="1"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rozklad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.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kpi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.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ua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/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Schedules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/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ViewSchedule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.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aspx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?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v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=8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b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0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e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03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dc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-2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dac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-43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c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0-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ad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43-8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d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828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ea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7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d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0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</w:rPr>
                  <w:t>e</w:t>
                </w:r>
                <w:r w:rsidR="00DF630E" w:rsidRPr="00DF630E">
                  <w:rPr>
                    <w:rStyle w:val="ab"/>
                    <w:rFonts w:ascii="Calibri" w:hAnsi="Calibri" w:cs="Calibri"/>
                    <w:i/>
                    <w:iCs/>
                    <w:sz w:val="22"/>
                    <w:szCs w:val="22"/>
                    <w:lang w:val="uk-UA"/>
                  </w:rPr>
                  <w:t>0</w:t>
                </w:r>
              </w:hyperlink>
              <w:r w:rsidR="00DF630E" w:rsidRPr="004F1F71">
                <w:rPr>
                  <w:rFonts w:ascii="Calibri" w:hAnsi="Calibri" w:cs="Calibri"/>
                  <w:i/>
                  <w:iCs/>
                  <w:color w:val="0563C1"/>
                  <w:sz w:val="22"/>
                  <w:szCs w:val="22"/>
                  <w:u w:val="single"/>
                  <w:lang w:val="uk-UA"/>
                </w:rPr>
                <w:t xml:space="preserve"> </w:t>
              </w:r>
            </w:hyperlink>
            <w:r w:rsidR="00DF630E">
              <w:rPr>
                <w:rFonts w:ascii="Calibri" w:hAnsi="Calibri" w:cs="Calibri"/>
                <w:i/>
                <w:iCs/>
                <w:color w:val="0563C1"/>
                <w:sz w:val="22"/>
                <w:szCs w:val="22"/>
                <w:u w:val="single"/>
                <w:lang w:val="uk-UA"/>
              </w:rPr>
              <w:t xml:space="preserve"> </w:t>
            </w:r>
            <w:r w:rsidR="00DF630E" w:rsidRPr="00AA4D5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F630E">
              <w:rPr>
                <w:rFonts w:ascii="Calibri" w:hAnsi="Calibri" w:cs="Calibri"/>
                <w:sz w:val="22"/>
                <w:szCs w:val="22"/>
                <w:lang w:val="uk-UA"/>
              </w:rPr>
              <w:t>Полукаров</w:t>
            </w:r>
            <w:proofErr w:type="spellEnd"/>
          </w:p>
          <w:p w14:paraId="04047B3C" w14:textId="77777777" w:rsidR="00DF630E" w:rsidRPr="00EF0A2F" w:rsidRDefault="00FE7D04" w:rsidP="00787EC1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</w:pPr>
            <w:hyperlink r:id="rId10" w:history="1"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://</w:t>
              </w:r>
              <w:proofErr w:type="spellStart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rozklad</w:t>
              </w:r>
              <w:proofErr w:type="spellEnd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.</w:t>
              </w:r>
              <w:proofErr w:type="spellStart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kpi</w:t>
              </w:r>
              <w:proofErr w:type="spellEnd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.</w:t>
              </w:r>
              <w:proofErr w:type="spellStart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ua</w:t>
              </w:r>
              <w:proofErr w:type="spellEnd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/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Schedules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/</w:t>
              </w:r>
              <w:proofErr w:type="spellStart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ViewSchedule</w:t>
              </w:r>
              <w:proofErr w:type="spellEnd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.</w:t>
              </w:r>
              <w:proofErr w:type="spellStart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?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v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=9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a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4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e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5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e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1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d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-07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c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5-454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e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-853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e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-1</w:t>
              </w:r>
              <w:proofErr w:type="spellStart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ce</w:t>
              </w:r>
              <w:proofErr w:type="spellEnd"/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693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en-US"/>
                </w:rPr>
                <w:t>bf</w:t>
              </w:r>
              <w:r w:rsidR="00DF630E" w:rsidRPr="00DF630E">
                <w:rPr>
                  <w:rStyle w:val="ab"/>
                  <w:rFonts w:ascii="Calibri" w:hAnsi="Calibri" w:cs="Calibri"/>
                  <w:i/>
                  <w:iCs/>
                  <w:sz w:val="22"/>
                  <w:szCs w:val="22"/>
                  <w:lang w:val="uk-UA"/>
                </w:rPr>
                <w:t>5448</w:t>
              </w:r>
            </w:hyperlink>
            <w:r w:rsidR="00DF63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F630E">
              <w:rPr>
                <w:rFonts w:ascii="Calibri" w:hAnsi="Calibri" w:cs="Calibri"/>
                <w:sz w:val="22"/>
                <w:szCs w:val="22"/>
                <w:lang w:val="uk-UA"/>
              </w:rPr>
              <w:t>Ільчук</w:t>
            </w:r>
            <w:proofErr w:type="spellEnd"/>
          </w:p>
        </w:tc>
      </w:tr>
      <w:tr w:rsidR="00DF630E" w:rsidRPr="00AA4D51" w14:paraId="50E3577E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49297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8A6CA" w14:textId="77777777" w:rsidR="00DF630E" w:rsidRPr="00134219" w:rsidRDefault="00DF630E" w:rsidP="00787EC1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</w:pPr>
            <w:r w:rsidRPr="0013421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/>
              </w:rPr>
              <w:t>Українська</w:t>
            </w:r>
          </w:p>
        </w:tc>
      </w:tr>
      <w:tr w:rsidR="00DF630E" w:rsidRPr="00AA4D51" w14:paraId="445E7060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05AE2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 xml:space="preserve">Інформація про </w:t>
            </w: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br/>
              <w:t>керівника курсу / викладачів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solid" w:color="DBE5F1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B6F55" w14:textId="77777777" w:rsidR="00DF630E" w:rsidRPr="000B5457" w:rsidRDefault="00DF630E" w:rsidP="00787EC1">
            <w:pPr>
              <w:spacing w:before="20" w:after="20" w:line="240" w:lineRule="auto"/>
              <w:rPr>
                <w:rFonts w:ascii="Calibri" w:hAnsi="Calibri" w:cs="Calibri"/>
                <w:bCs/>
                <w:sz w:val="22"/>
                <w:szCs w:val="22"/>
                <w:lang w:val="uk-UA"/>
              </w:rPr>
            </w:pPr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>Лектор:</w:t>
            </w:r>
            <w:r w:rsidRPr="000B5457">
              <w:rPr>
                <w:rFonts w:ascii="PT Sans" w:hAnsi="PT Sans" w:cs="Tahoma"/>
                <w:color w:val="auto"/>
                <w:sz w:val="22"/>
                <w:szCs w:val="22"/>
                <w:lang w:val="uk-UA" w:eastAsia="en-US"/>
              </w:rPr>
              <w:t xml:space="preserve"> </w:t>
            </w:r>
            <w:r w:rsidRPr="000B545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кандидат </w:t>
            </w:r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технічних наук,  доцент кафедри охорони праці, промислової та цивільної безпеки, </w:t>
            </w:r>
            <w:proofErr w:type="spellStart"/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>Полукаров</w:t>
            </w:r>
            <w:proofErr w:type="spellEnd"/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Олексій Ігорович, </w:t>
            </w:r>
            <w:r w:rsidRPr="000B5457">
              <w:rPr>
                <w:rFonts w:ascii="Calibri" w:hAnsi="Calibri" w:cs="Calibri"/>
                <w:bCs/>
                <w:sz w:val="22"/>
                <w:szCs w:val="22"/>
                <w:lang w:val="uk-UA"/>
              </w:rPr>
              <w:t>polukarov.oleksiy@lll.kpi.ua</w:t>
            </w:r>
          </w:p>
          <w:p w14:paraId="0D7B0AEA" w14:textId="77777777" w:rsidR="00DF630E" w:rsidRPr="000B5457" w:rsidRDefault="00DF630E" w:rsidP="00787EC1">
            <w:pPr>
              <w:spacing w:before="20" w:after="2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bookmarkStart w:id="0" w:name="h.gjdgxs"/>
            <w:bookmarkEnd w:id="0"/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>Практичні</w:t>
            </w:r>
            <w:r w:rsidRPr="000B54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5457">
              <w:rPr>
                <w:rFonts w:ascii="Calibri" w:hAnsi="Calibri" w:cs="Calibri"/>
                <w:sz w:val="22"/>
                <w:szCs w:val="22"/>
              </w:rPr>
              <w:t>заняття</w:t>
            </w:r>
            <w:proofErr w:type="spellEnd"/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  <w:r w:rsidRPr="000B5457">
              <w:rPr>
                <w:rFonts w:ascii="PT Sans" w:hAnsi="PT Sans" w:cs="Tahoma"/>
                <w:i/>
                <w:iCs/>
                <w:color w:val="auto"/>
                <w:sz w:val="22"/>
                <w:szCs w:val="22"/>
                <w:lang w:val="uk-UA" w:eastAsia="en-US"/>
              </w:rPr>
              <w:t xml:space="preserve"> </w:t>
            </w:r>
            <w:r w:rsidRPr="000B5457">
              <w:rPr>
                <w:rFonts w:ascii="Calibri" w:hAnsi="Calibri" w:cs="Tahoma"/>
                <w:iCs/>
                <w:color w:val="auto"/>
                <w:sz w:val="22"/>
                <w:szCs w:val="22"/>
                <w:lang w:val="uk-UA" w:eastAsia="en-US"/>
              </w:rPr>
              <w:t>старший викладач</w:t>
            </w:r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кафедри охорони праці, промислової та цивільної безпеки, </w:t>
            </w:r>
            <w:proofErr w:type="spellStart"/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>к.т.н</w:t>
            </w:r>
            <w:proofErr w:type="spellEnd"/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>Ільчук</w:t>
            </w:r>
            <w:proofErr w:type="spellEnd"/>
            <w:r w:rsidRPr="000B5457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Оксана  Степанівна, </w:t>
            </w:r>
            <w:proofErr w:type="spellStart"/>
            <w:r w:rsidRPr="006F50F7">
              <w:rPr>
                <w:rFonts w:ascii="Calibri" w:hAnsi="Calibri" w:cs="Calibri"/>
                <w:sz w:val="22"/>
                <w:szCs w:val="22"/>
                <w:lang w:val="uk-UA"/>
              </w:rPr>
              <w:t>Ilchuk</w:t>
            </w:r>
            <w:proofErr w:type="spellEnd"/>
            <w:r w:rsidRPr="006F50F7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  <w:r w:rsidRPr="006F50F7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6F50F7">
              <w:rPr>
                <w:rFonts w:ascii="Calibri" w:hAnsi="Calibri" w:cs="Calibri"/>
                <w:sz w:val="22"/>
                <w:szCs w:val="22"/>
                <w:lang w:val="uk-UA"/>
              </w:rPr>
              <w:t>ksana@lll.kpi.ua</w:t>
            </w:r>
          </w:p>
        </w:tc>
      </w:tr>
      <w:tr w:rsidR="00DF630E" w:rsidRPr="00083542" w14:paraId="17EB7001" w14:textId="77777777" w:rsidTr="00787EC1">
        <w:tc>
          <w:tcPr>
            <w:tcW w:w="0" w:type="auto"/>
            <w:tcBorders>
              <w:top w:val="single" w:sz="4" w:space="0" w:color="95B3D7"/>
              <w:left w:val="single" w:sz="2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9E3A5" w14:textId="77777777" w:rsidR="00DF630E" w:rsidRPr="00AA4D51" w:rsidRDefault="00DF630E" w:rsidP="00787EC1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</w:pPr>
            <w:r w:rsidRPr="00AA4D5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Розміщення курсу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F29CC" w14:textId="77777777" w:rsidR="00DF630E" w:rsidRPr="00472509" w:rsidRDefault="00DF630E" w:rsidP="00787EC1">
            <w:pPr>
              <w:spacing w:before="20" w:after="2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r w:rsidRPr="00472509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Посилання на дистанційні курси  в</w:t>
            </w:r>
            <w:r w:rsidRPr="0047250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2509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Moodle</w:t>
            </w:r>
            <w:proofErr w:type="spellEnd"/>
            <w:r w:rsidRPr="00472509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67A376DC" w14:textId="1A788395" w:rsidR="00472509" w:rsidRPr="00472509" w:rsidRDefault="00472509" w:rsidP="00787EC1">
            <w:pPr>
              <w:spacing w:before="20" w:after="20" w:line="240" w:lineRule="auto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72509">
              <w:rPr>
                <w:rFonts w:ascii="Calibri" w:hAnsi="Calibri" w:cs="Calibri"/>
                <w:sz w:val="22"/>
                <w:szCs w:val="22"/>
                <w:lang w:val="uk-UA"/>
              </w:rPr>
              <w:t>Охорона праці та цивільний захист для ММІ 60 (лекції,</w:t>
            </w:r>
            <w:r w:rsidR="001761CF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472509">
              <w:rPr>
                <w:rFonts w:ascii="Calibri" w:hAnsi="Calibri" w:cs="Calibri"/>
                <w:sz w:val="22"/>
                <w:szCs w:val="22"/>
                <w:lang w:val="uk-UA"/>
              </w:rPr>
              <w:t>тести)</w:t>
            </w:r>
          </w:p>
          <w:p w14:paraId="0513CA97" w14:textId="77777777" w:rsidR="00472509" w:rsidRPr="00472509" w:rsidRDefault="00FE7D04" w:rsidP="00787EC1">
            <w:pPr>
              <w:spacing w:before="20" w:after="2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hyperlink r:id="rId11" w:history="1">
              <w:proofErr w:type="spellStart"/>
              <w:r w:rsidR="00472509" w:rsidRPr="00472509">
                <w:rPr>
                  <w:rStyle w:val="ab"/>
                  <w:rFonts w:ascii="Calibri" w:hAnsi="Calibri" w:cs="Calibri"/>
                  <w:b/>
                  <w:sz w:val="22"/>
                  <w:szCs w:val="22"/>
                  <w:u w:val="none"/>
                </w:rPr>
                <w:t>uiite</w:t>
              </w:r>
              <w:proofErr w:type="spellEnd"/>
              <w:r w:rsidR="00472509" w:rsidRPr="00472509">
                <w:rPr>
                  <w:rStyle w:val="ab"/>
                  <w:rFonts w:ascii="Calibri" w:hAnsi="Calibri" w:cs="Calibri"/>
                  <w:b/>
                  <w:sz w:val="22"/>
                  <w:szCs w:val="22"/>
                  <w:u w:val="none"/>
                  <w:lang w:val="uk-UA"/>
                </w:rPr>
                <w:t>: Всі курси (</w:t>
              </w:r>
              <w:proofErr w:type="spellStart"/>
              <w:r w:rsidR="00472509" w:rsidRPr="00472509">
                <w:rPr>
                  <w:rStyle w:val="ab"/>
                  <w:rFonts w:ascii="Calibri" w:hAnsi="Calibri" w:cs="Calibri"/>
                  <w:b/>
                  <w:sz w:val="22"/>
                  <w:szCs w:val="22"/>
                  <w:u w:val="none"/>
                </w:rPr>
                <w:t>kpi</w:t>
              </w:r>
              <w:proofErr w:type="spellEnd"/>
              <w:r w:rsidR="00472509" w:rsidRPr="00472509">
                <w:rPr>
                  <w:rStyle w:val="ab"/>
                  <w:rFonts w:ascii="Calibri" w:hAnsi="Calibri" w:cs="Calibri"/>
                  <w:b/>
                  <w:sz w:val="22"/>
                  <w:szCs w:val="22"/>
                  <w:u w:val="none"/>
                  <w:lang w:val="uk-UA"/>
                </w:rPr>
                <w:t>.</w:t>
              </w:r>
              <w:proofErr w:type="spellStart"/>
              <w:r w:rsidR="00472509" w:rsidRPr="00472509">
                <w:rPr>
                  <w:rStyle w:val="ab"/>
                  <w:rFonts w:ascii="Calibri" w:hAnsi="Calibri" w:cs="Calibri"/>
                  <w:b/>
                  <w:sz w:val="22"/>
                  <w:szCs w:val="22"/>
                  <w:u w:val="none"/>
                </w:rPr>
                <w:t>ua</w:t>
              </w:r>
              <w:proofErr w:type="spellEnd"/>
              <w:r w:rsidR="00472509" w:rsidRPr="00472509">
                <w:rPr>
                  <w:rStyle w:val="ab"/>
                  <w:rFonts w:ascii="Calibri" w:hAnsi="Calibri" w:cs="Calibri"/>
                  <w:b/>
                  <w:sz w:val="22"/>
                  <w:szCs w:val="22"/>
                  <w:u w:val="none"/>
                  <w:lang w:val="uk-UA"/>
                </w:rPr>
                <w:t>)</w:t>
              </w:r>
            </w:hyperlink>
            <w:r w:rsidR="0047250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   </w:t>
            </w:r>
            <w:r w:rsidR="00472509" w:rsidRPr="0047250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  </w:t>
            </w:r>
            <w:r w:rsidR="00472509" w:rsidRPr="00472509">
              <w:rPr>
                <w:rFonts w:ascii="Calibri" w:hAnsi="Calibri" w:cs="Calibri"/>
                <w:b/>
                <w:color w:val="auto"/>
                <w:sz w:val="22"/>
                <w:szCs w:val="22"/>
                <w:lang w:val="uk-UA"/>
              </w:rPr>
              <w:t xml:space="preserve"> або</w:t>
            </w:r>
            <w:r w:rsidR="00472509" w:rsidRPr="0047250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    </w:t>
            </w:r>
          </w:p>
          <w:p w14:paraId="634FAF36" w14:textId="77777777" w:rsidR="00810911" w:rsidRPr="00472509" w:rsidRDefault="00810911" w:rsidP="00810911">
            <w:pPr>
              <w:pStyle w:val="3"/>
              <w:numPr>
                <w:ilvl w:val="0"/>
                <w:numId w:val="14"/>
              </w:numPr>
              <w:shd w:val="clear" w:color="auto" w:fill="FFFFFF"/>
              <w:spacing w:before="0" w:after="0" w:line="300" w:lineRule="atLeast"/>
              <w:ind w:left="0"/>
              <w:contextualSpacing/>
              <w:rPr>
                <w:rFonts w:ascii="Calibri" w:hAnsi="Calibri" w:cs="Calibri"/>
                <w:b w:val="0"/>
                <w:sz w:val="22"/>
                <w:szCs w:val="22"/>
                <w:lang w:val="uk-UA"/>
              </w:rPr>
            </w:pPr>
            <w:r w:rsidRPr="00472509">
              <w:rPr>
                <w:rFonts w:ascii="Calibri" w:hAnsi="Calibri" w:cs="Calibri"/>
                <w:b w:val="0"/>
                <w:sz w:val="22"/>
                <w:szCs w:val="22"/>
                <w:lang w:val="uk-UA"/>
              </w:rPr>
              <w:t xml:space="preserve"> </w:t>
            </w:r>
            <w:hyperlink r:id="rId12" w:history="1">
              <w:r w:rsidR="00472509" w:rsidRPr="00472509">
                <w:rPr>
                  <w:rStyle w:val="ab"/>
                  <w:rFonts w:ascii="Calibri" w:hAnsi="Calibri" w:cs="Calibri"/>
                  <w:b w:val="0"/>
                  <w:sz w:val="22"/>
                  <w:szCs w:val="22"/>
                  <w:u w:val="none"/>
                  <w:lang w:val="uk-UA"/>
                </w:rPr>
                <w:t>Курс: Охорона праці та цивільний захист для ММІ 60 (лекції, тести) (</w:t>
              </w:r>
              <w:proofErr w:type="spellStart"/>
              <w:r w:rsidR="00472509" w:rsidRPr="00472509">
                <w:rPr>
                  <w:rStyle w:val="ab"/>
                  <w:rFonts w:ascii="Calibri" w:hAnsi="Calibri" w:cs="Calibri"/>
                  <w:b w:val="0"/>
                  <w:sz w:val="22"/>
                  <w:szCs w:val="22"/>
                  <w:u w:val="none"/>
                </w:rPr>
                <w:t>kpi</w:t>
              </w:r>
              <w:proofErr w:type="spellEnd"/>
              <w:r w:rsidR="00472509" w:rsidRPr="00472509">
                <w:rPr>
                  <w:rStyle w:val="ab"/>
                  <w:rFonts w:ascii="Calibri" w:hAnsi="Calibri" w:cs="Calibri"/>
                  <w:b w:val="0"/>
                  <w:sz w:val="22"/>
                  <w:szCs w:val="22"/>
                  <w:u w:val="none"/>
                  <w:lang w:val="uk-UA"/>
                </w:rPr>
                <w:t>.</w:t>
              </w:r>
              <w:proofErr w:type="spellStart"/>
              <w:r w:rsidR="00472509" w:rsidRPr="00472509">
                <w:rPr>
                  <w:rStyle w:val="ab"/>
                  <w:rFonts w:ascii="Calibri" w:hAnsi="Calibri" w:cs="Calibri"/>
                  <w:b w:val="0"/>
                  <w:sz w:val="22"/>
                  <w:szCs w:val="22"/>
                  <w:u w:val="none"/>
                </w:rPr>
                <w:t>ua</w:t>
              </w:r>
              <w:proofErr w:type="spellEnd"/>
              <w:r w:rsidR="00472509" w:rsidRPr="00472509">
                <w:rPr>
                  <w:rStyle w:val="ab"/>
                  <w:rFonts w:ascii="Calibri" w:hAnsi="Calibri" w:cs="Calibri"/>
                  <w:b w:val="0"/>
                  <w:sz w:val="22"/>
                  <w:szCs w:val="22"/>
                  <w:u w:val="none"/>
                  <w:lang w:val="uk-UA"/>
                </w:rPr>
                <w:t>)</w:t>
              </w:r>
            </w:hyperlink>
          </w:p>
          <w:p w14:paraId="030198D7" w14:textId="77777777" w:rsidR="00DF630E" w:rsidRPr="00472509" w:rsidRDefault="00FE7D04" w:rsidP="00787EC1">
            <w:pPr>
              <w:spacing w:before="20" w:after="20" w:line="240" w:lineRule="auto"/>
              <w:rPr>
                <w:rStyle w:val="ab"/>
                <w:rFonts w:ascii="Calibri" w:hAnsi="Calibri" w:cs="Calibri"/>
                <w:sz w:val="22"/>
                <w:szCs w:val="22"/>
                <w:lang w:val="uk-UA"/>
              </w:rPr>
            </w:pPr>
            <w:hyperlink r:id="rId13" w:history="1"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</w:rPr>
                <w:t>http</w:t>
              </w:r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</w:rPr>
                <w:t>opcb</w:t>
              </w:r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</w:rPr>
                <w:t>kpi</w:t>
              </w:r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</w:rPr>
                <w:t>ua</w:t>
              </w:r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  <w:lang w:val="uk-UA"/>
                </w:rPr>
                <w:t>/?</w:t>
              </w:r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</w:rPr>
                <w:t>p</w:t>
              </w:r>
              <w:r w:rsidR="00810911" w:rsidRPr="00472509">
                <w:rPr>
                  <w:rStyle w:val="ab"/>
                  <w:rFonts w:ascii="Calibri" w:hAnsi="Calibri" w:cs="Calibri"/>
                  <w:sz w:val="22"/>
                  <w:szCs w:val="22"/>
                  <w:lang w:val="uk-UA"/>
                </w:rPr>
                <w:t>=1474</w:t>
              </w:r>
            </w:hyperlink>
          </w:p>
          <w:p w14:paraId="6F512AFF" w14:textId="77777777" w:rsidR="00DF630E" w:rsidRPr="000B5457" w:rsidRDefault="00DF630E" w:rsidP="00787EC1">
            <w:pPr>
              <w:spacing w:before="20" w:after="20" w:line="240" w:lineRule="auto"/>
              <w:rPr>
                <w:rFonts w:ascii="Calibri" w:hAnsi="Calibri" w:cs="Calibri"/>
                <w:sz w:val="22"/>
                <w:szCs w:val="22"/>
                <w:u w:val="single"/>
                <w:lang w:val="uk-UA"/>
              </w:rPr>
            </w:pPr>
          </w:p>
        </w:tc>
      </w:tr>
    </w:tbl>
    <w:p w14:paraId="3E34880B" w14:textId="77777777" w:rsidR="00DF630E" w:rsidRPr="00AA4D51" w:rsidRDefault="00DF630E" w:rsidP="00DF630E">
      <w:pPr>
        <w:pStyle w:val="1"/>
        <w:spacing w:line="240" w:lineRule="auto"/>
        <w:jc w:val="center"/>
        <w:rPr>
          <w:lang w:val="uk-UA"/>
        </w:rPr>
      </w:pPr>
      <w:r w:rsidRPr="00AA4D51">
        <w:rPr>
          <w:lang w:val="uk-UA"/>
        </w:rPr>
        <w:t>Програма навчальної дисципліни</w:t>
      </w:r>
    </w:p>
    <w:p w14:paraId="0053D1E3" w14:textId="77777777" w:rsidR="00DF630E" w:rsidRDefault="00DF630E" w:rsidP="00DF630E">
      <w:pPr>
        <w:pStyle w:val="1"/>
        <w:numPr>
          <w:ilvl w:val="0"/>
          <w:numId w:val="1"/>
        </w:numPr>
        <w:tabs>
          <w:tab w:val="left" w:pos="360"/>
          <w:tab w:val="left" w:pos="720"/>
        </w:tabs>
        <w:spacing w:before="0" w:after="0"/>
        <w:rPr>
          <w:lang w:val="uk-UA"/>
        </w:rPr>
      </w:pPr>
      <w:r w:rsidRPr="00AA4D51">
        <w:rPr>
          <w:lang w:val="uk-UA"/>
        </w:rPr>
        <w:t>Опис навчальної дисципліни, її мета, предмет вивчання та результати навчання</w:t>
      </w:r>
    </w:p>
    <w:p w14:paraId="2AA7944F" w14:textId="77777777" w:rsidR="00DF630E" w:rsidRDefault="00DF630E" w:rsidP="00DF630E">
      <w:pPr>
        <w:pStyle w:val="Default"/>
        <w:ind w:firstLine="708"/>
        <w:jc w:val="both"/>
        <w:rPr>
          <w:rFonts w:ascii="Calibri" w:hAnsi="Calibri" w:cs="Times New Roman"/>
          <w:b/>
          <w:lang w:val="uk-UA"/>
        </w:rPr>
      </w:pPr>
    </w:p>
    <w:p w14:paraId="79F15FEE" w14:textId="77777777" w:rsidR="00DF630E" w:rsidRPr="00CE5383" w:rsidRDefault="00DF630E" w:rsidP="00DF630E">
      <w:pPr>
        <w:pStyle w:val="Default"/>
        <w:ind w:firstLine="708"/>
        <w:jc w:val="both"/>
        <w:rPr>
          <w:rFonts w:ascii="Calibri" w:hAnsi="Calibri" w:cs="Times New Roman"/>
          <w:b/>
          <w:lang w:val="uk-UA"/>
        </w:rPr>
      </w:pPr>
      <w:r w:rsidRPr="00CE5383">
        <w:rPr>
          <w:rFonts w:ascii="Calibri" w:hAnsi="Calibri" w:cs="Times New Roman"/>
          <w:b/>
          <w:lang w:val="uk-UA"/>
        </w:rPr>
        <w:t>Навіщо вона потрібна бакалавру?</w:t>
      </w:r>
    </w:p>
    <w:p w14:paraId="3BFA35C2" w14:textId="77777777" w:rsidR="00DF630E" w:rsidRPr="00564175" w:rsidRDefault="00DF630E" w:rsidP="00DF630E">
      <w:pPr>
        <w:pStyle w:val="Default"/>
        <w:ind w:firstLine="708"/>
        <w:jc w:val="both"/>
        <w:rPr>
          <w:rFonts w:ascii="Calibri" w:hAnsi="Calibri" w:cs="Times New Roman"/>
          <w:lang w:val="uk-UA"/>
        </w:rPr>
      </w:pPr>
      <w:r w:rsidRPr="005E592A">
        <w:rPr>
          <w:rFonts w:ascii="Calibri" w:hAnsi="Calibri" w:cs="Times New Roman"/>
          <w:lang w:val="uk-UA"/>
        </w:rPr>
        <w:t>Засвоївши матеріал навчальної дисципліни здобувачі вищої освіти зможуть у своїй професійній діяльності використовувати положення законодавчих актів і нормативно-правових документів з охорони праці та цивільного захисту; оцінювати санітарно-гігієнічні умови та рівень безпеки</w:t>
      </w:r>
      <w:r w:rsidR="00720713" w:rsidRPr="005E592A">
        <w:rPr>
          <w:rFonts w:ascii="Calibri" w:hAnsi="Calibri" w:cs="Times New Roman"/>
          <w:lang w:val="uk-UA"/>
        </w:rPr>
        <w:t xml:space="preserve"> праці</w:t>
      </w:r>
      <w:r w:rsidRPr="005E592A">
        <w:rPr>
          <w:rFonts w:ascii="Calibri" w:hAnsi="Calibri" w:cs="Times New Roman"/>
          <w:lang w:val="uk-UA"/>
        </w:rPr>
        <w:t xml:space="preserve">; ідентифікувати шкідливі і небезпечні фактори в побутовому і соціальному </w:t>
      </w:r>
      <w:r w:rsidRPr="005E592A">
        <w:rPr>
          <w:rFonts w:ascii="Calibri" w:hAnsi="Calibri" w:cs="Times New Roman"/>
          <w:lang w:val="uk-UA"/>
        </w:rPr>
        <w:lastRenderedPageBreak/>
        <w:t>середовищі; володіти основними методами збереження життя і здоров’я, у тому числі в умовах надзвичайних ситуацій (НС)</w:t>
      </w:r>
      <w:r w:rsidR="00DA59EE" w:rsidRPr="005E592A">
        <w:rPr>
          <w:rFonts w:ascii="Calibri" w:hAnsi="Calibri" w:cs="Times New Roman"/>
          <w:lang w:val="uk-UA"/>
        </w:rPr>
        <w:t>та війни</w:t>
      </w:r>
      <w:r w:rsidRPr="005E592A">
        <w:rPr>
          <w:rFonts w:ascii="Calibri" w:hAnsi="Calibri" w:cs="Times New Roman"/>
          <w:lang w:val="uk-UA"/>
        </w:rPr>
        <w:t xml:space="preserve">. ЗВО отримають знання основ безпеки життєдіяльності, охорони праці та цивільного захисту; </w:t>
      </w:r>
      <w:proofErr w:type="spellStart"/>
      <w:r w:rsidRPr="005E592A">
        <w:rPr>
          <w:rFonts w:ascii="Calibri" w:hAnsi="Calibri" w:cs="Times New Roman"/>
          <w:lang w:val="uk-UA"/>
        </w:rPr>
        <w:t>працеохоронного</w:t>
      </w:r>
      <w:proofErr w:type="spellEnd"/>
      <w:r w:rsidRPr="005E592A">
        <w:rPr>
          <w:rFonts w:ascii="Calibri" w:hAnsi="Calibri" w:cs="Times New Roman"/>
          <w:lang w:val="uk-UA"/>
        </w:rPr>
        <w:t xml:space="preserve"> менеджменту</w:t>
      </w:r>
      <w:r w:rsidRPr="00903DF4">
        <w:rPr>
          <w:rFonts w:ascii="Calibri" w:hAnsi="Calibri" w:cs="Times New Roman"/>
          <w:lang w:val="uk-UA"/>
        </w:rPr>
        <w:t xml:space="preserve">; економічних і </w:t>
      </w:r>
      <w:proofErr w:type="spellStart"/>
      <w:r w:rsidRPr="00903DF4">
        <w:rPr>
          <w:rFonts w:ascii="Calibri" w:hAnsi="Calibri" w:cs="Times New Roman"/>
          <w:lang w:val="uk-UA"/>
        </w:rPr>
        <w:t>маркетологічних</w:t>
      </w:r>
      <w:proofErr w:type="spellEnd"/>
      <w:r w:rsidRPr="00903DF4">
        <w:rPr>
          <w:rFonts w:ascii="Calibri" w:hAnsi="Calibri" w:cs="Times New Roman"/>
          <w:lang w:val="uk-UA"/>
        </w:rPr>
        <w:t xml:space="preserve"> складових охорони праці; базових положень пожежної безпеки; порядку дій в умовах НС, </w:t>
      </w:r>
      <w:r w:rsidRPr="00903DF4">
        <w:rPr>
          <w:rFonts w:ascii="Calibri" w:hAnsi="Calibri"/>
          <w:lang w:val="uk-UA" w:eastAsia="uk-UA"/>
        </w:rPr>
        <w:t>особливого, надзвичайного  та воєнного стану</w:t>
      </w:r>
      <w:r w:rsidRPr="00903DF4">
        <w:rPr>
          <w:rFonts w:ascii="Calibri" w:hAnsi="Calibri" w:cs="Times New Roman"/>
          <w:lang w:val="uk-UA"/>
        </w:rPr>
        <w:t>. Також вони матимуть змогу обирати і використовувати засоби колективного та особистого захисту; надавати допомогу та консультації з практичних питань безпеки життєдіяльності; надавати першу долікарську допомогу; усвідомлено діяти при проведенні евакуаційних заходів.</w:t>
      </w:r>
    </w:p>
    <w:p w14:paraId="08ED168B" w14:textId="77777777" w:rsidR="00DF630E" w:rsidRPr="00786AF3" w:rsidRDefault="00DF630E" w:rsidP="00DF630E">
      <w:pPr>
        <w:spacing w:line="240" w:lineRule="auto"/>
        <w:ind w:firstLine="360"/>
        <w:jc w:val="both"/>
        <w:rPr>
          <w:lang w:val="uk-UA"/>
        </w:rPr>
      </w:pPr>
    </w:p>
    <w:p w14:paraId="0A86756B" w14:textId="77777777" w:rsidR="00DF630E" w:rsidRPr="005E592A" w:rsidRDefault="00DF630E" w:rsidP="00DF630E">
      <w:pPr>
        <w:pStyle w:val="Default"/>
        <w:ind w:firstLine="708"/>
        <w:jc w:val="both"/>
        <w:rPr>
          <w:rFonts w:ascii="Calibri" w:hAnsi="Calibri" w:cs="Times New Roman"/>
          <w:lang w:val="uk-UA"/>
        </w:rPr>
      </w:pPr>
      <w:r w:rsidRPr="005E592A">
        <w:rPr>
          <w:rFonts w:ascii="Calibri" w:hAnsi="Calibri" w:cs="Times New Roman"/>
          <w:b/>
          <w:lang w:val="uk-UA"/>
        </w:rPr>
        <w:t>Метою навчальної дисципліни</w:t>
      </w:r>
      <w:r w:rsidRPr="005E592A">
        <w:rPr>
          <w:rFonts w:ascii="Calibri" w:hAnsi="Calibri" w:cs="Times New Roman"/>
          <w:lang w:val="uk-UA"/>
        </w:rPr>
        <w:t xml:space="preserve"> є формування у майбутніх фахівців усвідомлення необхідності та компетенцій вирішувати на первинних посадах типові завдання усіх напрямків професійної діяльності з обов’язковим дотриманням вимог і стандартів охорони праці, відповідальності за особисту та колективну безпеку у повсякденних умовах та під час надзвичайних ситуацій (НС), надзвичайного, особливого та воєнного стану.</w:t>
      </w:r>
    </w:p>
    <w:p w14:paraId="63532FB5" w14:textId="77777777" w:rsidR="00DF630E" w:rsidRPr="005E592A" w:rsidRDefault="00DF630E" w:rsidP="00DF630E">
      <w:pPr>
        <w:pStyle w:val="Default"/>
        <w:ind w:firstLine="708"/>
        <w:jc w:val="both"/>
        <w:rPr>
          <w:rFonts w:ascii="Calibri" w:hAnsi="Calibri" w:cs="Times New Roman"/>
          <w:lang w:val="uk-UA"/>
        </w:rPr>
      </w:pPr>
    </w:p>
    <w:p w14:paraId="095A288B" w14:textId="77777777" w:rsidR="00DF630E" w:rsidRPr="005E592A" w:rsidRDefault="00DF630E" w:rsidP="00DF630E">
      <w:pPr>
        <w:pStyle w:val="Default"/>
        <w:ind w:firstLine="708"/>
        <w:jc w:val="both"/>
        <w:rPr>
          <w:rFonts w:ascii="Calibri" w:hAnsi="Calibri"/>
          <w:lang w:val="uk-UA"/>
        </w:rPr>
      </w:pPr>
      <w:r w:rsidRPr="005E592A">
        <w:rPr>
          <w:rFonts w:ascii="Calibri" w:hAnsi="Calibri"/>
          <w:b/>
          <w:bCs/>
          <w:lang w:val="uk-UA"/>
        </w:rPr>
        <w:t>Предметом</w:t>
      </w:r>
      <w:r w:rsidRPr="005E592A">
        <w:rPr>
          <w:rFonts w:ascii="Calibri" w:hAnsi="Calibri"/>
          <w:b/>
          <w:lang w:val="uk-UA"/>
        </w:rPr>
        <w:t xml:space="preserve"> навчальної дисципліни</w:t>
      </w:r>
      <w:r w:rsidRPr="005E592A">
        <w:rPr>
          <w:rFonts w:ascii="Calibri" w:hAnsi="Calibri"/>
          <w:lang w:val="uk-UA"/>
        </w:rPr>
        <w:t xml:space="preserve"> є законодавчі, нормативно-правові, соціально-економічні, інженерно-технічні</w:t>
      </w:r>
      <w:r w:rsidR="00903DF4" w:rsidRPr="005E592A">
        <w:rPr>
          <w:rFonts w:ascii="Calibri" w:hAnsi="Calibri"/>
          <w:lang w:val="uk-UA"/>
        </w:rPr>
        <w:t xml:space="preserve">, організаційні </w:t>
      </w:r>
      <w:r w:rsidRPr="005E592A">
        <w:rPr>
          <w:rFonts w:ascii="Calibri" w:hAnsi="Calibri"/>
          <w:lang w:val="uk-UA"/>
        </w:rPr>
        <w:t xml:space="preserve">та санітарно-гігієнічні основи безпеки життєдіяльності, охорони праці та цивільного захисту. </w:t>
      </w:r>
      <w:r w:rsidR="00296243" w:rsidRPr="005E592A">
        <w:rPr>
          <w:rFonts w:ascii="Calibri" w:hAnsi="Calibri"/>
          <w:lang w:val="uk-UA"/>
        </w:rPr>
        <w:t xml:space="preserve">Велике значення надається </w:t>
      </w:r>
      <w:r w:rsidRPr="005E592A">
        <w:rPr>
          <w:rFonts w:ascii="Calibri" w:hAnsi="Calibri"/>
          <w:lang w:val="uk-UA"/>
        </w:rPr>
        <w:t xml:space="preserve">функціям  майбутніх бакалаврів у сфері охорони праці на первинних посадах, </w:t>
      </w:r>
      <w:r w:rsidRPr="005E592A">
        <w:rPr>
          <w:rFonts w:ascii="Calibri" w:hAnsi="Calibri"/>
          <w:lang w:val="uk-UA" w:eastAsia="uk-UA"/>
        </w:rPr>
        <w:t>санітарно-гігієнічним вимогам до роботи з комп’ютерною технікою та питанням прав, обов’язків і поведінки населення в умовах надзвичайних ситуацій, особливого, надзвичайного  та воєнного стану.</w:t>
      </w:r>
      <w:r w:rsidR="00296243" w:rsidRPr="005E592A">
        <w:rPr>
          <w:rFonts w:ascii="Calibri" w:hAnsi="Calibri"/>
          <w:lang w:val="uk-UA" w:eastAsia="uk-UA"/>
        </w:rPr>
        <w:t xml:space="preserve"> </w:t>
      </w:r>
      <w:r w:rsidR="00296243" w:rsidRPr="005E592A">
        <w:rPr>
          <w:rFonts w:ascii="Calibri" w:hAnsi="Calibri"/>
          <w:lang w:val="uk-UA"/>
        </w:rPr>
        <w:t xml:space="preserve">Особлива увага приділяється рекомендаціям з безпеки і правилам поведінки під час воєнних дій на різних стадіях і в різних умовах </w:t>
      </w:r>
    </w:p>
    <w:p w14:paraId="62D224A6" w14:textId="77777777" w:rsidR="00DF630E" w:rsidRPr="005E592A" w:rsidRDefault="00DF630E" w:rsidP="00DF630E">
      <w:pPr>
        <w:pStyle w:val="Default"/>
        <w:ind w:firstLine="708"/>
        <w:jc w:val="both"/>
        <w:rPr>
          <w:rFonts w:ascii="Calibri" w:hAnsi="Calibri" w:cs="Times New Roman"/>
          <w:b/>
          <w:lang w:val="uk-UA"/>
        </w:rPr>
      </w:pPr>
    </w:p>
    <w:p w14:paraId="32D4F170" w14:textId="77777777" w:rsidR="00DF630E" w:rsidRPr="005E592A" w:rsidRDefault="00DF630E" w:rsidP="00DF630E">
      <w:pPr>
        <w:pStyle w:val="Default"/>
        <w:ind w:firstLine="708"/>
        <w:jc w:val="both"/>
        <w:rPr>
          <w:rFonts w:ascii="Calibri" w:hAnsi="Calibri"/>
          <w:b/>
          <w:lang w:val="uk-UA"/>
        </w:rPr>
      </w:pPr>
      <w:r w:rsidRPr="005E592A">
        <w:rPr>
          <w:rFonts w:ascii="Calibri" w:hAnsi="Calibri"/>
          <w:b/>
          <w:lang w:val="uk-UA"/>
        </w:rPr>
        <w:t>Вивчення дисципліни дозволить сформувати наступні компетенції</w:t>
      </w:r>
    </w:p>
    <w:p w14:paraId="2E3F1634" w14:textId="77777777" w:rsidR="00DF630E" w:rsidRPr="005E592A" w:rsidRDefault="00DF630E" w:rsidP="00DF630E">
      <w:pPr>
        <w:pStyle w:val="Default"/>
        <w:ind w:firstLine="709"/>
        <w:contextualSpacing/>
        <w:jc w:val="both"/>
        <w:rPr>
          <w:rFonts w:ascii="Calibri" w:eastAsia="Calibri" w:hAnsi="Calibri" w:cs="Times New Roman"/>
          <w:color w:val="auto"/>
          <w:lang w:val="uk-UA"/>
        </w:rPr>
      </w:pPr>
      <w:r w:rsidRPr="005E592A">
        <w:rPr>
          <w:rFonts w:ascii="Calibri" w:eastAsia="Calibri" w:hAnsi="Calibri" w:cs="Times New Roman"/>
          <w:color w:val="auto"/>
          <w:lang w:val="uk-UA"/>
        </w:rPr>
        <w:t>ЗК10 Навички здійснення безпечної діяльності:</w:t>
      </w:r>
    </w:p>
    <w:p w14:paraId="45438B6D" w14:textId="77777777" w:rsidR="00DF630E" w:rsidRPr="005E592A" w:rsidRDefault="00DF630E" w:rsidP="00DF630E">
      <w:pPr>
        <w:pStyle w:val="Default"/>
        <w:numPr>
          <w:ilvl w:val="0"/>
          <w:numId w:val="11"/>
        </w:numPr>
        <w:contextualSpacing/>
        <w:rPr>
          <w:rFonts w:ascii="Calibri" w:eastAsia="Calibri" w:hAnsi="Calibri"/>
          <w:color w:val="auto"/>
          <w:lang w:val="uk-UA"/>
        </w:rPr>
      </w:pPr>
      <w:r w:rsidRPr="005E592A">
        <w:rPr>
          <w:rFonts w:ascii="Calibri" w:eastAsia="Calibri" w:hAnsi="Calibri"/>
          <w:color w:val="auto"/>
          <w:lang w:val="uk-UA"/>
        </w:rPr>
        <w:t>використовувати положення законодавчих актів і нормативно-правових документів з охорони праці та цивільного захисту у своїй фаховій діяльності;</w:t>
      </w:r>
    </w:p>
    <w:p w14:paraId="4B48B9D3" w14:textId="77777777" w:rsidR="00DF630E" w:rsidRPr="005E592A" w:rsidRDefault="00DF630E" w:rsidP="00DF630E">
      <w:pPr>
        <w:pStyle w:val="Default"/>
        <w:numPr>
          <w:ilvl w:val="0"/>
          <w:numId w:val="11"/>
        </w:numPr>
        <w:contextualSpacing/>
        <w:rPr>
          <w:rFonts w:ascii="Calibri" w:eastAsia="Calibri" w:hAnsi="Calibri"/>
          <w:color w:val="auto"/>
          <w:lang w:val="uk-UA"/>
        </w:rPr>
      </w:pPr>
      <w:r w:rsidRPr="005E592A">
        <w:rPr>
          <w:rFonts w:ascii="Calibri" w:eastAsia="Calibri" w:hAnsi="Calibri"/>
          <w:color w:val="auto"/>
          <w:lang w:val="uk-UA"/>
        </w:rPr>
        <w:t xml:space="preserve">оцінювати санітарно-гігієнічні умови та рівень безпеки праці на окремих робочих місцях і у виробничих приміщеннях; </w:t>
      </w:r>
    </w:p>
    <w:p w14:paraId="400DBCB4" w14:textId="77777777" w:rsidR="00DF630E" w:rsidRPr="005E592A" w:rsidRDefault="00DF630E" w:rsidP="00DF630E">
      <w:pPr>
        <w:pStyle w:val="Default"/>
        <w:numPr>
          <w:ilvl w:val="0"/>
          <w:numId w:val="11"/>
        </w:numPr>
        <w:contextualSpacing/>
        <w:rPr>
          <w:rFonts w:ascii="Calibri" w:eastAsia="Calibri" w:hAnsi="Calibri"/>
          <w:color w:val="auto"/>
          <w:lang w:val="uk-UA"/>
        </w:rPr>
      </w:pPr>
      <w:r w:rsidRPr="005E592A">
        <w:rPr>
          <w:rFonts w:ascii="Calibri" w:eastAsia="Calibri" w:hAnsi="Calibri"/>
          <w:color w:val="auto"/>
          <w:lang w:val="uk-UA"/>
        </w:rPr>
        <w:t xml:space="preserve">виконувати на первинній посаді професійні функції, обов’язки і повноваження з охорони праці, виробничої та цивільної безпеки. </w:t>
      </w:r>
    </w:p>
    <w:p w14:paraId="6A0D1231" w14:textId="77777777" w:rsidR="00DF630E" w:rsidRPr="005E592A" w:rsidRDefault="00DF630E" w:rsidP="00DF630E">
      <w:pPr>
        <w:pStyle w:val="Default"/>
        <w:numPr>
          <w:ilvl w:val="0"/>
          <w:numId w:val="11"/>
        </w:numPr>
        <w:contextualSpacing/>
        <w:rPr>
          <w:rFonts w:ascii="Calibri" w:eastAsia="Calibri" w:hAnsi="Calibri"/>
          <w:color w:val="auto"/>
          <w:lang w:val="uk-UA"/>
        </w:rPr>
      </w:pPr>
      <w:r w:rsidRPr="005E592A">
        <w:rPr>
          <w:rFonts w:ascii="Calibri" w:eastAsia="Calibri" w:hAnsi="Calibri"/>
          <w:color w:val="auto"/>
          <w:lang w:val="uk-UA"/>
        </w:rPr>
        <w:t>ідентифікувати шкідливі і небезпечні фактори в побутовому і соціальному  середовищі, користуватись основними методами збереження життя і здоров’я, у тому числі в умовах надзвичайних ситуацій</w:t>
      </w:r>
      <w:r w:rsidR="00720713" w:rsidRPr="005E592A">
        <w:rPr>
          <w:rFonts w:ascii="Calibri" w:eastAsia="Calibri" w:hAnsi="Calibri"/>
          <w:color w:val="auto"/>
          <w:lang w:val="uk-UA"/>
        </w:rPr>
        <w:t>, воєнного стану і війни</w:t>
      </w:r>
      <w:r w:rsidRPr="005E592A">
        <w:rPr>
          <w:rFonts w:ascii="Calibri" w:eastAsia="Calibri" w:hAnsi="Calibri"/>
          <w:color w:val="auto"/>
          <w:lang w:val="uk-UA"/>
        </w:rPr>
        <w:t>.</w:t>
      </w:r>
    </w:p>
    <w:p w14:paraId="127FC29C" w14:textId="77777777" w:rsidR="00DF630E" w:rsidRPr="005E592A" w:rsidRDefault="00DF630E" w:rsidP="00DF630E">
      <w:pPr>
        <w:pStyle w:val="Default"/>
        <w:ind w:firstLine="708"/>
        <w:jc w:val="both"/>
        <w:rPr>
          <w:rFonts w:ascii="Calibri" w:hAnsi="Calibri"/>
          <w:lang w:val="uk-UA"/>
        </w:rPr>
      </w:pPr>
    </w:p>
    <w:p w14:paraId="4A59A839" w14:textId="77777777" w:rsidR="00DF630E" w:rsidRPr="005E592A" w:rsidRDefault="00DF630E" w:rsidP="00DF630E">
      <w:pPr>
        <w:pStyle w:val="Default"/>
        <w:ind w:firstLine="708"/>
        <w:jc w:val="both"/>
        <w:rPr>
          <w:rFonts w:ascii="Calibri" w:hAnsi="Calibri" w:cs="Times New Roman"/>
          <w:lang w:val="uk-UA"/>
        </w:rPr>
      </w:pPr>
      <w:r w:rsidRPr="005E592A">
        <w:rPr>
          <w:rFonts w:ascii="Calibri" w:hAnsi="Calibri" w:cs="Times New Roman"/>
          <w:b/>
          <w:lang w:val="uk-UA"/>
        </w:rPr>
        <w:t xml:space="preserve">Завершитись навчання повинно </w:t>
      </w:r>
      <w:r w:rsidRPr="005E592A">
        <w:rPr>
          <w:rFonts w:ascii="Calibri" w:hAnsi="Calibri"/>
          <w:b/>
          <w:lang w:val="uk-UA"/>
        </w:rPr>
        <w:t>наступними програмними результатами :</w:t>
      </w:r>
    </w:p>
    <w:p w14:paraId="6C976C78" w14:textId="77777777" w:rsidR="00DF630E" w:rsidRPr="005E592A" w:rsidRDefault="00DF630E" w:rsidP="00DF630E">
      <w:pPr>
        <w:pStyle w:val="Default"/>
        <w:ind w:firstLine="708"/>
        <w:jc w:val="both"/>
        <w:rPr>
          <w:rFonts w:ascii="Calibri" w:hAnsi="Calibri"/>
          <w:lang w:val="uk-UA"/>
        </w:rPr>
      </w:pPr>
      <w:r w:rsidRPr="005E592A">
        <w:rPr>
          <w:rFonts w:ascii="Calibri" w:hAnsi="Calibri"/>
          <w:b/>
          <w:lang w:val="uk-UA"/>
        </w:rPr>
        <w:t>РН15</w:t>
      </w:r>
      <w:r w:rsidRPr="005E592A">
        <w:rPr>
          <w:rFonts w:ascii="Calibri" w:hAnsi="Calibri"/>
          <w:lang w:val="uk-UA"/>
        </w:rPr>
        <w:t>- враховувати при прийнятті рішень основні фактори техногенного впливу на навколишнє середовище і основні методи захисту довкілля, охорони праці та безпеки життєдіяльності (</w:t>
      </w:r>
      <w:r w:rsidRPr="005E592A">
        <w:rPr>
          <w:rFonts w:ascii="Calibri" w:hAnsi="Calibri"/>
          <w:b/>
          <w:lang w:val="uk-UA"/>
        </w:rPr>
        <w:t xml:space="preserve">Стандарт освіти  131 Прикладна механіка, бакалавр. </w:t>
      </w:r>
      <w:r w:rsidRPr="000D5E8C">
        <w:rPr>
          <w:rFonts w:ascii="Calibri" w:hAnsi="Calibri"/>
          <w:b/>
          <w:lang w:val="uk-UA"/>
        </w:rPr>
        <w:t>ЗАТВЕРДЖЕНО Наказ Міністерства освіти і науки України 20.06.2019 р. № 865</w:t>
      </w:r>
      <w:r w:rsidRPr="005E592A">
        <w:rPr>
          <w:rFonts w:ascii="Calibri" w:hAnsi="Calibri"/>
          <w:lang w:val="uk-UA"/>
        </w:rPr>
        <w:t xml:space="preserve">)  </w:t>
      </w:r>
    </w:p>
    <w:p w14:paraId="082928AA" w14:textId="77777777" w:rsidR="00296243" w:rsidRDefault="00296243" w:rsidP="00296243">
      <w:pPr>
        <w:pStyle w:val="Default"/>
        <w:ind w:firstLine="708"/>
        <w:jc w:val="both"/>
        <w:rPr>
          <w:rFonts w:ascii="Calibri" w:hAnsi="Calibri" w:cs="Times New Roman"/>
          <w:lang w:val="uk-UA"/>
        </w:rPr>
      </w:pPr>
      <w:r w:rsidRPr="005E592A">
        <w:rPr>
          <w:rFonts w:ascii="Calibri" w:hAnsi="Calibri" w:cs="Times New Roman"/>
          <w:lang w:val="uk-UA"/>
        </w:rPr>
        <w:t xml:space="preserve">Свідомо і </w:t>
      </w:r>
      <w:proofErr w:type="spellStart"/>
      <w:r w:rsidRPr="005E592A">
        <w:rPr>
          <w:rFonts w:ascii="Calibri" w:hAnsi="Calibri" w:cs="Times New Roman"/>
          <w:lang w:val="uk-UA"/>
        </w:rPr>
        <w:t>грамотно</w:t>
      </w:r>
      <w:proofErr w:type="spellEnd"/>
      <w:r w:rsidRPr="005E592A">
        <w:rPr>
          <w:rFonts w:ascii="Calibri" w:hAnsi="Calibri" w:cs="Times New Roman"/>
          <w:lang w:val="uk-UA"/>
        </w:rPr>
        <w:t xml:space="preserve"> діяти в межах законодавства з мінімально можливим ризиком для життя і здоров’я в умовах надзвичайних ситуацій, воєнного стану і війни</w:t>
      </w:r>
      <w:r w:rsidRPr="00786AF3">
        <w:rPr>
          <w:rFonts w:ascii="Calibri" w:hAnsi="Calibri" w:cs="Times New Roman"/>
          <w:lang w:val="uk-UA"/>
        </w:rPr>
        <w:t xml:space="preserve">   </w:t>
      </w:r>
    </w:p>
    <w:p w14:paraId="2E09B8FB" w14:textId="77777777" w:rsidR="00DF630E" w:rsidRDefault="00DF630E" w:rsidP="00DF630E">
      <w:pPr>
        <w:pStyle w:val="Default"/>
        <w:ind w:firstLine="708"/>
        <w:jc w:val="both"/>
        <w:rPr>
          <w:rFonts w:ascii="Calibri" w:hAnsi="Calibri" w:cs="Times New Roman"/>
          <w:lang w:val="uk-UA"/>
        </w:rPr>
      </w:pPr>
    </w:p>
    <w:p w14:paraId="460A4A01" w14:textId="77777777" w:rsidR="00DF630E" w:rsidRDefault="00DF630E" w:rsidP="00DF630E">
      <w:pPr>
        <w:pStyle w:val="Default"/>
        <w:ind w:firstLine="708"/>
        <w:jc w:val="both"/>
        <w:rPr>
          <w:rFonts w:ascii="Calibri" w:hAnsi="Calibri" w:cs="Times New Roman"/>
          <w:lang w:val="uk-UA"/>
        </w:rPr>
      </w:pPr>
    </w:p>
    <w:p w14:paraId="13C5D385" w14:textId="77777777" w:rsidR="00DF630E" w:rsidRPr="00AA4D51" w:rsidRDefault="00DF630E" w:rsidP="00DF630E">
      <w:pPr>
        <w:pStyle w:val="1"/>
        <w:numPr>
          <w:ilvl w:val="0"/>
          <w:numId w:val="1"/>
        </w:numPr>
        <w:tabs>
          <w:tab w:val="left" w:pos="360"/>
          <w:tab w:val="left" w:pos="720"/>
        </w:tabs>
        <w:spacing w:before="0" w:after="0" w:line="240" w:lineRule="auto"/>
        <w:rPr>
          <w:lang w:val="uk-UA"/>
        </w:rPr>
      </w:pPr>
      <w:proofErr w:type="spellStart"/>
      <w:r w:rsidRPr="00AA4D51">
        <w:rPr>
          <w:lang w:val="uk-UA"/>
        </w:rPr>
        <w:t>Пререквізити</w:t>
      </w:r>
      <w:proofErr w:type="spellEnd"/>
      <w:r w:rsidRPr="00AA4D51">
        <w:rPr>
          <w:lang w:val="uk-UA"/>
        </w:rPr>
        <w:t xml:space="preserve"> та </w:t>
      </w:r>
      <w:proofErr w:type="spellStart"/>
      <w:r w:rsidRPr="00AA4D51">
        <w:rPr>
          <w:lang w:val="uk-UA"/>
        </w:rPr>
        <w:t>постреквізити</w:t>
      </w:r>
      <w:proofErr w:type="spellEnd"/>
      <w:r w:rsidRPr="00AA4D51">
        <w:rPr>
          <w:lang w:val="uk-UA"/>
        </w:rPr>
        <w:t xml:space="preserve"> дисципліни (місце в структурно-логічній схемі навчання за відповідною освітньою програмою)</w:t>
      </w:r>
    </w:p>
    <w:p w14:paraId="27504FEA" w14:textId="77777777" w:rsidR="00DF630E" w:rsidRDefault="00DF630E" w:rsidP="00DF630E">
      <w:pPr>
        <w:pStyle w:val="Default"/>
        <w:ind w:firstLine="708"/>
        <w:jc w:val="both"/>
        <w:rPr>
          <w:rFonts w:ascii="Calibri" w:hAnsi="Calibri" w:cs="Times New Roman"/>
          <w:lang w:val="uk-UA"/>
        </w:rPr>
      </w:pPr>
    </w:p>
    <w:p w14:paraId="4F167922" w14:textId="77777777" w:rsidR="00DF630E" w:rsidRPr="006C1768" w:rsidRDefault="00DF630E" w:rsidP="00DF630E">
      <w:pPr>
        <w:spacing w:after="120" w:line="240" w:lineRule="auto"/>
        <w:jc w:val="both"/>
        <w:rPr>
          <w:rFonts w:ascii="Calibri" w:hAnsi="Calibri"/>
          <w:sz w:val="24"/>
          <w:szCs w:val="24"/>
          <w:lang w:val="uk-UA" w:eastAsia="en-US"/>
        </w:rPr>
      </w:pPr>
      <w:r w:rsidRPr="006C1768">
        <w:rPr>
          <w:rFonts w:ascii="Calibri" w:hAnsi="Calibri"/>
          <w:sz w:val="24"/>
          <w:szCs w:val="24"/>
          <w:lang w:val="uk-UA" w:eastAsia="en-US"/>
        </w:rPr>
        <w:t xml:space="preserve">Міждисциплінарні зв’язки: У структурно-логічній схемі дисципліна «Охорона праці та цивільний захист» вивчається на етапі підготовки фахівців рівня бакалавр і є дисципліною, що використовує досягнення та методи фундаментальних, прикладних наук та основних дисциплін циклу </w:t>
      </w:r>
      <w:r w:rsidRPr="006C1768">
        <w:rPr>
          <w:rFonts w:ascii="Calibri" w:hAnsi="Calibri"/>
          <w:sz w:val="24"/>
          <w:szCs w:val="24"/>
          <w:lang w:val="uk-UA" w:eastAsia="en-US"/>
        </w:rPr>
        <w:lastRenderedPageBreak/>
        <w:t>професійної та практичної підготовки. Це забезпечує можливість викладання дисципліни з урахуванням професійної орієнтації майбутніх фахівців.</w:t>
      </w:r>
    </w:p>
    <w:p w14:paraId="2C31DEE0" w14:textId="77777777" w:rsidR="00E13046" w:rsidRDefault="00E13046" w:rsidP="000631F1">
      <w:pPr>
        <w:tabs>
          <w:tab w:val="left" w:pos="5880"/>
          <w:tab w:val="left" w:pos="9600"/>
        </w:tabs>
        <w:spacing w:line="240" w:lineRule="auto"/>
        <w:jc w:val="both"/>
        <w:rPr>
          <w:rFonts w:ascii="Calibri" w:hAnsi="Calibri"/>
          <w:sz w:val="24"/>
          <w:szCs w:val="24"/>
          <w:lang w:val="uk-UA" w:eastAsia="en-US"/>
        </w:rPr>
      </w:pPr>
      <w:r w:rsidRPr="006C1768">
        <w:rPr>
          <w:rFonts w:ascii="Calibri" w:hAnsi="Calibri"/>
          <w:sz w:val="24"/>
          <w:szCs w:val="24"/>
          <w:lang w:val="uk-UA" w:eastAsia="en-US"/>
        </w:rPr>
        <w:t xml:space="preserve">Робоча програма </w:t>
      </w:r>
      <w:r>
        <w:rPr>
          <w:rFonts w:ascii="Calibri" w:hAnsi="Calibri"/>
          <w:sz w:val="24"/>
          <w:szCs w:val="24"/>
          <w:lang w:val="uk-UA" w:eastAsia="en-US"/>
        </w:rPr>
        <w:t xml:space="preserve">навчальної дисципліни </w:t>
      </w:r>
      <w:r w:rsidR="000631F1">
        <w:rPr>
          <w:rFonts w:ascii="Calibri" w:hAnsi="Calibri"/>
          <w:sz w:val="24"/>
          <w:szCs w:val="24"/>
          <w:lang w:val="uk-UA" w:eastAsia="en-US"/>
        </w:rPr>
        <w:t>(</w:t>
      </w:r>
      <w:proofErr w:type="spellStart"/>
      <w:r w:rsidR="000631F1">
        <w:rPr>
          <w:rFonts w:ascii="Calibri" w:hAnsi="Calibri"/>
          <w:sz w:val="24"/>
          <w:szCs w:val="24"/>
          <w:lang w:val="uk-UA" w:eastAsia="en-US"/>
        </w:rPr>
        <w:t>силабус</w:t>
      </w:r>
      <w:proofErr w:type="spellEnd"/>
      <w:r w:rsidR="000631F1">
        <w:rPr>
          <w:rFonts w:ascii="Calibri" w:hAnsi="Calibri"/>
          <w:sz w:val="24"/>
          <w:szCs w:val="24"/>
          <w:lang w:val="uk-UA" w:eastAsia="en-US"/>
        </w:rPr>
        <w:t xml:space="preserve">) </w:t>
      </w:r>
      <w:r w:rsidR="00DF630E" w:rsidRPr="006C1768">
        <w:rPr>
          <w:rFonts w:ascii="Calibri" w:hAnsi="Calibri"/>
          <w:sz w:val="24"/>
          <w:szCs w:val="24"/>
          <w:lang w:val="uk-UA" w:eastAsia="en-US"/>
        </w:rPr>
        <w:t xml:space="preserve">складена </w:t>
      </w:r>
      <w:r w:rsidRPr="00E13046">
        <w:rPr>
          <w:rFonts w:ascii="Calibri" w:hAnsi="Calibri"/>
          <w:sz w:val="24"/>
          <w:szCs w:val="24"/>
          <w:lang w:val="uk-UA" w:eastAsia="en-US"/>
        </w:rPr>
        <w:t>відповідно до стандарту вищої освіти України: перший (бакалаврський) рівень, галузь знань 13 – Механічна інженерія, спеціальність 131 – Прикладна механіка, який затверджено і введено в дію наказом Міністерства освіти і науки України від 20.06.2019 р</w:t>
      </w:r>
      <w:r w:rsidR="000631F1">
        <w:rPr>
          <w:rFonts w:ascii="Calibri" w:hAnsi="Calibri"/>
          <w:sz w:val="24"/>
          <w:szCs w:val="24"/>
          <w:lang w:val="uk-UA" w:eastAsia="en-US"/>
        </w:rPr>
        <w:t xml:space="preserve">. № 865 </w:t>
      </w:r>
      <w:r w:rsidRPr="00E13046">
        <w:rPr>
          <w:rFonts w:ascii="Calibri" w:hAnsi="Calibri"/>
          <w:sz w:val="24"/>
          <w:szCs w:val="24"/>
          <w:lang w:val="uk-UA" w:eastAsia="en-US"/>
        </w:rPr>
        <w:t>на основі Кодексу цивільного захисту України, Законів України: «Про охорону праці» від 14.10.1992 № 2694-XII (поточна редакція – 27.02.2021), «Типового положення «Про порядок проведення навчання і перевірки знань з питань охорони праці» (НПАОП 0.00-4.12-05).</w:t>
      </w:r>
    </w:p>
    <w:p w14:paraId="104002D5" w14:textId="77777777" w:rsidR="000631F1" w:rsidRPr="00E13046" w:rsidRDefault="000631F1" w:rsidP="00E13046">
      <w:pPr>
        <w:spacing w:line="240" w:lineRule="auto"/>
        <w:jc w:val="both"/>
        <w:rPr>
          <w:rFonts w:ascii="Calibri" w:hAnsi="Calibri"/>
          <w:sz w:val="24"/>
          <w:szCs w:val="24"/>
          <w:lang w:val="uk-UA" w:eastAsia="en-US"/>
        </w:rPr>
      </w:pPr>
    </w:p>
    <w:p w14:paraId="02B9557D" w14:textId="77777777" w:rsidR="000631F1" w:rsidRPr="00AA4D51" w:rsidRDefault="000631F1" w:rsidP="000631F1">
      <w:pPr>
        <w:pStyle w:val="1"/>
        <w:numPr>
          <w:ilvl w:val="0"/>
          <w:numId w:val="1"/>
        </w:numPr>
        <w:tabs>
          <w:tab w:val="left" w:pos="720"/>
        </w:tabs>
        <w:spacing w:before="0" w:after="0" w:line="240" w:lineRule="auto"/>
        <w:rPr>
          <w:lang w:val="uk-UA"/>
        </w:rPr>
      </w:pPr>
      <w:r w:rsidRPr="00AA4D51">
        <w:rPr>
          <w:lang w:val="uk-UA"/>
        </w:rPr>
        <w:t xml:space="preserve">Зміст навчальної дисципліни </w:t>
      </w:r>
    </w:p>
    <w:p w14:paraId="1B11410D" w14:textId="77777777" w:rsidR="00B83460" w:rsidRPr="00AA4D51" w:rsidRDefault="00F7612C" w:rsidP="00F7612C">
      <w:pPr>
        <w:autoSpaceDE w:val="0"/>
        <w:autoSpaceDN w:val="0"/>
        <w:adjustRightInd w:val="0"/>
        <w:ind w:firstLine="709"/>
        <w:jc w:val="right"/>
        <w:rPr>
          <w:rFonts w:ascii="Calibri" w:hAnsi="Calibri"/>
          <w:color w:val="auto"/>
          <w:sz w:val="24"/>
          <w:szCs w:val="24"/>
          <w:lang w:val="uk-UA" w:eastAsia="en-US"/>
        </w:rPr>
      </w:pPr>
      <w:r>
        <w:rPr>
          <w:rFonts w:ascii="Calibri" w:hAnsi="Calibri"/>
          <w:color w:val="auto"/>
          <w:sz w:val="24"/>
          <w:szCs w:val="24"/>
          <w:lang w:val="uk-UA" w:eastAsia="en-US"/>
        </w:rPr>
        <w:t>Таблиця 1.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9000"/>
      </w:tblGrid>
      <w:tr w:rsidR="00B83460" w:rsidRPr="00AA4D51" w14:paraId="56729355" w14:textId="77777777" w:rsidTr="00DF630E">
        <w:tc>
          <w:tcPr>
            <w:tcW w:w="1167" w:type="dxa"/>
            <w:vAlign w:val="center"/>
          </w:tcPr>
          <w:p w14:paraId="7FF962BE" w14:textId="77777777" w:rsidR="00B83460" w:rsidRPr="00DF630E" w:rsidRDefault="00B83460" w:rsidP="00DF63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Тиждень навчання</w:t>
            </w:r>
          </w:p>
        </w:tc>
        <w:tc>
          <w:tcPr>
            <w:tcW w:w="9006" w:type="dxa"/>
            <w:vAlign w:val="center"/>
          </w:tcPr>
          <w:p w14:paraId="1D4E0DC2" w14:textId="77777777" w:rsidR="00B83460" w:rsidRPr="00DF630E" w:rsidRDefault="00B83460" w:rsidP="00DF63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Тема, що вивчається</w:t>
            </w:r>
          </w:p>
        </w:tc>
      </w:tr>
      <w:tr w:rsidR="00AA4D51" w:rsidRPr="00AA4D51" w14:paraId="0DC98D86" w14:textId="77777777" w:rsidTr="00DF630E">
        <w:tc>
          <w:tcPr>
            <w:tcW w:w="1167" w:type="dxa"/>
            <w:vAlign w:val="center"/>
          </w:tcPr>
          <w:p w14:paraId="048B0524" w14:textId="77777777" w:rsidR="00AA4D51" w:rsidRPr="00DF630E" w:rsidRDefault="00AA4D51" w:rsidP="00DF63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006" w:type="dxa"/>
            <w:vAlign w:val="center"/>
          </w:tcPr>
          <w:p w14:paraId="6450E0B6" w14:textId="77777777" w:rsidR="00AA4D51" w:rsidRPr="00DF630E" w:rsidRDefault="00AA4D51" w:rsidP="00DF63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b/>
                <w:sz w:val="24"/>
                <w:szCs w:val="24"/>
                <w:lang w:val="uk-UA" w:eastAsia="en-US"/>
              </w:rPr>
              <w:t>Розділ 1. Безпека життєдіяльності, як базова концепція сталого розвитку</w:t>
            </w:r>
          </w:p>
        </w:tc>
      </w:tr>
      <w:tr w:rsidR="00B83460" w:rsidRPr="0085207E" w14:paraId="4EF7D816" w14:textId="77777777" w:rsidTr="00DF630E">
        <w:tc>
          <w:tcPr>
            <w:tcW w:w="1167" w:type="dxa"/>
            <w:vAlign w:val="center"/>
          </w:tcPr>
          <w:p w14:paraId="0846F446" w14:textId="77777777" w:rsidR="00B83460" w:rsidRPr="00DF630E" w:rsidRDefault="00B83460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006" w:type="dxa"/>
          </w:tcPr>
          <w:p w14:paraId="2515C373" w14:textId="77777777" w:rsidR="00B83460" w:rsidRPr="00DF630E" w:rsidRDefault="00B83460" w:rsidP="00DF630E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Категорійно</w:t>
            </w:r>
            <w:proofErr w:type="spellEnd"/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-понятійний апарат з безпеки життєдіяльності, таксономія небезпек (Тема 1.1)</w:t>
            </w:r>
            <w:r w:rsidR="0085207E">
              <w:rPr>
                <w:rFonts w:ascii="Calibri" w:hAnsi="Calibri"/>
                <w:sz w:val="24"/>
                <w:szCs w:val="24"/>
                <w:lang w:val="uk-UA" w:eastAsia="en-US"/>
              </w:rPr>
              <w:t xml:space="preserve">. </w:t>
            </w:r>
            <w:r w:rsidR="0085207E"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Ризик як кількісна оцінка небезпек (Тема 1.2)</w:t>
            </w:r>
          </w:p>
        </w:tc>
      </w:tr>
      <w:tr w:rsidR="00B83460" w:rsidRPr="0085207E" w14:paraId="786C7320" w14:textId="77777777" w:rsidTr="00DF630E">
        <w:tc>
          <w:tcPr>
            <w:tcW w:w="1167" w:type="dxa"/>
            <w:vAlign w:val="center"/>
          </w:tcPr>
          <w:p w14:paraId="15299E82" w14:textId="77777777" w:rsidR="00B83460" w:rsidRPr="00DF630E" w:rsidRDefault="00B83460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006" w:type="dxa"/>
          </w:tcPr>
          <w:p w14:paraId="78B2A4E2" w14:textId="77777777" w:rsidR="00B83460" w:rsidRPr="00DF630E" w:rsidRDefault="0085207E" w:rsidP="00522C82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 xml:space="preserve">Природні, техногенні та. соціально-політичні небезпеки, їх види, особливості та характеристики </w:t>
            </w:r>
            <w:r w:rsidR="00522C82">
              <w:rPr>
                <w:rFonts w:ascii="Calibri" w:hAnsi="Calibri"/>
                <w:sz w:val="24"/>
                <w:szCs w:val="24"/>
                <w:lang w:val="uk-UA" w:eastAsia="en-US"/>
              </w:rPr>
              <w:t>Небезпеки воєнного характеру і рекомендації з мінімізації ризику для життя і здоров’я у цих умовах. (</w:t>
            </w:r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Тема 1.3)</w:t>
            </w:r>
            <w:r w:rsidR="00522C82">
              <w:rPr>
                <w:rFonts w:ascii="Calibri" w:hAnsi="Calibri"/>
                <w:sz w:val="24"/>
                <w:szCs w:val="24"/>
                <w:lang w:val="uk-UA" w:eastAsia="en-US"/>
              </w:rPr>
              <w:t xml:space="preserve">. </w:t>
            </w:r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Загальні принципи надання першої долікарської допомоги (Тема 1.4)</w:t>
            </w:r>
          </w:p>
        </w:tc>
      </w:tr>
      <w:tr w:rsidR="00B83460" w:rsidRPr="00AA4D51" w14:paraId="48B98D15" w14:textId="77777777" w:rsidTr="00DF630E">
        <w:tc>
          <w:tcPr>
            <w:tcW w:w="1167" w:type="dxa"/>
            <w:vAlign w:val="center"/>
          </w:tcPr>
          <w:p w14:paraId="73898ABB" w14:textId="77777777" w:rsidR="00B83460" w:rsidRPr="00DF630E" w:rsidRDefault="00B83460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006" w:type="dxa"/>
          </w:tcPr>
          <w:p w14:paraId="7E9C2EBA" w14:textId="77777777" w:rsidR="00B83460" w:rsidRPr="00DF630E" w:rsidRDefault="0085207E" w:rsidP="00DF630E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b/>
                <w:bCs/>
                <w:sz w:val="24"/>
                <w:szCs w:val="24"/>
                <w:lang w:val="uk-UA" w:eastAsia="en-US"/>
              </w:rPr>
              <w:t>Розділ 2.</w:t>
            </w:r>
            <w:r w:rsidRPr="00DF630E">
              <w:rPr>
                <w:rFonts w:ascii="Calibri" w:hAnsi="Calibri"/>
                <w:b/>
                <w:sz w:val="24"/>
                <w:szCs w:val="24"/>
                <w:lang w:val="uk-UA" w:eastAsia="en-US"/>
              </w:rPr>
              <w:t xml:space="preserve"> Охорона праці, як запорука збереження здоров’я та працездатності</w:t>
            </w:r>
          </w:p>
        </w:tc>
      </w:tr>
      <w:tr w:rsidR="00AA4D51" w:rsidRPr="00083542" w14:paraId="68B3EAD6" w14:textId="77777777" w:rsidTr="00DF630E">
        <w:tc>
          <w:tcPr>
            <w:tcW w:w="1167" w:type="dxa"/>
            <w:vAlign w:val="center"/>
          </w:tcPr>
          <w:p w14:paraId="11662DAE" w14:textId="77777777" w:rsidR="00AA4D51" w:rsidRPr="00DF630E" w:rsidRDefault="0085207E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006" w:type="dxa"/>
          </w:tcPr>
          <w:p w14:paraId="17F337E4" w14:textId="77777777" w:rsidR="00AA4D51" w:rsidRPr="00645164" w:rsidRDefault="0085207E" w:rsidP="0028003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uk-UA" w:eastAsia="en-US"/>
              </w:rPr>
            </w:pPr>
            <w:r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Аналіз умов праці.  Санітарно-гігієнічна атестація робочих місць і підрозділів (Тема 2.</w:t>
            </w:r>
            <w:r w:rsidR="00280035"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1</w:t>
            </w:r>
            <w:r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.)</w:t>
            </w:r>
          </w:p>
        </w:tc>
      </w:tr>
      <w:tr w:rsidR="00B83460" w:rsidRPr="00AA4D51" w14:paraId="2A80B993" w14:textId="77777777" w:rsidTr="00DF630E">
        <w:tc>
          <w:tcPr>
            <w:tcW w:w="1167" w:type="dxa"/>
            <w:vAlign w:val="center"/>
          </w:tcPr>
          <w:p w14:paraId="5944F8BF" w14:textId="77777777" w:rsidR="00B83460" w:rsidRPr="00DF630E" w:rsidRDefault="00B83460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006" w:type="dxa"/>
          </w:tcPr>
          <w:p w14:paraId="46078B88" w14:textId="77777777" w:rsidR="00B83460" w:rsidRPr="00645164" w:rsidRDefault="008E2BEA" w:rsidP="00280035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Основи виробничої безпеки (Тема 2.</w:t>
            </w:r>
            <w:r w:rsidR="00280035"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2</w:t>
            </w:r>
            <w:r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 xml:space="preserve">.). </w:t>
            </w:r>
          </w:p>
        </w:tc>
      </w:tr>
      <w:tr w:rsidR="00B83460" w:rsidRPr="00DF630E" w14:paraId="14704502" w14:textId="77777777" w:rsidTr="00DF630E">
        <w:tc>
          <w:tcPr>
            <w:tcW w:w="1167" w:type="dxa"/>
            <w:vAlign w:val="center"/>
          </w:tcPr>
          <w:p w14:paraId="275BF5B9" w14:textId="77777777" w:rsidR="00B83460" w:rsidRPr="00DF630E" w:rsidRDefault="00B83460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006" w:type="dxa"/>
          </w:tcPr>
          <w:p w14:paraId="0DEE9253" w14:textId="77777777" w:rsidR="00B83460" w:rsidRPr="00645164" w:rsidRDefault="008E2BEA" w:rsidP="00DF630E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Пожежна безпека на об’єктах господарської діяльності. (ОГД) (Тема 2.3.)</w:t>
            </w:r>
          </w:p>
        </w:tc>
      </w:tr>
      <w:tr w:rsidR="00B83460" w:rsidRPr="00AA4D51" w14:paraId="0CB8A703" w14:textId="77777777" w:rsidTr="00DF630E">
        <w:tc>
          <w:tcPr>
            <w:tcW w:w="1167" w:type="dxa"/>
            <w:vAlign w:val="center"/>
          </w:tcPr>
          <w:p w14:paraId="321422D0" w14:textId="77777777" w:rsidR="00B83460" w:rsidRPr="00DF630E" w:rsidRDefault="00B83460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006" w:type="dxa"/>
          </w:tcPr>
          <w:p w14:paraId="49884B2C" w14:textId="77777777" w:rsidR="00B83460" w:rsidRPr="00645164" w:rsidRDefault="008E2BEA" w:rsidP="0064516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Законодавчі, нормативно-правові  та соціально-економічні основи охорони праці (Тема 2.</w:t>
            </w:r>
            <w:r w:rsidR="00645164"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4</w:t>
            </w:r>
            <w:r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)</w:t>
            </w:r>
          </w:p>
        </w:tc>
      </w:tr>
      <w:tr w:rsidR="00B83460" w:rsidRPr="00AA4D51" w14:paraId="51C97D28" w14:textId="77777777" w:rsidTr="00DF630E">
        <w:tc>
          <w:tcPr>
            <w:tcW w:w="1167" w:type="dxa"/>
            <w:vAlign w:val="center"/>
          </w:tcPr>
          <w:p w14:paraId="22EBD145" w14:textId="77777777" w:rsidR="00B83460" w:rsidRPr="00DF630E" w:rsidRDefault="00B83460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006" w:type="dxa"/>
          </w:tcPr>
          <w:p w14:paraId="4BC7F9DD" w14:textId="77777777" w:rsidR="00B83460" w:rsidRPr="00645164" w:rsidRDefault="00B83460" w:rsidP="0064516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Організація і управління охороною праці в організації(Тема 2.</w:t>
            </w:r>
            <w:r w:rsidR="00645164"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5</w:t>
            </w:r>
            <w:r w:rsidRPr="00645164">
              <w:rPr>
                <w:rFonts w:ascii="Calibri" w:hAnsi="Calibri"/>
                <w:sz w:val="24"/>
                <w:szCs w:val="24"/>
                <w:lang w:val="uk-UA" w:eastAsia="en-US"/>
              </w:rPr>
              <w:t>)</w:t>
            </w:r>
          </w:p>
        </w:tc>
      </w:tr>
      <w:tr w:rsidR="00AA4D51" w:rsidRPr="00AA4D51" w14:paraId="7F88689D" w14:textId="77777777" w:rsidTr="00DF630E">
        <w:tc>
          <w:tcPr>
            <w:tcW w:w="1167" w:type="dxa"/>
            <w:vAlign w:val="center"/>
          </w:tcPr>
          <w:p w14:paraId="39D35A9F" w14:textId="77777777" w:rsidR="00AA4D51" w:rsidRPr="00DF630E" w:rsidRDefault="00AA4D51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006" w:type="dxa"/>
          </w:tcPr>
          <w:p w14:paraId="7C485F99" w14:textId="77777777" w:rsidR="00AA4D51" w:rsidRPr="00DF630E" w:rsidRDefault="00AA4D51" w:rsidP="00DF630E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b/>
                <w:sz w:val="24"/>
                <w:szCs w:val="24"/>
                <w:lang w:val="uk-UA" w:eastAsia="en-US"/>
              </w:rPr>
              <w:t>Розділ 3. Цивільний захист населення і територій</w:t>
            </w:r>
          </w:p>
        </w:tc>
      </w:tr>
      <w:tr w:rsidR="00B83460" w:rsidRPr="00AA4D51" w14:paraId="42B10514" w14:textId="77777777" w:rsidTr="00DF630E">
        <w:tc>
          <w:tcPr>
            <w:tcW w:w="1167" w:type="dxa"/>
            <w:vAlign w:val="center"/>
          </w:tcPr>
          <w:p w14:paraId="2F224EF0" w14:textId="77777777" w:rsidR="00B83460" w:rsidRPr="00DF630E" w:rsidRDefault="00B83460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006" w:type="dxa"/>
          </w:tcPr>
          <w:p w14:paraId="523B296C" w14:textId="77777777" w:rsidR="00B83460" w:rsidRPr="00DF630E" w:rsidRDefault="00B83460" w:rsidP="00DA59EE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 xml:space="preserve">Законодавчі та нормативно-правові основи цивільного захисту. Надзвичайні ситуації техногенного, соціально-політичного і </w:t>
            </w:r>
            <w:r w:rsidR="00DA59EE"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в</w:t>
            </w:r>
            <w:r w:rsidR="00DA59EE">
              <w:rPr>
                <w:rFonts w:ascii="Calibri" w:hAnsi="Calibri"/>
                <w:sz w:val="24"/>
                <w:szCs w:val="24"/>
                <w:lang w:val="uk-UA" w:eastAsia="en-US"/>
              </w:rPr>
              <w:t>оєнн</w:t>
            </w:r>
            <w:r w:rsidR="00DA59EE"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ого</w:t>
            </w:r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 xml:space="preserve"> характеру (Теми 3.1, 3.2)</w:t>
            </w:r>
          </w:p>
        </w:tc>
      </w:tr>
      <w:tr w:rsidR="00B83460" w:rsidRPr="00AA4D51" w14:paraId="6FCDE838" w14:textId="77777777" w:rsidTr="00DF630E">
        <w:tc>
          <w:tcPr>
            <w:tcW w:w="1167" w:type="dxa"/>
            <w:vAlign w:val="center"/>
          </w:tcPr>
          <w:p w14:paraId="1C1C98E0" w14:textId="77777777" w:rsidR="00B83460" w:rsidRPr="00DF630E" w:rsidRDefault="00B83460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006" w:type="dxa"/>
          </w:tcPr>
          <w:p w14:paraId="10217D3B" w14:textId="77777777" w:rsidR="00B83460" w:rsidRPr="00DF630E" w:rsidRDefault="00B83460" w:rsidP="006F34CD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Основні принципи та способи захисту населення та територій від надзвичайних ситуацій</w:t>
            </w:r>
            <w:r w:rsidR="006F34CD">
              <w:rPr>
                <w:rFonts w:ascii="Calibri" w:hAnsi="Calibri"/>
                <w:sz w:val="24"/>
                <w:szCs w:val="24"/>
                <w:lang w:val="uk-UA" w:eastAsia="en-US"/>
              </w:rPr>
              <w:t xml:space="preserve"> та </w:t>
            </w:r>
            <w:r w:rsidR="006F34CD" w:rsidRPr="00106ACB">
              <w:rPr>
                <w:rFonts w:ascii="Calibri" w:hAnsi="Calibri"/>
                <w:sz w:val="24"/>
                <w:szCs w:val="24"/>
                <w:lang w:val="uk-UA"/>
              </w:rPr>
              <w:t xml:space="preserve">під час воєнних загроз </w:t>
            </w:r>
            <w:r w:rsidR="006F34CD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6F34CD" w:rsidRPr="00106ACB">
              <w:rPr>
                <w:rFonts w:ascii="Calibri" w:hAnsi="Calibri"/>
                <w:sz w:val="24"/>
                <w:szCs w:val="24"/>
                <w:lang w:val="uk-UA"/>
              </w:rPr>
              <w:t xml:space="preserve">і дій. </w:t>
            </w:r>
            <w:r w:rsidR="006F34CD">
              <w:rPr>
                <w:rFonts w:ascii="Calibri" w:hAnsi="Calibri"/>
                <w:sz w:val="24"/>
                <w:szCs w:val="24"/>
                <w:lang w:val="uk-UA" w:eastAsia="en-US"/>
              </w:rPr>
              <w:t xml:space="preserve"> </w:t>
            </w:r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. Організація і забезпечення ЦЗ на ОГД. (Теми 3.3, 3.4)</w:t>
            </w:r>
          </w:p>
        </w:tc>
      </w:tr>
      <w:tr w:rsidR="00B83460" w:rsidRPr="00AA4D51" w14:paraId="5E50E742" w14:textId="77777777" w:rsidTr="00DF630E">
        <w:tc>
          <w:tcPr>
            <w:tcW w:w="1167" w:type="dxa"/>
            <w:vAlign w:val="center"/>
          </w:tcPr>
          <w:p w14:paraId="4952977E" w14:textId="77777777" w:rsidR="00B83460" w:rsidRPr="00DF630E" w:rsidRDefault="006E123C" w:rsidP="00DF630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006" w:type="dxa"/>
          </w:tcPr>
          <w:p w14:paraId="008A8D07" w14:textId="77777777" w:rsidR="00B83460" w:rsidRPr="00DF630E" w:rsidRDefault="00B83460" w:rsidP="00DF630E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uk-UA" w:eastAsia="en-US"/>
              </w:rPr>
            </w:pPr>
            <w:r w:rsidRPr="00DF630E">
              <w:rPr>
                <w:rFonts w:ascii="Calibri" w:hAnsi="Calibri"/>
                <w:sz w:val="24"/>
                <w:szCs w:val="24"/>
                <w:lang w:val="uk-UA" w:eastAsia="en-US"/>
              </w:rPr>
              <w:t>Підсумкова атестація (залік)</w:t>
            </w:r>
          </w:p>
        </w:tc>
      </w:tr>
    </w:tbl>
    <w:p w14:paraId="60C4C523" w14:textId="77777777" w:rsidR="00B83460" w:rsidRPr="00AA4D51" w:rsidRDefault="00B83460">
      <w:pPr>
        <w:spacing w:after="120" w:line="240" w:lineRule="auto"/>
        <w:jc w:val="both"/>
        <w:rPr>
          <w:rFonts w:ascii="Calibri" w:hAnsi="Calibri" w:cs="Calibri"/>
          <w:i/>
          <w:iCs/>
          <w:color w:val="0070C0"/>
          <w:sz w:val="24"/>
          <w:szCs w:val="24"/>
          <w:lang w:val="uk-UA"/>
        </w:rPr>
      </w:pPr>
    </w:p>
    <w:p w14:paraId="77CBC62C" w14:textId="77777777" w:rsidR="00A77B3E" w:rsidRDefault="003E76A3" w:rsidP="000631F1">
      <w:pPr>
        <w:pStyle w:val="1"/>
        <w:numPr>
          <w:ilvl w:val="0"/>
          <w:numId w:val="1"/>
        </w:numPr>
        <w:tabs>
          <w:tab w:val="left" w:pos="720"/>
        </w:tabs>
        <w:spacing w:before="0" w:after="0"/>
        <w:rPr>
          <w:lang w:val="uk-UA"/>
        </w:rPr>
      </w:pPr>
      <w:r w:rsidRPr="00A96AA4">
        <w:rPr>
          <w:color w:val="auto"/>
          <w:lang w:val="uk-UA"/>
        </w:rPr>
        <w:t>На</w:t>
      </w:r>
      <w:r w:rsidRPr="00A96AA4">
        <w:rPr>
          <w:lang w:val="uk-UA"/>
        </w:rPr>
        <w:t>вчальні матеріали та ресурси</w:t>
      </w:r>
    </w:p>
    <w:p w14:paraId="5F7E8CDB" w14:textId="77777777" w:rsidR="00037F59" w:rsidRPr="00037F59" w:rsidRDefault="00037F59" w:rsidP="00037F59">
      <w:pPr>
        <w:rPr>
          <w:lang w:val="uk-UA"/>
        </w:rPr>
      </w:pPr>
    </w:p>
    <w:p w14:paraId="14EE859A" w14:textId="77777777" w:rsidR="00A84220" w:rsidRDefault="00A84220" w:rsidP="00A84220">
      <w:pPr>
        <w:ind w:firstLine="720"/>
        <w:rPr>
          <w:rFonts w:ascii="Calibri" w:hAnsi="Calibri"/>
          <w:b/>
          <w:sz w:val="24"/>
          <w:szCs w:val="24"/>
          <w:lang w:val="uk-UA" w:eastAsia="en-US"/>
        </w:rPr>
      </w:pPr>
      <w:r w:rsidRPr="00A84220">
        <w:rPr>
          <w:rFonts w:ascii="Calibri" w:hAnsi="Calibri"/>
          <w:b/>
          <w:sz w:val="24"/>
          <w:szCs w:val="24"/>
          <w:lang w:val="uk-UA" w:eastAsia="en-US"/>
        </w:rPr>
        <w:t>Основна література:</w:t>
      </w:r>
    </w:p>
    <w:p w14:paraId="1D8828D5" w14:textId="77777777" w:rsidR="00E06292" w:rsidRPr="00E06292" w:rsidRDefault="00E06292" w:rsidP="00E06292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rFonts w:ascii="Calibri" w:hAnsi="Calibri"/>
          <w:sz w:val="24"/>
          <w:szCs w:val="24"/>
          <w:lang w:val="uk-UA" w:eastAsia="en-US"/>
        </w:rPr>
      </w:pPr>
      <w:r w:rsidRPr="00E06292">
        <w:rPr>
          <w:rFonts w:ascii="Calibri" w:hAnsi="Calibri"/>
          <w:sz w:val="24"/>
          <w:szCs w:val="24"/>
          <w:lang w:val="uk-UA" w:eastAsia="en-US"/>
        </w:rPr>
        <w:t xml:space="preserve">Охорона праці та цивільний захист: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Підручн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. / О. Г. Левченко, О. І.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Полукаров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, В. В.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Зацарний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, Ю. О.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Полукаров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, О. В.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Землянська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 за ред. О. Г. Левченка. – Київ: КПІ ім. Ігоря  Сікорського, «Основа», 2019. – 472 с.</w:t>
      </w:r>
    </w:p>
    <w:p w14:paraId="0B933C96" w14:textId="77777777" w:rsidR="00E06292" w:rsidRDefault="00E06292" w:rsidP="00E06292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rFonts w:ascii="Calibri" w:hAnsi="Calibri"/>
          <w:sz w:val="24"/>
          <w:szCs w:val="24"/>
          <w:lang w:val="uk-UA" w:eastAsia="en-US"/>
        </w:rPr>
      </w:pPr>
      <w:r w:rsidRPr="00E06292">
        <w:rPr>
          <w:rFonts w:ascii="Calibri" w:hAnsi="Calibri"/>
          <w:sz w:val="24"/>
          <w:szCs w:val="24"/>
          <w:lang w:val="uk-UA" w:eastAsia="en-US"/>
        </w:rPr>
        <w:t>Охорона праці та цивільний захист: Підручник / О. Г. Левченко, О. І. 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Полукаров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>, В. В. 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Зацарний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>, Ю. О. 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Полукаров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>, О. В. 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Землянська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 за ред. О. Г. Левченка. – Київ: КПІ ім. Ігоря Сікорського, 2018. – 417с. </w:t>
      </w:r>
      <w:hyperlink r:id="rId14" w:history="1">
        <w:r w:rsidRPr="00E06292">
          <w:rPr>
            <w:rFonts w:ascii="Calibri" w:hAnsi="Calibri"/>
            <w:sz w:val="24"/>
            <w:szCs w:val="24"/>
            <w:lang w:val="uk-UA" w:eastAsia="en-US"/>
          </w:rPr>
          <w:t>http://ela.kpi.ua/handle/123456789/26895</w:t>
        </w:r>
      </w:hyperlink>
    </w:p>
    <w:p w14:paraId="2A880BBA" w14:textId="77777777" w:rsidR="00522C82" w:rsidRPr="00E06292" w:rsidRDefault="00522C82" w:rsidP="00522C82">
      <w:pPr>
        <w:widowControl w:val="0"/>
        <w:tabs>
          <w:tab w:val="left" w:pos="540"/>
        </w:tabs>
        <w:spacing w:line="240" w:lineRule="auto"/>
        <w:jc w:val="both"/>
        <w:rPr>
          <w:rFonts w:ascii="Calibri" w:hAnsi="Calibri"/>
          <w:sz w:val="24"/>
          <w:szCs w:val="24"/>
          <w:lang w:val="uk-UA" w:eastAsia="en-US"/>
        </w:rPr>
      </w:pPr>
    </w:p>
    <w:p w14:paraId="4036B21E" w14:textId="77777777" w:rsidR="00E06292" w:rsidRPr="00E06292" w:rsidRDefault="00E06292" w:rsidP="00E06292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rFonts w:ascii="Calibri" w:hAnsi="Calibri"/>
          <w:sz w:val="24"/>
          <w:szCs w:val="24"/>
          <w:lang w:val="uk-UA" w:eastAsia="en-US"/>
        </w:rPr>
      </w:pPr>
      <w:r w:rsidRPr="00E06292">
        <w:rPr>
          <w:rFonts w:ascii="Calibri" w:hAnsi="Calibri"/>
          <w:sz w:val="24"/>
          <w:szCs w:val="24"/>
          <w:lang w:val="uk-UA" w:eastAsia="en-US"/>
        </w:rPr>
        <w:lastRenderedPageBreak/>
        <w:t xml:space="preserve">Охорона праці та цивільний захист: конспект лекцій  [Електронний ресурс] :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навч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.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посіб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>. для здобувачів ступеня бакалавра за спеціальністю 131 – «Прикладна механіка» / КПІ ім. Ігоря Сікорського ; уклад.: О. І. 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Полукаров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. – Електронні текстові данні (1 файл: 2,83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Мбайт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). – Київ : КПІ ім. Ігоря Сікорського, 2019. – 289. </w:t>
      </w:r>
      <w:hyperlink r:id="rId15" w:history="1">
        <w:r w:rsidRPr="00E06292">
          <w:rPr>
            <w:rFonts w:ascii="Calibri" w:hAnsi="Calibri"/>
            <w:sz w:val="24"/>
            <w:szCs w:val="24"/>
            <w:lang w:val="uk-UA" w:eastAsia="en-US"/>
          </w:rPr>
          <w:t>https://ela.kpi.ua/handle/123456789/30135</w:t>
        </w:r>
      </w:hyperlink>
    </w:p>
    <w:p w14:paraId="0D5BF0AF" w14:textId="77777777" w:rsidR="00E06292" w:rsidRPr="00E06292" w:rsidRDefault="00E06292" w:rsidP="00E06292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rFonts w:ascii="Calibri" w:hAnsi="Calibri"/>
          <w:sz w:val="24"/>
          <w:szCs w:val="24"/>
          <w:lang w:val="uk-UA" w:eastAsia="en-US"/>
        </w:rPr>
      </w:pPr>
      <w:r w:rsidRPr="00E06292">
        <w:rPr>
          <w:rFonts w:ascii="Calibri" w:hAnsi="Calibri"/>
          <w:sz w:val="24"/>
          <w:szCs w:val="24"/>
          <w:lang w:val="uk-UA" w:eastAsia="en-US"/>
        </w:rPr>
        <w:t xml:space="preserve">Ткачук К.Н.,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Мольчак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 Я.О., Каштанов С.Ф.,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Полукаров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 О.І. та ін. Управління охороною праці: Навчальний посібник. – Луцьк: 2015. – 287 с.</w:t>
      </w:r>
    </w:p>
    <w:p w14:paraId="1B2D1D81" w14:textId="77777777" w:rsidR="00E06292" w:rsidRDefault="00E06292" w:rsidP="00E06292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rFonts w:ascii="Calibri" w:hAnsi="Calibri"/>
          <w:sz w:val="24"/>
          <w:szCs w:val="24"/>
          <w:lang w:val="uk-UA" w:eastAsia="en-US"/>
        </w:rPr>
      </w:pPr>
      <w:r w:rsidRPr="00E06292">
        <w:rPr>
          <w:rFonts w:ascii="Calibri" w:hAnsi="Calibri"/>
          <w:sz w:val="24"/>
          <w:szCs w:val="24"/>
          <w:lang w:val="uk-UA" w:eastAsia="en-US"/>
        </w:rPr>
        <w:t xml:space="preserve">Ткачук К.Н.,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Калда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 Г.С., Каштанов С.Ф., </w:t>
      </w:r>
      <w:proofErr w:type="spellStart"/>
      <w:r w:rsidRPr="00E06292">
        <w:rPr>
          <w:rFonts w:ascii="Calibri" w:hAnsi="Calibri"/>
          <w:sz w:val="24"/>
          <w:szCs w:val="24"/>
          <w:lang w:val="uk-UA" w:eastAsia="en-US"/>
        </w:rPr>
        <w:t>Полукаров</w:t>
      </w:r>
      <w:proofErr w:type="spellEnd"/>
      <w:r w:rsidRPr="00E06292">
        <w:rPr>
          <w:rFonts w:ascii="Calibri" w:hAnsi="Calibri"/>
          <w:sz w:val="24"/>
          <w:szCs w:val="24"/>
          <w:lang w:val="uk-UA" w:eastAsia="en-US"/>
        </w:rPr>
        <w:t xml:space="preserve"> О.І. та ін. Психологія праці та її безпеки: Навчальний посібник. – Хмельницький: 2011. – 135 с.</w:t>
      </w:r>
    </w:p>
    <w:p w14:paraId="2CD18C9F" w14:textId="77777777" w:rsidR="006F34CD" w:rsidRPr="003C281C" w:rsidRDefault="006F34CD" w:rsidP="006F34CD">
      <w:pPr>
        <w:widowControl w:val="0"/>
        <w:numPr>
          <w:ilvl w:val="0"/>
          <w:numId w:val="8"/>
        </w:numPr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rFonts w:ascii="Calibri" w:hAnsi="Calibri"/>
          <w:sz w:val="24"/>
          <w:szCs w:val="24"/>
          <w:lang w:val="uk-UA" w:eastAsia="en-US"/>
        </w:rPr>
      </w:pPr>
      <w:r w:rsidRPr="003C281C">
        <w:rPr>
          <w:rFonts w:ascii="Calibri" w:hAnsi="Calibri"/>
          <w:sz w:val="24"/>
          <w:szCs w:val="24"/>
          <w:lang w:val="uk-UA" w:eastAsia="en-US"/>
        </w:rPr>
        <w:t xml:space="preserve">Без паніки! Як вижити, боротися й перемогти під час бойових дій: Порадник для цивільного населення / </w:t>
      </w:r>
      <w:proofErr w:type="spellStart"/>
      <w:r w:rsidRPr="003C281C">
        <w:rPr>
          <w:rFonts w:ascii="Calibri" w:hAnsi="Calibri"/>
          <w:sz w:val="24"/>
          <w:szCs w:val="24"/>
          <w:lang w:val="uk-UA" w:eastAsia="en-US"/>
        </w:rPr>
        <w:t>укл</w:t>
      </w:r>
      <w:proofErr w:type="spellEnd"/>
      <w:r w:rsidRPr="003C281C">
        <w:rPr>
          <w:rFonts w:ascii="Calibri" w:hAnsi="Calibri"/>
          <w:sz w:val="24"/>
          <w:szCs w:val="24"/>
          <w:lang w:val="uk-UA" w:eastAsia="en-US"/>
        </w:rPr>
        <w:t xml:space="preserve">. Олександр </w:t>
      </w:r>
      <w:proofErr w:type="spellStart"/>
      <w:r w:rsidRPr="003C281C">
        <w:rPr>
          <w:rFonts w:ascii="Calibri" w:hAnsi="Calibri"/>
          <w:sz w:val="24"/>
          <w:szCs w:val="24"/>
          <w:lang w:val="uk-UA" w:eastAsia="en-US"/>
        </w:rPr>
        <w:t>Дєдик</w:t>
      </w:r>
      <w:proofErr w:type="spellEnd"/>
      <w:r w:rsidRPr="003C281C">
        <w:rPr>
          <w:rFonts w:ascii="Calibri" w:hAnsi="Calibri"/>
          <w:sz w:val="24"/>
          <w:szCs w:val="24"/>
          <w:lang w:val="uk-UA" w:eastAsia="en-US"/>
        </w:rPr>
        <w:t xml:space="preserve">, Михайло Слободянюк і Олег </w:t>
      </w:r>
      <w:proofErr w:type="spellStart"/>
      <w:r w:rsidRPr="003C281C">
        <w:rPr>
          <w:rFonts w:ascii="Calibri" w:hAnsi="Calibri"/>
          <w:sz w:val="24"/>
          <w:szCs w:val="24"/>
          <w:lang w:val="uk-UA" w:eastAsia="en-US"/>
        </w:rPr>
        <w:t>Фешовець</w:t>
      </w:r>
      <w:proofErr w:type="spellEnd"/>
      <w:r w:rsidRPr="003C281C">
        <w:rPr>
          <w:rFonts w:ascii="Calibri" w:hAnsi="Calibri"/>
          <w:sz w:val="24"/>
          <w:szCs w:val="24"/>
          <w:lang w:val="uk-UA" w:eastAsia="en-US"/>
        </w:rPr>
        <w:t xml:space="preserve"> ; </w:t>
      </w:r>
      <w:proofErr w:type="spellStart"/>
      <w:r w:rsidRPr="003C281C">
        <w:rPr>
          <w:rFonts w:ascii="Calibri" w:hAnsi="Calibri"/>
          <w:sz w:val="24"/>
          <w:szCs w:val="24"/>
          <w:lang w:val="uk-UA" w:eastAsia="en-US"/>
        </w:rPr>
        <w:t>проілюстр</w:t>
      </w:r>
      <w:proofErr w:type="spellEnd"/>
      <w:r w:rsidRPr="003C281C">
        <w:rPr>
          <w:rFonts w:ascii="Calibri" w:hAnsi="Calibri"/>
          <w:sz w:val="24"/>
          <w:szCs w:val="24"/>
          <w:lang w:val="uk-UA" w:eastAsia="en-US"/>
        </w:rPr>
        <w:t xml:space="preserve">. </w:t>
      </w:r>
      <w:proofErr w:type="spellStart"/>
      <w:r w:rsidRPr="003C281C">
        <w:rPr>
          <w:rFonts w:ascii="Calibri" w:hAnsi="Calibri"/>
          <w:sz w:val="24"/>
          <w:szCs w:val="24"/>
          <w:lang w:val="uk-UA" w:eastAsia="en-US"/>
        </w:rPr>
        <w:t>Дзвенислава</w:t>
      </w:r>
      <w:proofErr w:type="spellEnd"/>
      <w:r w:rsidRPr="003C281C">
        <w:rPr>
          <w:rFonts w:ascii="Calibri" w:hAnsi="Calibri"/>
          <w:sz w:val="24"/>
          <w:szCs w:val="24"/>
          <w:lang w:val="uk-UA" w:eastAsia="en-US"/>
        </w:rPr>
        <w:t xml:space="preserve"> </w:t>
      </w:r>
      <w:proofErr w:type="spellStart"/>
      <w:r w:rsidRPr="003C281C">
        <w:rPr>
          <w:rFonts w:ascii="Calibri" w:hAnsi="Calibri"/>
          <w:sz w:val="24"/>
          <w:szCs w:val="24"/>
          <w:lang w:val="uk-UA" w:eastAsia="en-US"/>
        </w:rPr>
        <w:t>Подляшецька</w:t>
      </w:r>
      <w:proofErr w:type="spellEnd"/>
      <w:r w:rsidRPr="003C281C">
        <w:rPr>
          <w:rFonts w:ascii="Calibri" w:hAnsi="Calibri"/>
          <w:sz w:val="24"/>
          <w:szCs w:val="24"/>
          <w:lang w:val="uk-UA" w:eastAsia="en-US"/>
        </w:rPr>
        <w:t>. 3-тє вид. Львів : Видавництво «Астролябія», 2022. 160 с</w:t>
      </w:r>
    </w:p>
    <w:p w14:paraId="7E0C706C" w14:textId="77777777" w:rsidR="006F34CD" w:rsidRPr="00E06292" w:rsidRDefault="006F34CD" w:rsidP="006F34CD">
      <w:pPr>
        <w:widowControl w:val="0"/>
        <w:tabs>
          <w:tab w:val="left" w:pos="540"/>
        </w:tabs>
        <w:spacing w:line="240" w:lineRule="auto"/>
        <w:jc w:val="both"/>
        <w:rPr>
          <w:rFonts w:ascii="Calibri" w:hAnsi="Calibri"/>
          <w:sz w:val="24"/>
          <w:szCs w:val="24"/>
          <w:lang w:val="uk-UA" w:eastAsia="en-US"/>
        </w:rPr>
      </w:pPr>
    </w:p>
    <w:p w14:paraId="3E41D612" w14:textId="77777777" w:rsidR="00037F59" w:rsidRDefault="00037F59" w:rsidP="00A84220">
      <w:pPr>
        <w:ind w:firstLine="720"/>
        <w:rPr>
          <w:rFonts w:ascii="Calibri" w:hAnsi="Calibri"/>
          <w:b/>
          <w:sz w:val="24"/>
          <w:szCs w:val="24"/>
          <w:lang w:val="uk-UA" w:eastAsia="en-US"/>
        </w:rPr>
      </w:pPr>
    </w:p>
    <w:p w14:paraId="7EBE4DAC" w14:textId="0CF1CAA0" w:rsidR="00A84220" w:rsidRDefault="00A84220" w:rsidP="00A84220">
      <w:pPr>
        <w:ind w:firstLine="720"/>
        <w:rPr>
          <w:rFonts w:ascii="Calibri" w:hAnsi="Calibri"/>
          <w:b/>
          <w:sz w:val="24"/>
          <w:szCs w:val="24"/>
          <w:lang w:val="uk-UA" w:eastAsia="en-US"/>
        </w:rPr>
      </w:pPr>
      <w:r w:rsidRPr="00A84220">
        <w:rPr>
          <w:rFonts w:ascii="Calibri" w:hAnsi="Calibri"/>
          <w:b/>
          <w:sz w:val="24"/>
          <w:szCs w:val="24"/>
          <w:lang w:val="uk-UA" w:eastAsia="en-US"/>
        </w:rPr>
        <w:t>Д</w:t>
      </w:r>
      <w:r w:rsidR="00D309CA">
        <w:rPr>
          <w:rFonts w:ascii="Calibri" w:hAnsi="Calibri"/>
          <w:b/>
          <w:sz w:val="24"/>
          <w:szCs w:val="24"/>
          <w:lang w:val="uk-UA" w:eastAsia="en-US"/>
        </w:rPr>
        <w:t>одаткова література</w:t>
      </w:r>
      <w:r w:rsidRPr="00A84220">
        <w:rPr>
          <w:rFonts w:ascii="Calibri" w:hAnsi="Calibri"/>
          <w:b/>
          <w:sz w:val="24"/>
          <w:szCs w:val="24"/>
          <w:lang w:val="uk-UA" w:eastAsia="en-US"/>
        </w:rPr>
        <w:t>:</w:t>
      </w:r>
    </w:p>
    <w:p w14:paraId="65B6B738" w14:textId="77777777" w:rsidR="00037F59" w:rsidRPr="00A84220" w:rsidRDefault="00037F59" w:rsidP="00A84220">
      <w:pPr>
        <w:ind w:firstLine="720"/>
        <w:rPr>
          <w:rFonts w:ascii="Calibri" w:hAnsi="Calibri"/>
          <w:b/>
          <w:sz w:val="24"/>
          <w:szCs w:val="24"/>
          <w:lang w:val="uk-UA" w:eastAsia="en-US"/>
        </w:rPr>
      </w:pPr>
    </w:p>
    <w:p w14:paraId="2D9FC360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Конституція України. Основний закон України від 28.06.1996 № 254к/96 – zakon4.rada.gov.ua.</w:t>
      </w:r>
    </w:p>
    <w:p w14:paraId="65170028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Кодекс цивільного захисту України від 02.10.2012 № 5403-VI (– zakon2.rada.gov.ua.</w:t>
      </w:r>
    </w:p>
    <w:p w14:paraId="3E6DE6E8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Кодекс законів про працю України від 10.12.1971 № 322- – zakon5.rada.gov.ua.</w:t>
      </w:r>
    </w:p>
    <w:p w14:paraId="19402D19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Про основи національної безпеки України: Закон України від 19.06.2003 № 964-IV – zakon5.rada.gov.ua.</w:t>
      </w:r>
    </w:p>
    <w:p w14:paraId="4E0ED140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Про охорону праці: Закон України від 14.10.1992 № 2694-XII (поточна редакція – 27.02.2021) – zakon5.rada.gov.ua.</w:t>
      </w:r>
    </w:p>
    <w:p w14:paraId="297E74CB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Про основні засади державного нагляду (контролю) у сфері господарської діяльності: Закон України від 05.04.2007 № 877-V– zakon0.rada.gov.ua.</w:t>
      </w:r>
    </w:p>
    <w:p w14:paraId="735362D7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Про державний ринковий нагляд і контроль нехарчової продукції: Закон України від 02.12.2010 № 2735-VI  – zakon2.rada.gov.ua.</w:t>
      </w:r>
    </w:p>
    <w:p w14:paraId="6103BCCD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Про загальнообов’язкове державне соціальне страхування: Закон України від 23.09.1999 № 1105-XI) – zakon0.rada.gov.ua.</w:t>
      </w:r>
    </w:p>
    <w:p w14:paraId="676EF77C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ДСТУ 2272-2006 Пожежна безпека. Терміни та визначення основних понять.</w:t>
      </w:r>
    </w:p>
    <w:p w14:paraId="27194948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ДБН В.2.5-28-2006 Природне і штучне освітлення</w:t>
      </w:r>
    </w:p>
    <w:p w14:paraId="101D24F4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ISO 45001  «Системи управління охороною здоров’я та безпекою праці. Вимоги».</w:t>
      </w:r>
    </w:p>
    <w:p w14:paraId="491F574B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Реєстр нормативно-правових актів з охорони праці (НПАОП).</w:t>
      </w:r>
    </w:p>
    <w:p w14:paraId="5264A9FE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Про основи національної безпеки України: Закон України від 19.06.2003 № 964-IV– zakon5.rada.gov.ua.</w:t>
      </w:r>
    </w:p>
    <w:p w14:paraId="7ADA55A1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Порядок класифікації надзвичайних ситуацій за їх рівнями: Постанова Кабінету Міністрів України від 24.03.2004 № 368– zakon3.rada.gov.ua.</w:t>
      </w:r>
    </w:p>
    <w:p w14:paraId="2513F1F5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Про затвердження Порядку здійснення навчання населення діям у надзвичайних ситуаціях: Постанова Кабінету Міністрів України від 26.06.2013 № 444 – zakon3.rada.gov.ua.</w:t>
      </w:r>
    </w:p>
    <w:p w14:paraId="09361036" w14:textId="77777777" w:rsidR="003664FE" w:rsidRPr="003664FE" w:rsidRDefault="003664FE" w:rsidP="00D309CA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  <w:r w:rsidRPr="003664FE">
        <w:rPr>
          <w:rFonts w:ascii="Calibri" w:hAnsi="Calibri"/>
          <w:sz w:val="24"/>
          <w:szCs w:val="24"/>
          <w:lang w:val="uk-UA" w:eastAsia="en-US"/>
        </w:rPr>
        <w:t>Про затвердження Положення про єдину державну систему цивільного захисту: Постанова Кабінету Міністрів України від 09.01.2014 № 11 – zakon5.rada.gov.ua.</w:t>
      </w:r>
    </w:p>
    <w:p w14:paraId="0E765803" w14:textId="77777777" w:rsidR="00D309CA" w:rsidRDefault="003664FE" w:rsidP="00D309CA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left" w:pos="426"/>
        </w:tabs>
        <w:spacing w:line="240" w:lineRule="auto"/>
        <w:ind w:left="426" w:right="86" w:hanging="426"/>
        <w:jc w:val="both"/>
        <w:textAlignment w:val="baseline"/>
        <w:rPr>
          <w:rFonts w:ascii="Calibri" w:hAnsi="Calibri"/>
          <w:sz w:val="24"/>
          <w:szCs w:val="24"/>
          <w:lang w:val="uk-UA" w:eastAsia="en-US"/>
        </w:rPr>
      </w:pPr>
      <w:r w:rsidRPr="00D309CA">
        <w:rPr>
          <w:rFonts w:ascii="Calibri" w:hAnsi="Calibri"/>
          <w:sz w:val="24"/>
          <w:szCs w:val="24"/>
          <w:lang w:val="uk-UA" w:eastAsia="en-US"/>
        </w:rPr>
        <w:t>Про заходи безпеки на можливі ризики виникнення надзвичайних ситуацій, терористичних актів, диверсій, мінування: Лист Міністерства освіти і науки України та Державної служби України з надзвичайних ситуацій від 05.02.2015 р. № 1/9-55/02-1645/12 – document.ua.</w:t>
      </w:r>
      <w:r w:rsidR="00D309CA">
        <w:rPr>
          <w:rFonts w:ascii="Calibri" w:hAnsi="Calibri"/>
          <w:sz w:val="24"/>
          <w:szCs w:val="24"/>
          <w:lang w:val="uk-UA" w:eastAsia="en-US"/>
        </w:rPr>
        <w:t xml:space="preserve"> </w:t>
      </w:r>
    </w:p>
    <w:p w14:paraId="1FC963F7" w14:textId="7BE49D92" w:rsidR="002654EF" w:rsidRDefault="00296243" w:rsidP="002654E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left" w:pos="426"/>
        </w:tabs>
        <w:spacing w:line="240" w:lineRule="auto"/>
        <w:ind w:left="426" w:right="86" w:hanging="426"/>
        <w:jc w:val="both"/>
        <w:textAlignment w:val="baseline"/>
        <w:rPr>
          <w:rStyle w:val="ab"/>
          <w:rFonts w:ascii="Calibri" w:hAnsi="Calibri" w:cs="Calibri"/>
          <w:sz w:val="22"/>
          <w:szCs w:val="22"/>
          <w:lang w:val="uk-UA"/>
        </w:rPr>
      </w:pPr>
      <w:r w:rsidRPr="00D309CA">
        <w:rPr>
          <w:rFonts w:ascii="Calibri" w:hAnsi="Calibri" w:hint="eastAsia"/>
          <w:sz w:val="24"/>
          <w:szCs w:val="24"/>
          <w:lang w:val="uk-UA" w:eastAsia="en-US"/>
        </w:rPr>
        <w:t>Рекомендації</w:t>
      </w:r>
      <w:r w:rsidRPr="00D309CA">
        <w:rPr>
          <w:rFonts w:ascii="Calibri" w:hAnsi="Calibri"/>
          <w:sz w:val="24"/>
          <w:szCs w:val="24"/>
          <w:lang w:val="uk-UA" w:eastAsia="en-US"/>
        </w:rPr>
        <w:t xml:space="preserve"> </w:t>
      </w:r>
      <w:r w:rsidRPr="00D309CA">
        <w:rPr>
          <w:rFonts w:ascii="Calibri" w:hAnsi="Calibri" w:hint="eastAsia"/>
          <w:sz w:val="24"/>
          <w:szCs w:val="24"/>
          <w:lang w:val="uk-UA" w:eastAsia="en-US"/>
        </w:rPr>
        <w:t>для</w:t>
      </w:r>
      <w:r w:rsidRPr="00D309CA">
        <w:rPr>
          <w:rFonts w:ascii="Calibri" w:hAnsi="Calibri"/>
          <w:sz w:val="24"/>
          <w:szCs w:val="24"/>
          <w:lang w:val="uk-UA" w:eastAsia="en-US"/>
        </w:rPr>
        <w:t xml:space="preserve"> </w:t>
      </w:r>
      <w:r w:rsidRPr="00D309CA">
        <w:rPr>
          <w:rFonts w:ascii="Calibri" w:hAnsi="Calibri" w:hint="eastAsia"/>
          <w:sz w:val="24"/>
          <w:szCs w:val="24"/>
          <w:lang w:val="uk-UA" w:eastAsia="en-US"/>
        </w:rPr>
        <w:t>населення</w:t>
      </w:r>
      <w:r w:rsidRPr="00D309CA">
        <w:rPr>
          <w:rFonts w:ascii="Calibri" w:hAnsi="Calibri"/>
          <w:sz w:val="24"/>
          <w:szCs w:val="24"/>
          <w:lang w:val="uk-UA" w:eastAsia="en-US"/>
        </w:rPr>
        <w:t xml:space="preserve"> </w:t>
      </w:r>
      <w:r w:rsidRPr="00D309CA">
        <w:rPr>
          <w:rFonts w:ascii="Calibri" w:hAnsi="Calibri" w:hint="eastAsia"/>
          <w:sz w:val="24"/>
          <w:szCs w:val="24"/>
          <w:lang w:val="uk-UA" w:eastAsia="en-US"/>
        </w:rPr>
        <w:t>під</w:t>
      </w:r>
      <w:r w:rsidRPr="00D309CA">
        <w:rPr>
          <w:rFonts w:ascii="Calibri" w:hAnsi="Calibri"/>
          <w:sz w:val="24"/>
          <w:szCs w:val="24"/>
          <w:lang w:val="uk-UA" w:eastAsia="en-US"/>
        </w:rPr>
        <w:t xml:space="preserve"> </w:t>
      </w:r>
      <w:r w:rsidRPr="00D309CA">
        <w:rPr>
          <w:rFonts w:ascii="Calibri" w:hAnsi="Calibri" w:hint="eastAsia"/>
          <w:sz w:val="24"/>
          <w:szCs w:val="24"/>
          <w:lang w:val="uk-UA" w:eastAsia="en-US"/>
        </w:rPr>
        <w:t>час</w:t>
      </w:r>
      <w:r w:rsidRPr="00D309CA">
        <w:rPr>
          <w:rFonts w:ascii="Calibri" w:hAnsi="Calibri"/>
          <w:sz w:val="24"/>
          <w:szCs w:val="24"/>
          <w:lang w:val="uk-UA" w:eastAsia="en-US"/>
        </w:rPr>
        <w:t xml:space="preserve"> </w:t>
      </w:r>
      <w:r w:rsidRPr="00D309CA">
        <w:rPr>
          <w:rFonts w:ascii="Calibri" w:hAnsi="Calibri" w:hint="eastAsia"/>
          <w:sz w:val="24"/>
          <w:szCs w:val="24"/>
          <w:lang w:val="uk-UA" w:eastAsia="en-US"/>
        </w:rPr>
        <w:t>воєнного</w:t>
      </w:r>
      <w:r w:rsidRPr="00D309CA">
        <w:rPr>
          <w:rFonts w:ascii="Calibri" w:hAnsi="Calibri"/>
          <w:sz w:val="24"/>
          <w:szCs w:val="24"/>
          <w:lang w:val="uk-UA" w:eastAsia="en-US"/>
        </w:rPr>
        <w:t xml:space="preserve"> </w:t>
      </w:r>
      <w:r w:rsidRPr="00D309CA">
        <w:rPr>
          <w:rFonts w:ascii="Calibri" w:hAnsi="Calibri" w:hint="eastAsia"/>
          <w:sz w:val="24"/>
          <w:szCs w:val="24"/>
          <w:lang w:val="uk-UA" w:eastAsia="en-US"/>
        </w:rPr>
        <w:t>стану</w:t>
      </w:r>
      <w:r w:rsidRPr="00D309CA">
        <w:rPr>
          <w:rFonts w:ascii="Calibri" w:hAnsi="Calibri"/>
          <w:sz w:val="24"/>
          <w:szCs w:val="24"/>
          <w:lang w:val="uk-UA" w:eastAsia="en-US"/>
        </w:rPr>
        <w:t xml:space="preserve"> Інструкції та алгоритм дій </w:t>
      </w:r>
      <w:hyperlink r:id="rId16" w:history="1">
        <w:r>
          <w:rPr>
            <w:rStyle w:val="ab"/>
            <w:rFonts w:ascii="Calibri" w:hAnsi="Calibri" w:cs="Calibri"/>
            <w:sz w:val="22"/>
            <w:szCs w:val="22"/>
            <w:lang w:val="uk-UA"/>
          </w:rPr>
          <w:t>https://phc.org.ua/news/rekomendacii-dlya-naselennya-pid-chas-voennogo-stanu</w:t>
        </w:r>
      </w:hyperlink>
    </w:p>
    <w:p w14:paraId="2C538BFE" w14:textId="77777777" w:rsidR="00F731C8" w:rsidRDefault="00296243" w:rsidP="00D309C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line="240" w:lineRule="auto"/>
        <w:ind w:left="426" w:right="80" w:hanging="426"/>
        <w:jc w:val="both"/>
        <w:textAlignment w:val="baseline"/>
        <w:rPr>
          <w:rStyle w:val="ab"/>
          <w:rFonts w:ascii="Calibri" w:hAnsi="Calibri" w:cs="Calibri"/>
          <w:sz w:val="22"/>
          <w:szCs w:val="22"/>
          <w:lang w:val="uk-UA"/>
        </w:rPr>
      </w:pPr>
      <w:r w:rsidRPr="00D309CA">
        <w:rPr>
          <w:rFonts w:ascii="Calibri" w:hAnsi="Calibri"/>
          <w:sz w:val="24"/>
          <w:szCs w:val="24"/>
          <w:lang w:val="uk-UA" w:eastAsia="en-US"/>
        </w:rPr>
        <w:t xml:space="preserve">У разі надзвичайного стану або війни: рекомендації для населення під час воєнного стану  </w:t>
      </w:r>
      <w:hyperlink r:id="rId17" w:history="1">
        <w:r>
          <w:rPr>
            <w:rStyle w:val="ab"/>
            <w:rFonts w:ascii="Calibri" w:hAnsi="Calibri" w:cs="Calibri"/>
            <w:sz w:val="22"/>
            <w:szCs w:val="22"/>
            <w:lang w:val="uk-UA"/>
          </w:rPr>
          <w:t>https://mon.gov.ua/ua/news/oprilyudneno-rekomendacii-shodo-dii-u-razi-nadzvichainoi-situacii</w:t>
        </w:r>
      </w:hyperlink>
    </w:p>
    <w:p w14:paraId="1C2E56C2" w14:textId="77777777" w:rsidR="00037F59" w:rsidRDefault="00037F59" w:rsidP="00D309CA">
      <w:pPr>
        <w:widowControl w:val="0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/>
          <w:sz w:val="24"/>
          <w:szCs w:val="24"/>
          <w:lang w:val="uk-UA" w:eastAsia="en-US"/>
        </w:rPr>
      </w:pPr>
    </w:p>
    <w:p w14:paraId="38C30EE5" w14:textId="77777777" w:rsidR="00037F59" w:rsidRDefault="00037F59" w:rsidP="00F731C8">
      <w:pPr>
        <w:widowControl w:val="0"/>
        <w:tabs>
          <w:tab w:val="left" w:pos="540"/>
        </w:tabs>
        <w:spacing w:line="240" w:lineRule="auto"/>
        <w:jc w:val="both"/>
        <w:rPr>
          <w:rFonts w:ascii="Calibri" w:hAnsi="Calibri"/>
          <w:sz w:val="24"/>
          <w:szCs w:val="24"/>
          <w:lang w:val="uk-UA" w:eastAsia="en-US"/>
        </w:rPr>
      </w:pPr>
    </w:p>
    <w:p w14:paraId="2E1F266F" w14:textId="77777777" w:rsidR="00A91644" w:rsidRDefault="00F7612C" w:rsidP="00F7612C">
      <w:pPr>
        <w:spacing w:line="240" w:lineRule="auto"/>
        <w:jc w:val="center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14:paraId="7C122F7C" w14:textId="77777777" w:rsidR="003664FE" w:rsidRPr="00A96AA4" w:rsidRDefault="003664FE" w:rsidP="003664FE">
      <w:pPr>
        <w:pStyle w:val="1"/>
        <w:numPr>
          <w:ilvl w:val="0"/>
          <w:numId w:val="1"/>
        </w:numPr>
        <w:tabs>
          <w:tab w:val="left" w:pos="720"/>
        </w:tabs>
        <w:spacing w:before="0" w:after="0" w:line="240" w:lineRule="auto"/>
        <w:rPr>
          <w:color w:val="1F3864"/>
          <w:lang w:val="uk-UA"/>
        </w:rPr>
      </w:pPr>
      <w:r w:rsidRPr="00A96AA4">
        <w:rPr>
          <w:color w:val="1F3864"/>
          <w:lang w:val="uk-UA"/>
        </w:rPr>
        <w:t>Методика опанування навчальної дисципліни (освітнього компонента)</w:t>
      </w:r>
    </w:p>
    <w:p w14:paraId="60B4ACF8" w14:textId="77777777" w:rsidR="00F7612C" w:rsidRPr="00F7612C" w:rsidRDefault="00A91644" w:rsidP="00A91644">
      <w:pPr>
        <w:spacing w:line="240" w:lineRule="auto"/>
        <w:jc w:val="center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   </w:t>
      </w:r>
      <w:r w:rsidR="005B1B92" w:rsidRPr="00F7612C">
        <w:rPr>
          <w:rFonts w:ascii="Calibri" w:hAnsi="Calibri" w:cs="Calibri"/>
          <w:b/>
          <w:bCs/>
          <w:sz w:val="24"/>
          <w:szCs w:val="24"/>
          <w:lang w:val="uk-UA"/>
        </w:rPr>
        <w:t xml:space="preserve">Структура </w:t>
      </w:r>
      <w:r w:rsidR="005B1B92" w:rsidRPr="00F7612C">
        <w:rPr>
          <w:rFonts w:ascii="Calibri" w:hAnsi="Calibri" w:cs="Calibri"/>
          <w:b/>
          <w:sz w:val="24"/>
          <w:szCs w:val="24"/>
          <w:lang w:val="uk-UA"/>
        </w:rPr>
        <w:t>навчальної дисципліни</w:t>
      </w:r>
      <w:r>
        <w:rPr>
          <w:rFonts w:ascii="Calibri" w:hAnsi="Calibri" w:cs="Calibri"/>
          <w:sz w:val="24"/>
          <w:szCs w:val="24"/>
          <w:lang w:val="uk-UA"/>
        </w:rPr>
        <w:t xml:space="preserve">         </w:t>
      </w:r>
      <w:r w:rsidR="005B1B92">
        <w:rPr>
          <w:rFonts w:ascii="Calibri" w:hAnsi="Calibri" w:cs="Calibri"/>
          <w:sz w:val="24"/>
          <w:szCs w:val="24"/>
          <w:lang w:val="uk-UA"/>
        </w:rPr>
        <w:t xml:space="preserve">                                                        </w:t>
      </w:r>
      <w:r w:rsidR="005B1B92" w:rsidRPr="00F7612C">
        <w:rPr>
          <w:rFonts w:ascii="Calibri" w:hAnsi="Calibri" w:cs="Calibri"/>
          <w:sz w:val="24"/>
          <w:szCs w:val="24"/>
          <w:lang w:val="uk-UA"/>
        </w:rPr>
        <w:t>Таблиця 2.</w:t>
      </w:r>
      <w:r>
        <w:rPr>
          <w:rFonts w:ascii="Calibri" w:hAnsi="Calibri" w:cs="Calibri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F7612C">
        <w:rPr>
          <w:rFonts w:ascii="Calibri" w:hAnsi="Calibri" w:cs="Calibri"/>
          <w:sz w:val="24"/>
          <w:szCs w:val="24"/>
          <w:lang w:val="uk-U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60"/>
        <w:gridCol w:w="1450"/>
        <w:gridCol w:w="1559"/>
        <w:gridCol w:w="928"/>
      </w:tblGrid>
      <w:tr w:rsidR="00F7612C" w:rsidRPr="00F7612C" w14:paraId="363B1568" w14:textId="77777777" w:rsidTr="00A91644">
        <w:tc>
          <w:tcPr>
            <w:tcW w:w="3794" w:type="dxa"/>
            <w:vMerge w:val="restart"/>
            <w:vAlign w:val="center"/>
          </w:tcPr>
          <w:p w14:paraId="0E5C88ED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Назви розділів і тем</w:t>
            </w:r>
          </w:p>
        </w:tc>
        <w:tc>
          <w:tcPr>
            <w:tcW w:w="5889" w:type="dxa"/>
            <w:gridSpan w:val="5"/>
            <w:vAlign w:val="center"/>
          </w:tcPr>
          <w:p w14:paraId="0EFDB5FB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7612C" w:rsidRPr="00F7612C" w14:paraId="57B2C91E" w14:textId="77777777" w:rsidTr="00A91644">
        <w:tc>
          <w:tcPr>
            <w:tcW w:w="3794" w:type="dxa"/>
            <w:vMerge/>
            <w:vAlign w:val="center"/>
          </w:tcPr>
          <w:p w14:paraId="13B10B9A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A16DE1A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897" w:type="dxa"/>
            <w:gridSpan w:val="4"/>
            <w:vAlign w:val="center"/>
          </w:tcPr>
          <w:p w14:paraId="2A53460A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у тому числі</w:t>
            </w:r>
          </w:p>
        </w:tc>
      </w:tr>
      <w:tr w:rsidR="00F7612C" w:rsidRPr="00F7612C" w14:paraId="409DACAA" w14:textId="77777777" w:rsidTr="00A91644">
        <w:tc>
          <w:tcPr>
            <w:tcW w:w="3794" w:type="dxa"/>
            <w:vMerge/>
            <w:vAlign w:val="center"/>
          </w:tcPr>
          <w:p w14:paraId="00DA7BCA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58CB9979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Align w:val="center"/>
          </w:tcPr>
          <w:p w14:paraId="15CB8D6E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450" w:type="dxa"/>
            <w:vAlign w:val="center"/>
          </w:tcPr>
          <w:p w14:paraId="3CFD6511" w14:textId="77777777" w:rsidR="00F7612C" w:rsidRPr="00F7612C" w:rsidRDefault="00F7612C" w:rsidP="003664FE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Практичні </w:t>
            </w:r>
          </w:p>
        </w:tc>
        <w:tc>
          <w:tcPr>
            <w:tcW w:w="1559" w:type="dxa"/>
            <w:vAlign w:val="center"/>
          </w:tcPr>
          <w:p w14:paraId="601B082D" w14:textId="77777777" w:rsidR="00F7612C" w:rsidRPr="00F7612C" w:rsidRDefault="00F7612C" w:rsidP="003664FE">
            <w:pPr>
              <w:spacing w:line="235" w:lineRule="auto"/>
              <w:ind w:left="-57" w:right="-57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Лабораторні </w:t>
            </w:r>
          </w:p>
        </w:tc>
        <w:tc>
          <w:tcPr>
            <w:tcW w:w="928" w:type="dxa"/>
            <w:vAlign w:val="center"/>
          </w:tcPr>
          <w:p w14:paraId="08159FBC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СРС</w:t>
            </w:r>
          </w:p>
        </w:tc>
      </w:tr>
      <w:tr w:rsidR="00F7612C" w:rsidRPr="00F7612C" w14:paraId="1FCFA2DE" w14:textId="77777777" w:rsidTr="00A91644">
        <w:trPr>
          <w:tblHeader/>
        </w:trPr>
        <w:tc>
          <w:tcPr>
            <w:tcW w:w="3794" w:type="dxa"/>
            <w:tcBorders>
              <w:bottom w:val="single" w:sz="12" w:space="0" w:color="auto"/>
            </w:tcBorders>
          </w:tcPr>
          <w:p w14:paraId="7BF5C687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ECE21E8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14:paraId="64F7744E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14:paraId="0435C8EE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E69F7DA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14:paraId="6256322C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F7612C" w:rsidRPr="00F7612C" w14:paraId="75288E43" w14:textId="77777777" w:rsidTr="00A91644">
        <w:trPr>
          <w:trHeight w:val="337"/>
        </w:trPr>
        <w:tc>
          <w:tcPr>
            <w:tcW w:w="9683" w:type="dxa"/>
            <w:gridSpan w:val="6"/>
          </w:tcPr>
          <w:p w14:paraId="7BA7F32A" w14:textId="77777777" w:rsidR="00F7612C" w:rsidRPr="00F7612C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Розділ 1 Безпека життєдіяльності, як базова концепція сталого розвитку</w:t>
            </w:r>
          </w:p>
        </w:tc>
      </w:tr>
      <w:tr w:rsidR="00F7612C" w:rsidRPr="00A91644" w14:paraId="3CCC8111" w14:textId="77777777" w:rsidTr="00A91644">
        <w:trPr>
          <w:trHeight w:val="1198"/>
        </w:trPr>
        <w:tc>
          <w:tcPr>
            <w:tcW w:w="3794" w:type="dxa"/>
          </w:tcPr>
          <w:p w14:paraId="2FE691DC" w14:textId="77777777" w:rsidR="00F7612C" w:rsidRPr="009936F2" w:rsidRDefault="00F7612C" w:rsidP="00F7612C">
            <w:p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 xml:space="preserve">Тема 1.1. </w:t>
            </w:r>
            <w:proofErr w:type="spellStart"/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Категорійно</w:t>
            </w:r>
            <w:proofErr w:type="spellEnd"/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-понятійний апарат з безпеки життєдіяльності, таксономія небезпек.</w:t>
            </w:r>
          </w:p>
          <w:p w14:paraId="3B765F97" w14:textId="77777777" w:rsidR="00F7612C" w:rsidRPr="009936F2" w:rsidRDefault="00F7612C" w:rsidP="00F7612C">
            <w:p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Тема 1.2. Ризик як кількісна оцінка небезпек</w:t>
            </w:r>
          </w:p>
          <w:p w14:paraId="473E0650" w14:textId="77777777" w:rsidR="00F7612C" w:rsidRPr="009936F2" w:rsidRDefault="00F7612C" w:rsidP="00F7612C">
            <w:p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 xml:space="preserve">Тема 1.3. Природні, техногенні та </w:t>
            </w:r>
            <w:r w:rsidRPr="009936F2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val="uk-UA"/>
              </w:rPr>
              <w:t>соціально-політичні небезпеки, їх види, особливості та характеристики</w:t>
            </w:r>
            <w:r w:rsidR="00522C82" w:rsidRPr="009936F2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522C82" w:rsidRPr="009936F2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Небезпеки воєнного характеру і рекомендації з мінімізації ризику для життя і здоров’я у цих умовах.   </w:t>
            </w:r>
          </w:p>
          <w:p w14:paraId="3184F877" w14:textId="77777777" w:rsidR="00F7612C" w:rsidRPr="00A91644" w:rsidRDefault="00F7612C" w:rsidP="00F7612C">
            <w:pPr>
              <w:spacing w:line="240" w:lineRule="auto"/>
              <w:rPr>
                <w:rFonts w:ascii="Calibri" w:hAnsi="Calibri" w:cs="Calibri"/>
                <w:i/>
                <w:color w:val="auto"/>
                <w:sz w:val="24"/>
                <w:szCs w:val="24"/>
                <w:lang w:val="uk-UA"/>
              </w:rPr>
            </w:pPr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Тема 1.4. Загальні принципи надання першої долікарської допомоги</w:t>
            </w:r>
          </w:p>
        </w:tc>
        <w:tc>
          <w:tcPr>
            <w:tcW w:w="992" w:type="dxa"/>
          </w:tcPr>
          <w:p w14:paraId="553CB90F" w14:textId="77777777" w:rsidR="00F7612C" w:rsidRPr="00A91644" w:rsidRDefault="0051572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  <w:r w:rsidR="006608C5"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,5</w:t>
            </w:r>
          </w:p>
          <w:p w14:paraId="1594476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483CA7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EFA9908" w14:textId="77777777" w:rsidR="00F7612C" w:rsidRPr="00A91644" w:rsidRDefault="0051572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  <w:r w:rsidR="006608C5"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5</w:t>
            </w:r>
          </w:p>
          <w:p w14:paraId="6ECDC077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65D791C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2AFC05F5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217D593A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0D4DC0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109460A" w14:textId="77777777" w:rsidR="00F7612C" w:rsidRPr="00A91644" w:rsidRDefault="00A3285A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3</w:t>
            </w:r>
          </w:p>
          <w:p w14:paraId="3BD0DD80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6CE589B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</w:tcPr>
          <w:p w14:paraId="452A1BBC" w14:textId="77777777" w:rsidR="00F7612C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1,5</w:t>
            </w:r>
          </w:p>
          <w:p w14:paraId="7B76C49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6602DF8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2D05299" w14:textId="77777777" w:rsidR="00F7612C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0,5</w:t>
            </w:r>
          </w:p>
          <w:p w14:paraId="0CFD6059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F65E29D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32B39F48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2FF25A42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F7D6C4A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9B05CAE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4DE0342F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2D3ED90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F188EDF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C2DFD18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B5353C5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6C15C12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F5FE8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232284E" w14:textId="77777777" w:rsidR="006608C5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9411911" w14:textId="77777777" w:rsidR="006608C5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16B8E20" w14:textId="77777777" w:rsidR="006608C5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6381926" w14:textId="77777777" w:rsidR="006608C5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1299124" w14:textId="77777777" w:rsidR="006608C5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32B1B1E3" w14:textId="77777777" w:rsidR="006608C5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6021C34" w14:textId="77777777" w:rsidR="006608C5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A00F691" w14:textId="77777777" w:rsidR="006608C5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200064D" w14:textId="77777777" w:rsidR="006608C5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928" w:type="dxa"/>
          </w:tcPr>
          <w:p w14:paraId="25FE618F" w14:textId="77777777" w:rsidR="00F7612C" w:rsidRPr="00A91644" w:rsidRDefault="0051572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  <w:p w14:paraId="2AF17D8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D69379A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886D215" w14:textId="77777777" w:rsidR="00F7612C" w:rsidRPr="00A91644" w:rsidRDefault="0051572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  <w:p w14:paraId="07363FE2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73D62D2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904E217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B6250FD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35C9E270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D00A527" w14:textId="77777777" w:rsidR="00F7612C" w:rsidRPr="00A91644" w:rsidRDefault="0051572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F7612C" w:rsidRPr="00A91644" w14:paraId="00BCA4B5" w14:textId="77777777" w:rsidTr="00A91644">
        <w:trPr>
          <w:trHeight w:val="362"/>
        </w:trPr>
        <w:tc>
          <w:tcPr>
            <w:tcW w:w="3794" w:type="dxa"/>
          </w:tcPr>
          <w:p w14:paraId="0C802FFD" w14:textId="77777777" w:rsidR="00F7612C" w:rsidRPr="00A91644" w:rsidRDefault="00F7612C" w:rsidP="00F7612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Разом за </w:t>
            </w: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розділом 1</w:t>
            </w:r>
          </w:p>
        </w:tc>
        <w:tc>
          <w:tcPr>
            <w:tcW w:w="992" w:type="dxa"/>
          </w:tcPr>
          <w:p w14:paraId="2CBDA2FA" w14:textId="77777777" w:rsidR="00F7612C" w:rsidRPr="00A91644" w:rsidRDefault="00A3285A" w:rsidP="006608C5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960" w:type="dxa"/>
          </w:tcPr>
          <w:p w14:paraId="02220ECA" w14:textId="77777777" w:rsidR="00F7612C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</w:tcPr>
          <w:p w14:paraId="6F9E172C" w14:textId="77777777" w:rsidR="00F7612C" w:rsidRPr="00A91644" w:rsidRDefault="005B1B92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EEBF13E" w14:textId="77777777" w:rsidR="00F7612C" w:rsidRPr="00A91644" w:rsidRDefault="006608C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928" w:type="dxa"/>
          </w:tcPr>
          <w:p w14:paraId="5C92A479" w14:textId="77777777" w:rsidR="00F7612C" w:rsidRPr="00A91644" w:rsidRDefault="0051572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F7612C" w:rsidRPr="00A91644" w14:paraId="13FC778B" w14:textId="77777777" w:rsidTr="00A91644">
        <w:tc>
          <w:tcPr>
            <w:tcW w:w="9683" w:type="dxa"/>
            <w:gridSpan w:val="6"/>
          </w:tcPr>
          <w:p w14:paraId="600752B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uk-UA"/>
              </w:rPr>
              <w:t>Розділ 2</w:t>
            </w:r>
            <w:r w:rsidRPr="00A91644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 Охорона праці, як запорука збереження здоров</w:t>
            </w:r>
            <w:r w:rsidRPr="00A91644">
              <w:rPr>
                <w:rFonts w:ascii="Calibri" w:hAnsi="Calibri" w:cs="Calibri"/>
                <w:b/>
                <w:color w:val="auto"/>
                <w:sz w:val="24"/>
                <w:szCs w:val="24"/>
                <w:lang w:val="uk-UA" w:eastAsia="uk-UA"/>
              </w:rPr>
              <w:t>’</w:t>
            </w:r>
            <w:r w:rsidRPr="00A91644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я та працездатності </w:t>
            </w:r>
          </w:p>
        </w:tc>
      </w:tr>
      <w:tr w:rsidR="00F7612C" w:rsidRPr="00A91644" w14:paraId="62A68119" w14:textId="77777777" w:rsidTr="00A91644">
        <w:tc>
          <w:tcPr>
            <w:tcW w:w="3794" w:type="dxa"/>
          </w:tcPr>
          <w:p w14:paraId="5782DE9F" w14:textId="77777777" w:rsidR="00F7612C" w:rsidRPr="00A91644" w:rsidRDefault="00F7612C" w:rsidP="00F7612C">
            <w:pPr>
              <w:spacing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Тема 2.</w:t>
            </w:r>
            <w:r w:rsidR="0051572D"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 xml:space="preserve">. Аналіз умов праці.  </w:t>
            </w:r>
            <w:r w:rsidR="00705D4D" w:rsidRPr="00A91644">
              <w:rPr>
                <w:rFonts w:ascii="Calibri" w:hAnsi="Calibri"/>
                <w:sz w:val="24"/>
                <w:szCs w:val="24"/>
                <w:lang w:val="uk-UA" w:eastAsia="en-US"/>
              </w:rPr>
              <w:t>Санітарно-гігієнічна атестація робочих місць і підрозділів</w:t>
            </w:r>
          </w:p>
          <w:p w14:paraId="52A34C68" w14:textId="77777777" w:rsidR="0051572D" w:rsidRPr="00A91644" w:rsidRDefault="00F7612C" w:rsidP="00F7612C">
            <w:pPr>
              <w:spacing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Тема 2.</w:t>
            </w:r>
            <w:r w:rsidR="0051572D"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2</w:t>
            </w: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 xml:space="preserve">. Основи виробничої безпеки. </w:t>
            </w:r>
          </w:p>
          <w:p w14:paraId="5DB71908" w14:textId="77777777" w:rsidR="00F7612C" w:rsidRPr="00A91644" w:rsidRDefault="0051572D" w:rsidP="00F7612C">
            <w:pPr>
              <w:spacing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Тема 2.3</w:t>
            </w:r>
            <w:r w:rsidR="00F7612C"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 xml:space="preserve">Пожежна безпека на об’єктах господарської діяльності. </w:t>
            </w:r>
          </w:p>
          <w:p w14:paraId="54482D49" w14:textId="77777777" w:rsidR="0051572D" w:rsidRPr="00A91644" w:rsidRDefault="0051572D" w:rsidP="0051572D">
            <w:pPr>
              <w:spacing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Тема 2.4. Законодавчі, нормативно-правові  та соціально-економічні основи охорони праці</w:t>
            </w:r>
          </w:p>
          <w:p w14:paraId="6FFE1A24" w14:textId="77777777" w:rsidR="00F7612C" w:rsidRPr="00A91644" w:rsidRDefault="00F7612C" w:rsidP="0051572D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Тема 2.</w:t>
            </w:r>
            <w:r w:rsidR="0051572D"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5</w:t>
            </w: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.Організація і управління охороною праці в організації</w:t>
            </w:r>
          </w:p>
        </w:tc>
        <w:tc>
          <w:tcPr>
            <w:tcW w:w="992" w:type="dxa"/>
          </w:tcPr>
          <w:p w14:paraId="023DC201" w14:textId="77777777" w:rsidR="00F7612C" w:rsidRPr="00A91644" w:rsidRDefault="00A3285A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11</w:t>
            </w:r>
          </w:p>
          <w:p w14:paraId="16485BA2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0F02354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7883750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  <w:r w:rsidR="00280035"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5</w:t>
            </w:r>
          </w:p>
          <w:p w14:paraId="4FBEE42F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944BD08" w14:textId="77777777" w:rsidR="00F7612C" w:rsidRPr="00A91644" w:rsidRDefault="0028003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0D14D392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3053E96" w14:textId="77777777" w:rsidR="00F7612C" w:rsidRPr="00A91644" w:rsidRDefault="0028003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3</w:t>
            </w:r>
          </w:p>
          <w:p w14:paraId="2B3EE35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26A3B11C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0CE3D5C" w14:textId="77777777" w:rsidR="00F7612C" w:rsidRPr="00A91644" w:rsidRDefault="0028003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3</w:t>
            </w:r>
          </w:p>
          <w:p w14:paraId="3314E97C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</w:tcPr>
          <w:p w14:paraId="444E05A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003B95B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8EB29E2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0B2708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1893164B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DCAF517" w14:textId="77777777" w:rsidR="00F7612C" w:rsidRPr="00A91644" w:rsidRDefault="0051572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4E2955E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22D0B9D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3C760E7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815251A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E3D0951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069B7572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14F5443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20460B55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3A2D753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CF5FDA4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4106DCC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550F04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D1E53A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F7BACD8" w14:textId="77777777" w:rsidR="00F7612C" w:rsidRPr="00A91644" w:rsidRDefault="0051572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6</w:t>
            </w:r>
          </w:p>
          <w:p w14:paraId="26A2B462" w14:textId="77777777" w:rsidR="00705D4D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AEEEC3E" w14:textId="77777777" w:rsidR="00705D4D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AE9DBCB" w14:textId="77777777" w:rsidR="00705D4D" w:rsidRPr="00A91644" w:rsidRDefault="0051572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928" w:type="dxa"/>
          </w:tcPr>
          <w:p w14:paraId="08A1C959" w14:textId="77777777" w:rsidR="00F7612C" w:rsidRPr="00A91644" w:rsidRDefault="00A3285A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3</w:t>
            </w:r>
          </w:p>
          <w:p w14:paraId="41B62390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37F290D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056941D" w14:textId="77777777" w:rsidR="00F7612C" w:rsidRPr="00A91644" w:rsidRDefault="0028003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5</w:t>
            </w:r>
          </w:p>
          <w:p w14:paraId="547D05CF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B54B7E8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C2013B9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5A1953E" w14:textId="77777777" w:rsidR="00F7612C" w:rsidRPr="00A91644" w:rsidRDefault="0028003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  <w:p w14:paraId="32E7611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184629B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EC7B76F" w14:textId="77777777" w:rsidR="00F7612C" w:rsidRPr="00A91644" w:rsidRDefault="00280035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  <w:p w14:paraId="4ED52984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</w:tr>
      <w:tr w:rsidR="00F7612C" w:rsidRPr="00A91644" w14:paraId="6353D4A9" w14:textId="77777777" w:rsidTr="00A91644">
        <w:tc>
          <w:tcPr>
            <w:tcW w:w="3794" w:type="dxa"/>
          </w:tcPr>
          <w:p w14:paraId="28B37540" w14:textId="77777777" w:rsidR="00F7612C" w:rsidRPr="00A91644" w:rsidRDefault="00F7612C" w:rsidP="00F7612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Разом за </w:t>
            </w: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розділом 2</w:t>
            </w:r>
          </w:p>
        </w:tc>
        <w:tc>
          <w:tcPr>
            <w:tcW w:w="992" w:type="dxa"/>
          </w:tcPr>
          <w:p w14:paraId="07A5D193" w14:textId="77777777" w:rsidR="00F7612C" w:rsidRPr="00A91644" w:rsidRDefault="00705D4D" w:rsidP="00A3285A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3</w:t>
            </w:r>
            <w:r w:rsidR="00A3285A"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960" w:type="dxa"/>
          </w:tcPr>
          <w:p w14:paraId="7F65A627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0" w:type="dxa"/>
          </w:tcPr>
          <w:p w14:paraId="79A41762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2721F620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928" w:type="dxa"/>
          </w:tcPr>
          <w:p w14:paraId="5CEBF646" w14:textId="77777777" w:rsidR="00F7612C" w:rsidRPr="00A91644" w:rsidRDefault="00A3285A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10</w:t>
            </w:r>
          </w:p>
        </w:tc>
      </w:tr>
      <w:tr w:rsidR="00F7612C" w:rsidRPr="00A91644" w14:paraId="341C213D" w14:textId="77777777" w:rsidTr="00A91644">
        <w:tc>
          <w:tcPr>
            <w:tcW w:w="9683" w:type="dxa"/>
            <w:gridSpan w:val="6"/>
          </w:tcPr>
          <w:p w14:paraId="2212538E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Розділ 3. Цивільний захист населення і територій</w:t>
            </w:r>
          </w:p>
        </w:tc>
      </w:tr>
      <w:tr w:rsidR="00F7612C" w:rsidRPr="00A91644" w14:paraId="5D2A30B8" w14:textId="77777777" w:rsidTr="00A91644">
        <w:tc>
          <w:tcPr>
            <w:tcW w:w="3794" w:type="dxa"/>
          </w:tcPr>
          <w:p w14:paraId="3633F2E8" w14:textId="77777777" w:rsidR="00F7612C" w:rsidRPr="009936F2" w:rsidRDefault="00F7612C" w:rsidP="00F7612C">
            <w:p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Тема 3.1. Законодавчі та нормативно-правові основи цивільного захисту</w:t>
            </w:r>
          </w:p>
          <w:p w14:paraId="01FA8EA5" w14:textId="77777777" w:rsidR="00F7612C" w:rsidRPr="009936F2" w:rsidRDefault="00F7612C" w:rsidP="00F7612C">
            <w:p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Тема 3.2. Надзвичайні ситуації техногенного,  соціально-політичного і воєнного характеру</w:t>
            </w:r>
          </w:p>
          <w:p w14:paraId="043EF3B0" w14:textId="77777777" w:rsidR="003D14B3" w:rsidRPr="009936F2" w:rsidRDefault="00F7612C" w:rsidP="003D14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Тема 3.3. Локалізація та ліквідація НС. Основні принципи та способи захисту населення та територій</w:t>
            </w:r>
            <w:r w:rsidRPr="009936F2">
              <w:rPr>
                <w:rFonts w:ascii="Calibri" w:hAnsi="Calibri" w:cs="Calibri"/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від надзвичайних ситуацій</w:t>
            </w:r>
            <w:r w:rsidR="003D14B3" w:rsidRPr="009936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14B3" w:rsidRPr="009936F2">
              <w:rPr>
                <w:rFonts w:ascii="Calibri" w:hAnsi="Calibri"/>
                <w:sz w:val="22"/>
                <w:szCs w:val="22"/>
                <w:lang w:val="uk-UA"/>
              </w:rPr>
              <w:t xml:space="preserve">і під час воєнного стану і війни. </w:t>
            </w:r>
          </w:p>
          <w:p w14:paraId="7E174CB3" w14:textId="77777777" w:rsidR="00F7612C" w:rsidRPr="00A91644" w:rsidRDefault="00F7612C" w:rsidP="00F7612C">
            <w:pPr>
              <w:spacing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9936F2"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  <w:t>Тема 3.4. Організація і забезпечення ЦЗ на ОГД</w:t>
            </w:r>
          </w:p>
        </w:tc>
        <w:tc>
          <w:tcPr>
            <w:tcW w:w="992" w:type="dxa"/>
          </w:tcPr>
          <w:p w14:paraId="5EE674D7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3</w:t>
            </w:r>
          </w:p>
          <w:p w14:paraId="4A1D368B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DC2558D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358E103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03BCDAF4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F287237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DB2B54B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BE1EE43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057E6F6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E83E3C8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4C6600D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95F97E2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960" w:type="dxa"/>
          </w:tcPr>
          <w:p w14:paraId="735285AD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  <w:p w14:paraId="3FDF301D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045A285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3A78CE4A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  <w:p w14:paraId="478EBE08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A1D07E1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6C42DCF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3F1E4DB1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  <w:p w14:paraId="089763EF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32E17921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EF0AE6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25F3680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50" w:type="dxa"/>
          </w:tcPr>
          <w:p w14:paraId="59BAB639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AED8DDC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36681301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1ADDE5C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63856D3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A67A99B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5E267B0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19B0B69D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2B5A5930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41C4A19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C537BC0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9BF1FFB" w14:textId="77777777" w:rsidR="00705D4D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343AD8F8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</w:tcPr>
          <w:p w14:paraId="50A27470" w14:textId="77777777" w:rsidR="00F7612C" w:rsidRPr="00A91644" w:rsidRDefault="009A4FE8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  <w:p w14:paraId="0359DE6F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29B6F176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A5A0AFD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  <w:p w14:paraId="1B6484EC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A4C129E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3734324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7E38CC8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  <w:p w14:paraId="3F9C79D2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70FA4AB9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D118874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34AC9DB0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F7612C" w:rsidRPr="00A91644" w14:paraId="7E4E1A0A" w14:textId="77777777" w:rsidTr="00A91644">
        <w:tc>
          <w:tcPr>
            <w:tcW w:w="3794" w:type="dxa"/>
          </w:tcPr>
          <w:p w14:paraId="369BDD22" w14:textId="77777777" w:rsidR="00F7612C" w:rsidRPr="00A91644" w:rsidRDefault="00F7612C" w:rsidP="00F7612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>Разом за розділом 3</w:t>
            </w:r>
          </w:p>
        </w:tc>
        <w:tc>
          <w:tcPr>
            <w:tcW w:w="992" w:type="dxa"/>
          </w:tcPr>
          <w:p w14:paraId="147F3679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960" w:type="dxa"/>
          </w:tcPr>
          <w:p w14:paraId="6F59809E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</w:tcPr>
          <w:p w14:paraId="57A8243C" w14:textId="77777777" w:rsidR="00F7612C" w:rsidRPr="00A91644" w:rsidRDefault="005B1B92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6882EEEE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928" w:type="dxa"/>
          </w:tcPr>
          <w:p w14:paraId="02151833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F7612C" w:rsidRPr="00A91644" w14:paraId="5C04CF5E" w14:textId="77777777" w:rsidTr="00A91644">
        <w:tc>
          <w:tcPr>
            <w:tcW w:w="3794" w:type="dxa"/>
            <w:tcBorders>
              <w:top w:val="single" w:sz="12" w:space="0" w:color="auto"/>
            </w:tcBorders>
          </w:tcPr>
          <w:p w14:paraId="1549F6B6" w14:textId="77777777" w:rsidR="00F7612C" w:rsidRPr="00A91644" w:rsidRDefault="00F7612C" w:rsidP="00F7612C">
            <w:pPr>
              <w:spacing w:line="235" w:lineRule="auto"/>
              <w:rPr>
                <w:rFonts w:ascii="Calibri" w:hAnsi="Calibri" w:cs="Calibri"/>
                <w:bCs/>
                <w:i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Cs/>
                <w:i/>
                <w:color w:val="auto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18A5F16" w14:textId="77777777" w:rsidR="00F7612C" w:rsidRPr="00A91644" w:rsidRDefault="009A4FE8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14:paraId="446EA6F5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6407E848" w14:textId="77777777" w:rsidR="00F7612C" w:rsidRPr="00A91644" w:rsidRDefault="005B1B92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E6705D9" w14:textId="77777777" w:rsidR="00F7612C" w:rsidRPr="00A91644" w:rsidRDefault="009A4FE8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14:paraId="71581AB0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i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i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F7612C" w:rsidRPr="00A91644" w14:paraId="5616E862" w14:textId="77777777" w:rsidTr="00A91644">
        <w:tc>
          <w:tcPr>
            <w:tcW w:w="3794" w:type="dxa"/>
          </w:tcPr>
          <w:p w14:paraId="3F9425AF" w14:textId="77777777" w:rsidR="00F7612C" w:rsidRPr="00A91644" w:rsidRDefault="00F7612C" w:rsidP="00F7612C">
            <w:pPr>
              <w:spacing w:line="235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uk-UA"/>
              </w:rPr>
              <w:t xml:space="preserve">Всього годин </w:t>
            </w:r>
          </w:p>
        </w:tc>
        <w:tc>
          <w:tcPr>
            <w:tcW w:w="992" w:type="dxa"/>
          </w:tcPr>
          <w:p w14:paraId="317690ED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960" w:type="dxa"/>
          </w:tcPr>
          <w:p w14:paraId="2CA2B295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1450" w:type="dxa"/>
          </w:tcPr>
          <w:p w14:paraId="78A9D9D7" w14:textId="77777777" w:rsidR="00F7612C" w:rsidRPr="00A91644" w:rsidRDefault="00705D4D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2716F389" w14:textId="77777777" w:rsidR="00F7612C" w:rsidRPr="00A91644" w:rsidRDefault="009A4FE8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928" w:type="dxa"/>
          </w:tcPr>
          <w:p w14:paraId="36898DEF" w14:textId="77777777" w:rsidR="00F7612C" w:rsidRPr="00A91644" w:rsidRDefault="00F7612C" w:rsidP="00F7612C">
            <w:pPr>
              <w:spacing w:line="235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24</w:t>
            </w:r>
          </w:p>
        </w:tc>
      </w:tr>
    </w:tbl>
    <w:p w14:paraId="47DDDA48" w14:textId="77777777" w:rsidR="00F7612C" w:rsidRDefault="00F7612C" w:rsidP="002D53F0">
      <w:pPr>
        <w:keepNext/>
        <w:spacing w:line="240" w:lineRule="auto"/>
        <w:contextualSpacing/>
        <w:jc w:val="center"/>
        <w:rPr>
          <w:rFonts w:ascii="Calibri" w:hAnsi="Calibri" w:cs="Calibri"/>
          <w:b/>
          <w:bCs/>
          <w:color w:val="auto"/>
          <w:sz w:val="24"/>
          <w:szCs w:val="24"/>
          <w:lang w:val="uk-UA"/>
        </w:rPr>
      </w:pPr>
      <w:r w:rsidRPr="00A91644">
        <w:rPr>
          <w:rFonts w:ascii="Calibri" w:hAnsi="Calibri" w:cs="Calibri"/>
          <w:b/>
          <w:bCs/>
          <w:color w:val="auto"/>
          <w:sz w:val="24"/>
          <w:szCs w:val="24"/>
          <w:lang w:val="uk-UA"/>
        </w:rPr>
        <w:t>4. Лекційні заняття</w:t>
      </w:r>
    </w:p>
    <w:p w14:paraId="250BDE77" w14:textId="77777777" w:rsidR="00F7612C" w:rsidRPr="00F7612C" w:rsidRDefault="002D53F0" w:rsidP="002D53F0">
      <w:pPr>
        <w:keepNext/>
        <w:spacing w:line="240" w:lineRule="auto"/>
        <w:contextualSpacing/>
        <w:jc w:val="center"/>
        <w:rPr>
          <w:rFonts w:ascii="Calibri" w:hAnsi="Calibri" w:cs="Calibri"/>
          <w:b/>
          <w:bCs/>
          <w:color w:val="auto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5B1B92">
        <w:rPr>
          <w:rFonts w:ascii="Calibri" w:hAnsi="Calibri" w:cs="Calibri"/>
          <w:sz w:val="24"/>
          <w:szCs w:val="24"/>
          <w:lang w:val="uk-UA"/>
        </w:rPr>
        <w:t xml:space="preserve">                     </w:t>
      </w:r>
      <w:r w:rsidRPr="00F7612C">
        <w:rPr>
          <w:rFonts w:ascii="Calibri" w:hAnsi="Calibri" w:cs="Calibri"/>
          <w:sz w:val="24"/>
          <w:szCs w:val="24"/>
          <w:lang w:val="uk-UA"/>
        </w:rPr>
        <w:t xml:space="preserve">Таблиця </w:t>
      </w:r>
      <w:r>
        <w:rPr>
          <w:rFonts w:ascii="Calibri" w:hAnsi="Calibri" w:cs="Calibri"/>
          <w:sz w:val="24"/>
          <w:szCs w:val="24"/>
          <w:lang w:val="uk-UA"/>
        </w:rPr>
        <w:t>3</w:t>
      </w:r>
      <w:r w:rsidRPr="00F7612C">
        <w:rPr>
          <w:rFonts w:ascii="Calibri" w:hAnsi="Calibri" w:cs="Calibri"/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899"/>
      </w:tblGrid>
      <w:tr w:rsidR="00F7612C" w:rsidRPr="00F7612C" w14:paraId="1874087F" w14:textId="77777777" w:rsidTr="00E441F3">
        <w:trPr>
          <w:trHeight w:val="20"/>
        </w:trPr>
        <w:tc>
          <w:tcPr>
            <w:tcW w:w="672" w:type="dxa"/>
            <w:vAlign w:val="center"/>
          </w:tcPr>
          <w:p w14:paraId="53623AB2" w14:textId="77777777" w:rsidR="00F7612C" w:rsidRPr="00F7612C" w:rsidRDefault="00F7612C" w:rsidP="00F7612C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899" w:type="dxa"/>
            <w:vAlign w:val="center"/>
          </w:tcPr>
          <w:p w14:paraId="7A7292BB" w14:textId="77777777" w:rsidR="00F7612C" w:rsidRPr="00F7612C" w:rsidRDefault="00F7612C" w:rsidP="00F7612C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Назва теми лекції та перелік основних питань </w:t>
            </w: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br/>
            </w:r>
          </w:p>
        </w:tc>
      </w:tr>
      <w:tr w:rsidR="00F7612C" w:rsidRPr="00F7612C" w14:paraId="1C6E567C" w14:textId="77777777" w:rsidTr="00E441F3">
        <w:trPr>
          <w:trHeight w:val="20"/>
        </w:trPr>
        <w:tc>
          <w:tcPr>
            <w:tcW w:w="672" w:type="dxa"/>
            <w:vAlign w:val="center"/>
          </w:tcPr>
          <w:p w14:paraId="3676ADA7" w14:textId="77777777" w:rsidR="00F7612C" w:rsidRPr="00F7612C" w:rsidRDefault="00F7612C" w:rsidP="00F7612C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899" w:type="dxa"/>
            <w:vAlign w:val="center"/>
          </w:tcPr>
          <w:p w14:paraId="01F0BE62" w14:textId="77777777" w:rsidR="00F7612C" w:rsidRPr="00F7612C" w:rsidRDefault="00F7612C" w:rsidP="00F7612C">
            <w:pPr>
              <w:spacing w:line="240" w:lineRule="auto"/>
              <w:ind w:right="-1" w:firstLine="709"/>
              <w:jc w:val="both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Лекція1. </w:t>
            </w:r>
            <w:proofErr w:type="spellStart"/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Категорійно</w:t>
            </w:r>
            <w:proofErr w:type="spellEnd"/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-понятійний апарат з безпеки життєдіяльності, таксономія небезпек (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 xml:space="preserve">Тема 1.1.) </w:t>
            </w:r>
            <w:r w:rsidR="00645164"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Ризик як кількісна оцінка небезпек (</w:t>
            </w:r>
            <w:r w:rsidR="00645164"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Тема 1.2)</w:t>
            </w:r>
          </w:p>
          <w:p w14:paraId="0BC4597F" w14:textId="77777777" w:rsidR="00F7612C" w:rsidRPr="00F7612C" w:rsidRDefault="00F7612C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6AA10D8" w14:textId="77777777" w:rsidR="00F7612C" w:rsidRPr="00F7612C" w:rsidRDefault="00F7612C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Модель життєдіяльності людини. Теоретичні основи безпеки життєдіяльності. Безпека людини, суспільства, національна безпека. Методологічні основи БЖД. Таксономія, ідентифікація та квантифікація небезпек.</w:t>
            </w:r>
          </w:p>
          <w:p w14:paraId="4554DF50" w14:textId="77777777" w:rsidR="00F7612C" w:rsidRDefault="00F7612C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Класифікація небезпек. Критерії переходу небезпечної події у надзвичайну ситуацію (НС). Роль психологічної стійкості людини у забезпеченні безпеки.</w:t>
            </w:r>
          </w:p>
          <w:p w14:paraId="6407DB20" w14:textId="77777777" w:rsidR="00AB63B9" w:rsidRPr="00F7612C" w:rsidRDefault="00645164" w:rsidP="00AB63B9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Загальний аналіз ризику і проблем безпеки складних систем, що охоплюють людину, об’єкти техносфери та природне середовище. Індивідуальний та груповий ризик. Концепція прийнятного ризику. Особливості оцінки і управління професійними ризиками</w:t>
            </w:r>
            <w:r w:rsidR="00AB63B9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F7612C" w:rsidRPr="00083542" w14:paraId="1977DF42" w14:textId="77777777" w:rsidTr="00E441F3">
        <w:trPr>
          <w:trHeight w:val="20"/>
        </w:trPr>
        <w:tc>
          <w:tcPr>
            <w:tcW w:w="672" w:type="dxa"/>
          </w:tcPr>
          <w:p w14:paraId="4FF89030" w14:textId="77777777" w:rsidR="00F7612C" w:rsidRPr="00F7612C" w:rsidRDefault="00F7612C" w:rsidP="00F7612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899" w:type="dxa"/>
          </w:tcPr>
          <w:p w14:paraId="0DC063AC" w14:textId="77777777" w:rsidR="00F7612C" w:rsidRPr="00F7612C" w:rsidRDefault="00F7612C" w:rsidP="00F7612C">
            <w:pPr>
              <w:spacing w:line="240" w:lineRule="auto"/>
              <w:ind w:right="-1" w:firstLine="709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Лекція </w:t>
            </w:r>
            <w:r w:rsidR="00645164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2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 Природні, техногенні та. соціально-політичні небезпеки, їх види, особливості та характеристики</w:t>
            </w:r>
            <w:r w:rsidR="00C44B06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 (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Тема 1.3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)</w:t>
            </w:r>
          </w:p>
          <w:p w14:paraId="28BC75FB" w14:textId="77777777" w:rsidR="00F7612C" w:rsidRPr="00F7612C" w:rsidRDefault="00F7612C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Класифікація небезпек. Критерії переходу небезпечної події у надзвичайну ситуацію (НС). Види природних небезпек які можуть призвести до НС.</w:t>
            </w:r>
          </w:p>
          <w:p w14:paraId="6106F65F" w14:textId="77777777" w:rsidR="00C44B06" w:rsidRDefault="00F7612C" w:rsidP="00AB63B9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Види техногенних небезпек які можуть призвести до НС.</w:t>
            </w:r>
            <w:r w:rsidR="00AB63B9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  <w:r w:rsidR="00C44B06"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Вплив сучасних інформаційних технологій на людину та безпеку суспільства. </w:t>
            </w:r>
            <w:r w:rsidR="00C44B06" w:rsidRPr="008D2477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Запобігання та протидія домашньому насильству.  Натовп: небезпеки і правила поведінки. .</w:t>
            </w:r>
          </w:p>
          <w:p w14:paraId="632692B2" w14:textId="77777777" w:rsidR="00AB63B9" w:rsidRPr="005E592A" w:rsidRDefault="00F7612C" w:rsidP="00AB63B9">
            <w:pPr>
              <w:spacing w:line="240" w:lineRule="auto"/>
              <w:ind w:firstLine="709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Соціально-політичні небезпеки. </w:t>
            </w:r>
            <w:r w:rsidR="00AB63B9"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Запобігання та протидія домашньому насильству.</w:t>
            </w:r>
          </w:p>
          <w:p w14:paraId="59D69DFD" w14:textId="77777777" w:rsidR="00C44B06" w:rsidRPr="00F7612C" w:rsidRDefault="00AB63B9" w:rsidP="00AB63B9">
            <w:pPr>
              <w:spacing w:line="240" w:lineRule="auto"/>
              <w:ind w:firstLine="709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  <w:r w:rsidR="00C44B06"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Небезпеки воєнного характеру. Алгоритм </w:t>
            </w:r>
            <w:r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поведінки </w:t>
            </w:r>
            <w:r w:rsidR="00C44B06"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  <w:r w:rsidR="005E592A"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людини </w:t>
            </w:r>
            <w:r w:rsidR="00C44B06"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при загрозі і веденні бойових дій,</w:t>
            </w:r>
            <w:r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бомбардуванні, </w:t>
            </w:r>
            <w:r w:rsidR="005E592A"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міно безпека, </w:t>
            </w:r>
            <w:r w:rsidR="00C44B06"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  <w:r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поведінка </w:t>
            </w:r>
            <w:r w:rsidR="00C44B06"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в умовах можливого або фактичного використання  радіаційного  і хімічного забруднення</w:t>
            </w:r>
            <w:r w:rsidRP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, при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F7612C" w:rsidRPr="00F7612C" w14:paraId="7515F108" w14:textId="77777777" w:rsidTr="00E441F3">
        <w:trPr>
          <w:trHeight w:val="3251"/>
        </w:trPr>
        <w:tc>
          <w:tcPr>
            <w:tcW w:w="672" w:type="dxa"/>
          </w:tcPr>
          <w:p w14:paraId="26BCB37B" w14:textId="77777777" w:rsidR="00F7612C" w:rsidRPr="00F7612C" w:rsidRDefault="00645164" w:rsidP="00F7612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3</w:t>
            </w:r>
            <w:r w:rsidR="00F7612C"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8899" w:type="dxa"/>
          </w:tcPr>
          <w:p w14:paraId="303E3A9E" w14:textId="77777777" w:rsidR="00F7612C" w:rsidRPr="00F7612C" w:rsidRDefault="00F7612C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 w:eastAsia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    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Лекція </w:t>
            </w:r>
            <w:r w:rsidR="00645164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3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 w:eastAsia="uk-UA"/>
              </w:rPr>
              <w:t xml:space="preserve">Аналіз умов праці.  Санітарно-гігієнічна атестація робочих місць і підрозділів 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 w:eastAsia="uk-UA"/>
              </w:rPr>
              <w:t>(Тема 2.</w:t>
            </w:r>
            <w:r w:rsidR="00645164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 w:eastAsia="uk-UA"/>
              </w:rPr>
              <w:t>1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 w:eastAsia="uk-UA"/>
              </w:rPr>
              <w:t>.)</w:t>
            </w:r>
          </w:p>
          <w:p w14:paraId="5E5B9D6F" w14:textId="77777777" w:rsidR="00F7612C" w:rsidRPr="00F7612C" w:rsidRDefault="00F7612C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 w:eastAsia="uk-UA"/>
              </w:rPr>
            </w:pPr>
          </w:p>
          <w:p w14:paraId="7BB38396" w14:textId="77777777" w:rsidR="00F7612C" w:rsidRPr="00F7612C" w:rsidRDefault="00F7612C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 w:eastAsia="uk-UA"/>
              </w:rPr>
              <w:t>Загальні підходи до оцінки умов праці та забезпечення належних, безпечних і здорових умов праці. Виробнича санітарія і безпека</w:t>
            </w:r>
          </w:p>
          <w:p w14:paraId="30CC10A6" w14:textId="77777777" w:rsidR="00F7612C" w:rsidRPr="00F7612C" w:rsidRDefault="00F7612C" w:rsidP="00F7612C">
            <w:pPr>
              <w:shd w:val="clear" w:color="auto" w:fill="FFFFFF"/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Завдання і зміст гігієни праці і виробничої санітарії. Чинники, що визначають санітарно-гігієнічні умови праці.</w:t>
            </w: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 w:eastAsia="uk-UA"/>
              </w:rPr>
              <w:t xml:space="preserve"> Санітарно-гігієнічні вимоги до виробничих та допоміжних приміщень, розташування виробничого та офісного обладнання, комп’ютерної техніки  та організації робочих місць.</w:t>
            </w:r>
          </w:p>
          <w:p w14:paraId="1FA76D39" w14:textId="77777777" w:rsidR="00F7612C" w:rsidRPr="00F7612C" w:rsidRDefault="00F7612C" w:rsidP="00F7612C">
            <w:pPr>
              <w:shd w:val="clear" w:color="auto" w:fill="FFFFFF"/>
              <w:spacing w:line="240" w:lineRule="auto"/>
              <w:ind w:firstLine="397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 w:eastAsia="uk-UA"/>
              </w:rPr>
              <w:t>Гігієнічна класифікація праці. Атестація робочих місць за умовами праці. Карта умов праці.</w:t>
            </w: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F7612C" w:rsidRPr="00F7612C" w14:paraId="19E41161" w14:textId="77777777" w:rsidTr="00E441F3">
        <w:trPr>
          <w:trHeight w:val="20"/>
        </w:trPr>
        <w:tc>
          <w:tcPr>
            <w:tcW w:w="672" w:type="dxa"/>
          </w:tcPr>
          <w:p w14:paraId="65CCAB20" w14:textId="77777777" w:rsidR="00F7612C" w:rsidRPr="00F7612C" w:rsidRDefault="00645164" w:rsidP="00F7612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899" w:type="dxa"/>
          </w:tcPr>
          <w:p w14:paraId="77CDE820" w14:textId="77777777" w:rsidR="00F7612C" w:rsidRPr="00F7612C" w:rsidRDefault="00F7612C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Лекція </w:t>
            </w:r>
            <w:r w:rsidR="00645164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4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. Основи виробничої безпеки. Пожежна безпека на об’єктах господарської діяльності. (ОГД) 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(Тема 2.2.)</w:t>
            </w:r>
          </w:p>
          <w:p w14:paraId="314F1D58" w14:textId="77777777" w:rsidR="00F7612C" w:rsidRPr="00F7612C" w:rsidRDefault="00F7612C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b/>
                <w:i/>
                <w:color w:val="auto"/>
                <w:sz w:val="24"/>
                <w:szCs w:val="24"/>
              </w:rPr>
            </w:pPr>
          </w:p>
          <w:p w14:paraId="43258D6A" w14:textId="77777777" w:rsidR="00F7612C" w:rsidRPr="00F7612C" w:rsidRDefault="00F7612C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Загальні вимоги безпеки до технологічного обладнання та процесів. Вимоги до робочих місць щодо їх безпеки. Кольори, знаки безпеки та сигнальна розмітка. </w:t>
            </w:r>
            <w:r w:rsidR="0064516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Особливості безпеки праці на машинобудівельних підприємствах</w:t>
            </w:r>
            <w:r w:rsidR="00A91644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.</w:t>
            </w:r>
          </w:p>
          <w:p w14:paraId="12AEEA30" w14:textId="77777777" w:rsidR="00F7612C" w:rsidRDefault="00F7612C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Електричний струм як фактор небезпеки. Класифікація приміщень за ступенем небезпеки ураження електричним струмом. Напрями підвищення безпеки експлуатації електроустановок. </w:t>
            </w:r>
          </w:p>
          <w:p w14:paraId="5B5ADC46" w14:textId="77777777" w:rsidR="00A91644" w:rsidRDefault="00A91644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47C1430B" w14:textId="77777777" w:rsidR="00A91644" w:rsidRPr="00F7612C" w:rsidRDefault="00A91644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5C35E020" w14:textId="77777777" w:rsidR="00F7612C" w:rsidRPr="00F7612C" w:rsidRDefault="00F7612C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</w:tr>
      <w:tr w:rsidR="00645164" w:rsidRPr="00F7612C" w14:paraId="143E996E" w14:textId="77777777" w:rsidTr="00E441F3">
        <w:trPr>
          <w:trHeight w:val="20"/>
        </w:trPr>
        <w:tc>
          <w:tcPr>
            <w:tcW w:w="672" w:type="dxa"/>
          </w:tcPr>
          <w:p w14:paraId="5D7B8357" w14:textId="77777777" w:rsidR="00645164" w:rsidRPr="00F7612C" w:rsidRDefault="00A91644" w:rsidP="00F7612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899" w:type="dxa"/>
          </w:tcPr>
          <w:p w14:paraId="666A76EC" w14:textId="77777777" w:rsidR="00645164" w:rsidRPr="00F7612C" w:rsidRDefault="00A91644" w:rsidP="00645164">
            <w:pPr>
              <w:spacing w:line="240" w:lineRule="auto"/>
              <w:ind w:firstLine="397"/>
              <w:jc w:val="both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5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="00645164"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Пожежна безпека на об’єктах господарської діяльності. (ОГД) </w:t>
            </w:r>
            <w:r w:rsidR="00645164"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(Тема 2.</w:t>
            </w:r>
            <w:r w:rsidR="00645164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3</w:t>
            </w:r>
            <w:r w:rsidR="00645164"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.)</w:t>
            </w:r>
          </w:p>
          <w:p w14:paraId="1D611F2B" w14:textId="77777777" w:rsidR="00645164" w:rsidRDefault="00645164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31F56986" w14:textId="77777777" w:rsidR="00645164" w:rsidRDefault="00645164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Загальні поняття про основи теорії виникнення, розвитку та припинення горіння. Показники </w:t>
            </w:r>
            <w:proofErr w:type="spellStart"/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пожежо</w:t>
            </w:r>
            <w:proofErr w:type="spellEnd"/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- і </w:t>
            </w:r>
            <w:proofErr w:type="spellStart"/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вибухонебезпеки</w:t>
            </w:r>
            <w:proofErr w:type="spellEnd"/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речовин і матеріалів. Категорії приміщень за </w:t>
            </w:r>
            <w:proofErr w:type="spellStart"/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вибухопожежонебезпечністю</w:t>
            </w:r>
            <w:proofErr w:type="spellEnd"/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. Класифікація </w:t>
            </w:r>
            <w:proofErr w:type="spellStart"/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вибухо</w:t>
            </w:r>
            <w:proofErr w:type="spellEnd"/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- та пожежонебезпечних зон. Основні напрямки забезпечення пожежної безпеки об’єктів господарської діяльності. Дії персоналу при виникненні пожежі</w:t>
            </w:r>
          </w:p>
          <w:p w14:paraId="2EDDF64C" w14:textId="77777777" w:rsidR="00A91644" w:rsidRPr="00F7612C" w:rsidRDefault="00A91644" w:rsidP="00F7612C">
            <w:pPr>
              <w:spacing w:line="240" w:lineRule="auto"/>
              <w:ind w:firstLine="397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7612C" w:rsidRPr="00083542" w14:paraId="62C25348" w14:textId="77777777" w:rsidTr="00E441F3">
        <w:trPr>
          <w:trHeight w:val="20"/>
        </w:trPr>
        <w:tc>
          <w:tcPr>
            <w:tcW w:w="672" w:type="dxa"/>
          </w:tcPr>
          <w:p w14:paraId="4090BFF1" w14:textId="77777777" w:rsidR="00F7612C" w:rsidRPr="00F7612C" w:rsidRDefault="00F7612C" w:rsidP="00F7612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8899" w:type="dxa"/>
          </w:tcPr>
          <w:p w14:paraId="0C20561F" w14:textId="77777777" w:rsidR="00F7612C" w:rsidRPr="00F7612C" w:rsidRDefault="00F7612C" w:rsidP="00F7612C">
            <w:pPr>
              <w:spacing w:line="240" w:lineRule="auto"/>
              <w:ind w:right="-1" w:firstLine="709"/>
              <w:jc w:val="both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Лекція 6. Законодавчі, нормативно-правові  та соціально-економічні основи охорони праці (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Тема 2.1.)</w:t>
            </w:r>
          </w:p>
          <w:p w14:paraId="4F94A75F" w14:textId="77777777" w:rsidR="00F7612C" w:rsidRPr="00F7612C" w:rsidRDefault="00F7612C" w:rsidP="00F7612C">
            <w:pPr>
              <w:spacing w:line="240" w:lineRule="auto"/>
              <w:ind w:right="-1" w:firstLine="709"/>
              <w:jc w:val="both"/>
              <w:rPr>
                <w:rFonts w:ascii="Calibri" w:hAnsi="Calibri" w:cs="Calibri"/>
                <w:b/>
                <w:i/>
                <w:color w:val="auto"/>
                <w:sz w:val="24"/>
                <w:szCs w:val="24"/>
              </w:rPr>
            </w:pPr>
          </w:p>
          <w:p w14:paraId="14E5C5A0" w14:textId="77777777" w:rsidR="00F7612C" w:rsidRPr="00F7612C" w:rsidRDefault="00F7612C" w:rsidP="00F7612C">
            <w:pPr>
              <w:spacing w:line="240" w:lineRule="auto"/>
              <w:ind w:right="-1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 w:eastAsia="uk-UA"/>
              </w:rPr>
              <w:t>Охорона праці як складова безпеки життєдіяльності. Структура охорони праці.</w:t>
            </w:r>
          </w:p>
          <w:p w14:paraId="4DDB43FF" w14:textId="77777777" w:rsidR="00F7612C" w:rsidRPr="00F7612C" w:rsidRDefault="00F7612C" w:rsidP="00F7612C">
            <w:pPr>
              <w:spacing w:line="240" w:lineRule="auto"/>
              <w:ind w:right="-1" w:firstLine="709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Законодавство України про охорону праці. Система державного управління і нагляду за охороною праці. Нормативно-правові акти з охорони праці (НПАОП), стандарти та інші загальнодержавні документи з охорони праці. Конвенції та Рекомендації Міжнародної організації праці (МОП) в галузі охорони праці. Законодавча база Євросоюзу з питань охорони праці. Охорона праці - частина соціальної політики ЄС. Директиви ЄС з охорони праці.</w:t>
            </w:r>
          </w:p>
          <w:p w14:paraId="6FCC624E" w14:textId="77777777" w:rsidR="002D53F0" w:rsidRDefault="00F7612C" w:rsidP="00A91644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uk-UA" w:eastAsia="uk-UA"/>
              </w:rPr>
            </w:pPr>
            <w:r w:rsidRPr="00F7612C">
              <w:rPr>
                <w:rFonts w:ascii="Calibri" w:hAnsi="Calibri" w:cs="Calibri"/>
                <w:bCs/>
                <w:color w:val="auto"/>
                <w:sz w:val="24"/>
                <w:szCs w:val="24"/>
                <w:lang w:val="uk-UA"/>
              </w:rPr>
              <w:t xml:space="preserve">Охорона праці як невід’ємна складова соціальної відповідальності. Визначення та основні принципи соціальної відповідальності. </w:t>
            </w:r>
            <w:r w:rsidRPr="00F7612C">
              <w:rPr>
                <w:rFonts w:ascii="Calibri" w:hAnsi="Calibri" w:cs="Calibri"/>
                <w:bCs/>
                <w:sz w:val="24"/>
                <w:szCs w:val="24"/>
                <w:lang w:val="uk-UA" w:eastAsia="uk-UA"/>
              </w:rPr>
              <w:t>Соціальне страхування від нещасного випадку та професійного захворювання на виробництві</w:t>
            </w:r>
            <w:r w:rsidRPr="00F7612C">
              <w:rPr>
                <w:rFonts w:ascii="Calibri" w:hAnsi="Calibri" w:cs="Calibri"/>
                <w:b/>
                <w:bCs/>
                <w:sz w:val="24"/>
                <w:szCs w:val="24"/>
                <w:lang w:val="uk-UA" w:eastAsia="uk-UA"/>
              </w:rPr>
              <w:t>.</w:t>
            </w:r>
          </w:p>
          <w:p w14:paraId="0EE42DEB" w14:textId="77777777" w:rsidR="00A91644" w:rsidRPr="00F7612C" w:rsidRDefault="00A91644" w:rsidP="00A91644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7612C" w:rsidRPr="00F7612C" w14:paraId="6BAB521E" w14:textId="77777777" w:rsidTr="00E441F3">
        <w:trPr>
          <w:trHeight w:val="20"/>
        </w:trPr>
        <w:tc>
          <w:tcPr>
            <w:tcW w:w="672" w:type="dxa"/>
          </w:tcPr>
          <w:p w14:paraId="5401D2DD" w14:textId="77777777" w:rsidR="00F7612C" w:rsidRPr="00F7612C" w:rsidRDefault="00F7612C" w:rsidP="00F7612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899" w:type="dxa"/>
          </w:tcPr>
          <w:p w14:paraId="65033CBA" w14:textId="77777777" w:rsidR="00F7612C" w:rsidRDefault="00F7612C" w:rsidP="00F7612C">
            <w:pPr>
              <w:spacing w:line="240" w:lineRule="auto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Лекція 7. Організація і управління охороною праці в організації 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(Тема 2.4.)</w:t>
            </w:r>
          </w:p>
          <w:p w14:paraId="483DA09C" w14:textId="77777777" w:rsidR="00A91644" w:rsidRPr="00F7612C" w:rsidRDefault="00A91644" w:rsidP="00F7612C">
            <w:pPr>
              <w:spacing w:line="240" w:lineRule="auto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</w:pPr>
          </w:p>
          <w:p w14:paraId="7F474FDE" w14:textId="77777777" w:rsidR="00F7612C" w:rsidRPr="00A91644" w:rsidRDefault="00F7612C" w:rsidP="00F7612C">
            <w:pPr>
              <w:shd w:val="clear" w:color="auto" w:fill="FFFFFF"/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Структура, основні функції та завдання управління охороною праці в організації. Основні вимоги до побудови і функціонування системи управління охороною праці (СУОП) Служба охорони праці підприємства.. Міжнародний стандарт </w:t>
            </w:r>
            <w:r w:rsidR="00A91644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ISO</w:t>
            </w:r>
            <w:r w:rsidR="00A91644" w:rsidRPr="000D5E8C">
              <w:rPr>
                <w:rFonts w:ascii="Calibri" w:hAnsi="Calibri" w:cs="Calibri"/>
                <w:color w:val="auto"/>
                <w:sz w:val="24"/>
                <w:szCs w:val="24"/>
              </w:rPr>
              <w:t>45001.</w:t>
            </w:r>
          </w:p>
          <w:p w14:paraId="6DCFF7A0" w14:textId="77777777" w:rsidR="00F7612C" w:rsidRPr="00F7612C" w:rsidRDefault="00F7612C" w:rsidP="00F7612C">
            <w:pPr>
              <w:tabs>
                <w:tab w:val="left" w:pos="4253"/>
              </w:tabs>
              <w:spacing w:line="240" w:lineRule="auto"/>
              <w:ind w:firstLine="397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Принципи організації та види навчання з питань охорони праці. Інструктажі з питань охорони праці. Розслідування та облік НВ та ПЗ на підприємствах</w:t>
            </w:r>
          </w:p>
          <w:p w14:paraId="5E5B9841" w14:textId="77777777" w:rsidR="00F7612C" w:rsidRPr="00F7612C" w:rsidRDefault="00F7612C" w:rsidP="00F7612C">
            <w:pPr>
              <w:spacing w:line="240" w:lineRule="auto"/>
              <w:ind w:firstLine="708"/>
              <w:contextualSpacing/>
              <w:jc w:val="both"/>
              <w:rPr>
                <w:rFonts w:ascii="Calibri" w:hAnsi="Calibri" w:cs="Calibri"/>
                <w:bCs/>
                <w:sz w:val="24"/>
                <w:szCs w:val="24"/>
                <w:lang w:val="uk-UA" w:eastAsia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 w:eastAsia="uk-UA"/>
              </w:rPr>
              <w:t xml:space="preserve">Взаємозв’язок охорони праці і фінансово-економічних показників діяльності підприємства.  Фінансування охорони праці. </w:t>
            </w:r>
            <w:r w:rsidRPr="00F7612C">
              <w:rPr>
                <w:rFonts w:ascii="Calibri" w:hAnsi="Calibri" w:cs="Calibri"/>
                <w:bCs/>
                <w:sz w:val="24"/>
                <w:szCs w:val="24"/>
                <w:lang w:val="uk-UA" w:eastAsia="uk-UA"/>
              </w:rPr>
              <w:t>Оцінка ефективності витрат на охорону праці. Охорона праці як інструмент управління втратами.</w:t>
            </w:r>
          </w:p>
          <w:p w14:paraId="7AECDB70" w14:textId="77777777" w:rsidR="00F7612C" w:rsidRPr="00F7612C" w:rsidRDefault="00F7612C" w:rsidP="00F7612C">
            <w:pPr>
              <w:spacing w:line="240" w:lineRule="auto"/>
              <w:ind w:firstLine="708"/>
              <w:contextualSpacing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</w:tr>
      <w:tr w:rsidR="00F7612C" w:rsidRPr="00F7612C" w14:paraId="0EBD478A" w14:textId="77777777" w:rsidTr="00E441F3">
        <w:trPr>
          <w:trHeight w:val="20"/>
        </w:trPr>
        <w:tc>
          <w:tcPr>
            <w:tcW w:w="672" w:type="dxa"/>
          </w:tcPr>
          <w:p w14:paraId="267A419C" w14:textId="77777777" w:rsidR="00F7612C" w:rsidRPr="00F7612C" w:rsidRDefault="00F7612C" w:rsidP="00F7612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899" w:type="dxa"/>
          </w:tcPr>
          <w:p w14:paraId="3B33C920" w14:textId="77777777" w:rsidR="00F7612C" w:rsidRPr="00F7612C" w:rsidRDefault="00F7612C" w:rsidP="00F7612C">
            <w:pPr>
              <w:spacing w:line="240" w:lineRule="auto"/>
              <w:ind w:firstLine="708"/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Лекція 8.</w:t>
            </w: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Законодавчі та нормативно-правові основи цивільного захисту</w:t>
            </w:r>
          </w:p>
          <w:p w14:paraId="4CB7A718" w14:textId="77777777" w:rsidR="00F7612C" w:rsidRDefault="00F7612C" w:rsidP="00F7612C">
            <w:pPr>
              <w:spacing w:line="240" w:lineRule="auto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 xml:space="preserve">Надзвичайні ситуації техногенного, соціально-політичного і військового характеру 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(Теми 3.1, 3.2)</w:t>
            </w:r>
          </w:p>
          <w:p w14:paraId="3C920EB9" w14:textId="77777777" w:rsidR="00A91644" w:rsidRPr="00F7612C" w:rsidRDefault="00A91644" w:rsidP="00F7612C">
            <w:pPr>
              <w:spacing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</w:pPr>
          </w:p>
          <w:p w14:paraId="4A4BA23A" w14:textId="77777777" w:rsidR="00F7612C" w:rsidRPr="00F7612C" w:rsidRDefault="00F7612C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Законодавчі та нормативно-правові основи цивільного захисту. Класифікація надзвичайних ситуацій за причинами походження. Державна служба України з надзвичайних ситуацій (ДСНС України). </w:t>
            </w:r>
          </w:p>
          <w:p w14:paraId="529B6ECD" w14:textId="77777777" w:rsidR="00F7612C" w:rsidRPr="00F7612C" w:rsidRDefault="00F7612C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Види НС техногенного характеру. Причини виникнення. Вражаючі фактори, негативний вплив та наслідки. Запобігання та мінімізації наслідків НС техногенного характеру.</w:t>
            </w:r>
          </w:p>
          <w:p w14:paraId="2FF67F3F" w14:textId="77777777" w:rsidR="00F7612C" w:rsidRPr="00F7612C" w:rsidRDefault="00F7612C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Соціально-політичні конфлікти з використанням звичайної зброї та засобів масового ураження. Тероризм, його види та вражаючі фактори. Дії при виявленні підозрілих та вибухових пристроїв у багатолюдному місці..</w:t>
            </w:r>
          </w:p>
          <w:p w14:paraId="1E7C6663" w14:textId="77777777" w:rsidR="00F7612C" w:rsidRDefault="00F7612C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Надзвичайні ситуації в</w:t>
            </w:r>
            <w:r w:rsidR="005E592A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оєнн</w:t>
            </w: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ого характеру.. Права та обов’язки населення при введенні військового та особливого стану. Війна. Дії цивільного населення в зоні бойових дій.</w:t>
            </w:r>
          </w:p>
          <w:p w14:paraId="257096EB" w14:textId="77777777" w:rsidR="00A91644" w:rsidRDefault="00A91644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6B5A7CA0" w14:textId="77777777" w:rsidR="005E592A" w:rsidRPr="00F7612C" w:rsidRDefault="005E592A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  <w:p w14:paraId="096BFC5E" w14:textId="77777777" w:rsidR="00F7612C" w:rsidRPr="00F7612C" w:rsidRDefault="00F7612C" w:rsidP="00F7612C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7612C" w:rsidRPr="00F7612C" w14:paraId="352C97B8" w14:textId="77777777" w:rsidTr="00E441F3">
        <w:trPr>
          <w:trHeight w:val="20"/>
        </w:trPr>
        <w:tc>
          <w:tcPr>
            <w:tcW w:w="672" w:type="dxa"/>
          </w:tcPr>
          <w:p w14:paraId="0E6E451D" w14:textId="77777777" w:rsidR="00F7612C" w:rsidRPr="00F7612C" w:rsidRDefault="00F7612C" w:rsidP="00F7612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8899" w:type="dxa"/>
          </w:tcPr>
          <w:p w14:paraId="375E240E" w14:textId="77777777" w:rsidR="00F7612C" w:rsidRPr="00F7612C" w:rsidRDefault="00F7612C" w:rsidP="00F7612C">
            <w:pPr>
              <w:spacing w:line="240" w:lineRule="auto"/>
              <w:ind w:firstLine="708"/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Лекція 9.</w:t>
            </w: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Основні принципи та способи захисту населення та територій від надзвичайних ситуацій. Організація і забезпечення ЦЗ на ОГД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.</w:t>
            </w: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 </w:t>
            </w:r>
            <w:r w:rsidRPr="00F7612C">
              <w:rPr>
                <w:rFonts w:ascii="Calibri" w:hAnsi="Calibri" w:cs="Calibri"/>
                <w:b/>
                <w:i/>
                <w:color w:val="auto"/>
                <w:sz w:val="24"/>
                <w:szCs w:val="24"/>
                <w:lang w:val="uk-UA"/>
              </w:rPr>
              <w:t>(Теми 3.3, 3.4)</w:t>
            </w:r>
          </w:p>
          <w:p w14:paraId="319A019B" w14:textId="77777777" w:rsidR="00F7612C" w:rsidRPr="00F7612C" w:rsidRDefault="00F7612C" w:rsidP="00F7612C">
            <w:pPr>
              <w:spacing w:line="240" w:lineRule="auto"/>
              <w:ind w:firstLine="708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 xml:space="preserve">Оповіщення та інформування у сфері ЦЗ. Засоби індивідуального та колективного захисту. Евакуаційні заходи.. Медико-психологічна реабілітація постраждалих осіб. Локалізація та ліквідація НС. </w:t>
            </w:r>
          </w:p>
          <w:p w14:paraId="7C3C6CF3" w14:textId="77777777" w:rsidR="00F7612C" w:rsidRPr="00F7612C" w:rsidRDefault="00F7612C" w:rsidP="00F7612C">
            <w:pPr>
              <w:spacing w:line="240" w:lineRule="auto"/>
              <w:ind w:firstLine="708"/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</w:pPr>
            <w:r w:rsidRPr="00F7612C"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  <w:t>ЦЗ на об’єкті господарської діяльності (ОГД). Структура. Заходи. Функції та обов’язки керівника ОГД та порядок дій персоналу в умовах виникнення НС</w:t>
            </w:r>
            <w:r w:rsidRPr="00F7612C"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8E09CD" w:rsidRPr="00F7612C" w14:paraId="1050AFD8" w14:textId="77777777" w:rsidTr="00E441F3">
        <w:trPr>
          <w:trHeight w:val="20"/>
        </w:trPr>
        <w:tc>
          <w:tcPr>
            <w:tcW w:w="672" w:type="dxa"/>
          </w:tcPr>
          <w:p w14:paraId="0AC547FC" w14:textId="77777777" w:rsidR="008E09CD" w:rsidRPr="00F7612C" w:rsidRDefault="008E09CD" w:rsidP="00F7612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899" w:type="dxa"/>
          </w:tcPr>
          <w:p w14:paraId="4D6755BA" w14:textId="77777777" w:rsidR="008E09CD" w:rsidRPr="00F7612C" w:rsidRDefault="008E09CD" w:rsidP="00F7612C">
            <w:pPr>
              <w:spacing w:line="240" w:lineRule="auto"/>
              <w:ind w:firstLine="708"/>
              <w:rPr>
                <w:rFonts w:ascii="Calibri" w:hAnsi="Calibri" w:cs="Calibri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14:paraId="02769AD5" w14:textId="77777777" w:rsidR="00233F85" w:rsidRPr="005D3A1D" w:rsidRDefault="00233F85" w:rsidP="00233F85">
      <w:pPr>
        <w:numPr>
          <w:ilvl w:val="0"/>
          <w:numId w:val="13"/>
        </w:numPr>
        <w:spacing w:line="240" w:lineRule="auto"/>
        <w:jc w:val="center"/>
        <w:rPr>
          <w:b/>
          <w:color w:val="auto"/>
          <w:sz w:val="24"/>
          <w:lang w:val="uk-UA"/>
        </w:rPr>
      </w:pPr>
      <w:r w:rsidRPr="005D3A1D">
        <w:rPr>
          <w:b/>
          <w:color w:val="auto"/>
          <w:sz w:val="24"/>
          <w:lang w:val="uk-UA"/>
        </w:rPr>
        <w:t>Лабораторні  роботи</w:t>
      </w:r>
    </w:p>
    <w:p w14:paraId="1B1E9B0C" w14:textId="77777777" w:rsidR="00233F85" w:rsidRPr="005D3A1D" w:rsidRDefault="00233F85" w:rsidP="00233F85">
      <w:pPr>
        <w:spacing w:line="240" w:lineRule="auto"/>
        <w:ind w:firstLine="567"/>
        <w:jc w:val="both"/>
        <w:rPr>
          <w:color w:val="auto"/>
          <w:sz w:val="24"/>
          <w:szCs w:val="24"/>
          <w:lang w:val="uk-UA"/>
        </w:rPr>
      </w:pPr>
      <w:r w:rsidRPr="005D3A1D">
        <w:rPr>
          <w:color w:val="auto"/>
          <w:sz w:val="24"/>
          <w:szCs w:val="24"/>
          <w:lang w:val="uk-UA"/>
        </w:rPr>
        <w:t xml:space="preserve"> Метою лабораторних робіт є оволодіння студентами засобами і методами дослідження параметрів виробничого середовища та трудового процесу, оцінки небезпечних і шкідливих чинників, впровадження заходів їх нормалізації та використання засобів захисту</w:t>
      </w:r>
    </w:p>
    <w:p w14:paraId="002EE1A6" w14:textId="77777777" w:rsidR="00233F85" w:rsidRPr="005D3A1D" w:rsidRDefault="00233F85" w:rsidP="00233F85">
      <w:pPr>
        <w:spacing w:line="240" w:lineRule="auto"/>
        <w:ind w:left="7513" w:hanging="6946"/>
        <w:jc w:val="center"/>
        <w:rPr>
          <w:b/>
          <w:color w:val="auto"/>
          <w:sz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843"/>
      </w:tblGrid>
      <w:tr w:rsidR="00233F85" w:rsidRPr="005D3A1D" w14:paraId="2B7DB100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FF5" w14:textId="77777777" w:rsidR="00233F85" w:rsidRPr="005D3A1D" w:rsidRDefault="00233F85" w:rsidP="008562D8">
            <w:pPr>
              <w:spacing w:line="240" w:lineRule="auto"/>
              <w:ind w:left="142" w:hanging="14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D3A1D">
              <w:rPr>
                <w:color w:val="auto"/>
                <w:sz w:val="24"/>
                <w:szCs w:val="24"/>
                <w:lang w:val="uk-UA"/>
              </w:rPr>
              <w:t>№</w:t>
            </w:r>
          </w:p>
          <w:p w14:paraId="2B6F3BC1" w14:textId="77777777" w:rsidR="00233F85" w:rsidRPr="005D3A1D" w:rsidRDefault="00233F85" w:rsidP="008562D8">
            <w:pPr>
              <w:spacing w:line="240" w:lineRule="auto"/>
              <w:ind w:left="142" w:hanging="14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D3A1D">
              <w:rPr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237E" w14:textId="77777777" w:rsidR="00233F85" w:rsidRPr="005D3A1D" w:rsidRDefault="00233F85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D3A1D">
              <w:rPr>
                <w:color w:val="auto"/>
                <w:sz w:val="24"/>
                <w:szCs w:val="24"/>
                <w:lang w:val="uk-UA"/>
              </w:rPr>
              <w:t xml:space="preserve">Назва лабораторної роботи </w:t>
            </w:r>
          </w:p>
          <w:p w14:paraId="67E28471" w14:textId="77777777" w:rsidR="00233F85" w:rsidRPr="005D3A1D" w:rsidRDefault="00233F85" w:rsidP="008562D8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E3ED" w14:textId="77777777" w:rsidR="00233F85" w:rsidRPr="005D3A1D" w:rsidRDefault="00233F85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D3A1D">
              <w:rPr>
                <w:color w:val="auto"/>
                <w:sz w:val="24"/>
                <w:szCs w:val="24"/>
                <w:lang w:val="uk-UA"/>
              </w:rPr>
              <w:t>Кількість</w:t>
            </w:r>
          </w:p>
          <w:p w14:paraId="2ED7E51F" w14:textId="77777777" w:rsidR="00233F85" w:rsidRPr="005D3A1D" w:rsidRDefault="00233F85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5D3A1D">
              <w:rPr>
                <w:color w:val="auto"/>
                <w:sz w:val="24"/>
                <w:szCs w:val="24"/>
                <w:lang w:val="uk-UA"/>
              </w:rPr>
              <w:t>ауд</w:t>
            </w:r>
            <w:proofErr w:type="spellEnd"/>
            <w:r w:rsidRPr="005D3A1D">
              <w:rPr>
                <w:color w:val="auto"/>
                <w:sz w:val="24"/>
                <w:szCs w:val="24"/>
                <w:lang w:val="uk-UA"/>
              </w:rPr>
              <w:t>. годин</w:t>
            </w:r>
          </w:p>
        </w:tc>
      </w:tr>
      <w:tr w:rsidR="00233F85" w:rsidRPr="00432858" w14:paraId="7053C09D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2592" w14:textId="77777777" w:rsidR="00233F85" w:rsidRPr="005D3A1D" w:rsidRDefault="00E11256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F9FA" w14:textId="77777777" w:rsidR="00E11256" w:rsidRPr="00EB0FAB" w:rsidRDefault="00E11256" w:rsidP="00EB0FAB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921BC8">
              <w:rPr>
                <w:rFonts w:ascii="Calibri" w:hAnsi="Calibri"/>
                <w:b/>
                <w:color w:val="auto"/>
                <w:sz w:val="22"/>
                <w:lang w:val="uk-UA"/>
              </w:rPr>
              <w:t>«</w:t>
            </w:r>
            <w:r w:rsidR="00921BC8" w:rsidRPr="00EB0FAB">
              <w:rPr>
                <w:b/>
                <w:color w:val="auto"/>
                <w:sz w:val="24"/>
                <w:szCs w:val="24"/>
                <w:lang w:val="uk-UA"/>
              </w:rPr>
              <w:t>Комп’ютерне дослідження ефективності практичного надання</w:t>
            </w:r>
            <w:r w:rsidRPr="00EB0FAB">
              <w:rPr>
                <w:b/>
                <w:color w:val="auto"/>
                <w:sz w:val="24"/>
                <w:szCs w:val="24"/>
                <w:lang w:val="uk-UA"/>
              </w:rPr>
              <w:t xml:space="preserve"> першої долікарської допомоги постраждалим</w:t>
            </w:r>
            <w:r w:rsidR="00921BC8" w:rsidRPr="00EB0FAB">
              <w:rPr>
                <w:b/>
                <w:color w:val="auto"/>
                <w:sz w:val="24"/>
                <w:szCs w:val="24"/>
                <w:lang w:val="uk-UA"/>
              </w:rPr>
              <w:t xml:space="preserve"> при зупинці дихання та серця</w:t>
            </w:r>
            <w:r w:rsidR="00482A34">
              <w:rPr>
                <w:b/>
                <w:color w:val="auto"/>
                <w:sz w:val="24"/>
                <w:szCs w:val="24"/>
                <w:lang w:val="uk-UA"/>
              </w:rPr>
              <w:t>»</w:t>
            </w:r>
          </w:p>
          <w:p w14:paraId="6637BE8A" w14:textId="77777777" w:rsidR="00EB0FAB" w:rsidRPr="00EB0FAB" w:rsidRDefault="00EB0FAB" w:rsidP="00EB0FAB">
            <w:pPr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B0FAB">
              <w:rPr>
                <w:color w:val="auto"/>
                <w:sz w:val="24"/>
                <w:szCs w:val="24"/>
                <w:lang w:val="uk-UA"/>
              </w:rPr>
              <w:t>Робот-тренажер «ТАРАС-М Т-4К» з комп’ютерним забезпеченням для навчання навичкам надання долікарської допомоги і контролю результатів.</w:t>
            </w:r>
          </w:p>
          <w:p w14:paraId="0395A25B" w14:textId="77777777" w:rsidR="00E11256" w:rsidRPr="00482A34" w:rsidRDefault="00E11256" w:rsidP="00EB0FAB">
            <w:pPr>
              <w:spacing w:line="240" w:lineRule="auto"/>
              <w:jc w:val="both"/>
              <w:rPr>
                <w:i/>
                <w:color w:val="auto"/>
                <w:sz w:val="24"/>
                <w:szCs w:val="24"/>
                <w:lang w:val="uk-UA"/>
              </w:rPr>
            </w:pPr>
            <w:r w:rsidRPr="00482A34">
              <w:rPr>
                <w:i/>
                <w:color w:val="auto"/>
                <w:sz w:val="24"/>
                <w:szCs w:val="24"/>
                <w:lang w:val="uk-UA"/>
              </w:rPr>
              <w:t>СРС: опрацювати теоретичні положення, виконати завдання за варіантом і сформулювати висновки.</w:t>
            </w:r>
          </w:p>
          <w:p w14:paraId="1E8237F4" w14:textId="77777777" w:rsidR="00233F85" w:rsidRPr="005D3A1D" w:rsidRDefault="00E11256" w:rsidP="00E11256">
            <w:pPr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82A34">
              <w:rPr>
                <w:i/>
                <w:color w:val="auto"/>
                <w:sz w:val="24"/>
                <w:szCs w:val="24"/>
                <w:lang w:val="uk-UA"/>
              </w:rPr>
              <w:t>Література: 1, с. 92-99,459-466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CA4" w14:textId="77777777" w:rsidR="00233F85" w:rsidRPr="00432858" w:rsidRDefault="00921BC8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233F85" w:rsidRPr="00432858" w14:paraId="72D11F6E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A59" w14:textId="77777777" w:rsidR="00233F85" w:rsidRPr="00432858" w:rsidRDefault="00233F85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727" w14:textId="77777777" w:rsidR="00233F85" w:rsidRDefault="001B6C16" w:rsidP="008562D8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482A34">
              <w:rPr>
                <w:b/>
                <w:color w:val="auto"/>
                <w:sz w:val="24"/>
                <w:szCs w:val="24"/>
                <w:lang w:val="uk-UA"/>
              </w:rPr>
              <w:t>«Оцінка параметрів повітря робочої зони. Дослідження ефективності роботи систем вентиляції»</w:t>
            </w:r>
          </w:p>
          <w:p w14:paraId="7D343F71" w14:textId="77777777" w:rsidR="00061C26" w:rsidRPr="00DB721C" w:rsidRDefault="00061C26" w:rsidP="00061C26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B721C">
              <w:rPr>
                <w:color w:val="auto"/>
                <w:sz w:val="24"/>
                <w:szCs w:val="24"/>
                <w:lang w:val="uk-UA"/>
              </w:rPr>
              <w:t>Лабораторні стенди, вимірювальні прилади</w:t>
            </w:r>
          </w:p>
          <w:p w14:paraId="5872CECE" w14:textId="77777777" w:rsidR="00061C26" w:rsidRPr="00061C26" w:rsidRDefault="00061C26" w:rsidP="00061C26">
            <w:pPr>
              <w:spacing w:line="240" w:lineRule="auto"/>
              <w:rPr>
                <w:color w:val="auto"/>
                <w:sz w:val="24"/>
                <w:lang w:val="uk-UA"/>
              </w:rPr>
            </w:pPr>
            <w:r w:rsidRPr="00061C26">
              <w:rPr>
                <w:i/>
                <w:iCs/>
                <w:color w:val="auto"/>
                <w:sz w:val="24"/>
                <w:szCs w:val="24"/>
                <w:lang w:val="uk-UA"/>
              </w:rPr>
              <w:t>СРС: опрацювати теоретичні положення, виконати завдання за варіантом і сформулювати висновки.</w:t>
            </w:r>
            <w:r w:rsidRPr="00061C26">
              <w:rPr>
                <w:color w:val="auto"/>
                <w:sz w:val="24"/>
                <w:lang w:val="uk-UA"/>
              </w:rPr>
              <w:t xml:space="preserve"> </w:t>
            </w:r>
          </w:p>
          <w:p w14:paraId="47749F4F" w14:textId="77777777" w:rsidR="00061C26" w:rsidRPr="00482A34" w:rsidRDefault="00061C26" w:rsidP="00061C26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061C26">
              <w:rPr>
                <w:i/>
                <w:color w:val="auto"/>
                <w:sz w:val="24"/>
                <w:lang w:val="uk-UA"/>
              </w:rPr>
              <w:t>Література:</w:t>
            </w:r>
            <w:r w:rsidRPr="00061C26">
              <w:rPr>
                <w:color w:val="auto"/>
                <w:sz w:val="24"/>
                <w:lang w:val="uk-UA"/>
              </w:rPr>
              <w:t xml:space="preserve"> 1</w:t>
            </w:r>
            <w:r w:rsidRPr="00061C26">
              <w:rPr>
                <w:i/>
                <w:color w:val="auto"/>
                <w:sz w:val="24"/>
                <w:lang w:val="uk-UA"/>
              </w:rPr>
              <w:t>, с. 1</w:t>
            </w:r>
            <w:r w:rsidRPr="00061C26">
              <w:rPr>
                <w:i/>
                <w:color w:val="auto"/>
                <w:sz w:val="24"/>
                <w:lang w:val="en-US"/>
              </w:rPr>
              <w:t>0</w:t>
            </w:r>
            <w:r w:rsidRPr="00061C26">
              <w:rPr>
                <w:i/>
                <w:color w:val="auto"/>
                <w:sz w:val="24"/>
                <w:lang w:val="uk-UA"/>
              </w:rPr>
              <w:t>9–1</w:t>
            </w:r>
            <w:r w:rsidRPr="00061C26">
              <w:rPr>
                <w:i/>
                <w:color w:val="auto"/>
                <w:sz w:val="24"/>
                <w:lang w:val="en-US"/>
              </w:rPr>
              <w:t>20</w:t>
            </w:r>
            <w:r w:rsidRPr="00061C26">
              <w:rPr>
                <w:i/>
                <w:color w:val="auto"/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7CF" w14:textId="77777777" w:rsidR="00233F85" w:rsidRPr="00432858" w:rsidRDefault="00233F85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233F85" w:rsidRPr="00432858" w14:paraId="1EF3EEA7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9FE" w14:textId="77777777" w:rsidR="00233F85" w:rsidRPr="00432858" w:rsidRDefault="00233F85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900" w14:textId="77777777" w:rsidR="00061C26" w:rsidRDefault="001B6C16" w:rsidP="008562D8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482A34">
              <w:rPr>
                <w:b/>
                <w:color w:val="auto"/>
                <w:sz w:val="24"/>
                <w:szCs w:val="24"/>
                <w:lang w:val="uk-UA"/>
              </w:rPr>
              <w:t>«Оцінка гігієнічних параметрів шуму на робочих місцях. Дослідження ефективності звукоізолюючих конструкцій»   </w:t>
            </w:r>
          </w:p>
          <w:p w14:paraId="4C54DC23" w14:textId="77777777" w:rsidR="00061C26" w:rsidRPr="00DB721C" w:rsidRDefault="001B6C16" w:rsidP="00061C26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482A34">
              <w:rPr>
                <w:b/>
                <w:color w:val="auto"/>
                <w:sz w:val="24"/>
                <w:szCs w:val="24"/>
                <w:lang w:val="uk-UA"/>
              </w:rPr>
              <w:t> </w:t>
            </w:r>
            <w:r w:rsidR="00061C26" w:rsidRPr="00DB721C">
              <w:rPr>
                <w:color w:val="auto"/>
                <w:sz w:val="24"/>
                <w:szCs w:val="24"/>
                <w:lang w:val="uk-UA"/>
              </w:rPr>
              <w:t>Лабораторні стенди, вимірювальні прилади</w:t>
            </w:r>
          </w:p>
          <w:p w14:paraId="6E8DFD5C" w14:textId="77777777" w:rsidR="00061C26" w:rsidRPr="00061C26" w:rsidRDefault="001B6C16" w:rsidP="00061C26">
            <w:pPr>
              <w:spacing w:line="240" w:lineRule="auto"/>
              <w:rPr>
                <w:i/>
                <w:iCs/>
                <w:color w:val="auto"/>
                <w:sz w:val="24"/>
                <w:szCs w:val="24"/>
                <w:lang w:val="uk-UA"/>
              </w:rPr>
            </w:pPr>
            <w:r w:rsidRPr="00482A34">
              <w:rPr>
                <w:b/>
                <w:color w:val="auto"/>
                <w:sz w:val="24"/>
                <w:szCs w:val="24"/>
                <w:lang w:val="uk-UA"/>
              </w:rPr>
              <w:t>   </w:t>
            </w:r>
            <w:r w:rsidR="00061C26" w:rsidRPr="00061C26">
              <w:rPr>
                <w:i/>
                <w:iCs/>
                <w:color w:val="auto"/>
                <w:sz w:val="24"/>
                <w:szCs w:val="24"/>
                <w:lang w:val="uk-UA"/>
              </w:rPr>
              <w:t>СРС: опрацювати теоретичні положення, виконати завдання за варіантом і сформулювати висновки.</w:t>
            </w:r>
          </w:p>
          <w:p w14:paraId="583D99AC" w14:textId="77777777" w:rsidR="00233F85" w:rsidRPr="00482A34" w:rsidRDefault="00061C26" w:rsidP="00061C26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061C26">
              <w:rPr>
                <w:i/>
                <w:color w:val="auto"/>
                <w:sz w:val="24"/>
                <w:lang w:val="uk-UA"/>
              </w:rPr>
              <w:t>Література:</w:t>
            </w:r>
            <w:r w:rsidRPr="00061C26">
              <w:rPr>
                <w:color w:val="auto"/>
                <w:sz w:val="24"/>
                <w:lang w:val="uk-UA"/>
              </w:rPr>
              <w:t xml:space="preserve"> </w:t>
            </w:r>
            <w:r w:rsidRPr="00061C26">
              <w:rPr>
                <w:color w:val="auto"/>
                <w:sz w:val="24"/>
                <w:lang w:val="en-US"/>
              </w:rPr>
              <w:t>1</w:t>
            </w:r>
            <w:r w:rsidRPr="00061C26">
              <w:rPr>
                <w:i/>
                <w:color w:val="auto"/>
                <w:sz w:val="24"/>
                <w:lang w:val="uk-UA"/>
              </w:rPr>
              <w:t>, с. 1</w:t>
            </w:r>
            <w:r w:rsidRPr="00061C26">
              <w:rPr>
                <w:i/>
                <w:color w:val="auto"/>
                <w:sz w:val="24"/>
                <w:lang w:val="en-US"/>
              </w:rPr>
              <w:t>21</w:t>
            </w:r>
            <w:r w:rsidRPr="00061C26">
              <w:rPr>
                <w:i/>
                <w:color w:val="auto"/>
                <w:sz w:val="24"/>
                <w:lang w:val="uk-UA"/>
              </w:rPr>
              <w:t>-</w:t>
            </w:r>
            <w:r w:rsidRPr="00061C26">
              <w:rPr>
                <w:i/>
                <w:color w:val="auto"/>
                <w:sz w:val="24"/>
                <w:lang w:val="en-US"/>
              </w:rPr>
              <w:t>143</w:t>
            </w:r>
            <w:r w:rsidR="001B6C16" w:rsidRPr="00482A34">
              <w:rPr>
                <w:b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103" w14:textId="77777777" w:rsidR="00233F85" w:rsidRPr="00432858" w:rsidRDefault="00233F85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233F85" w:rsidRPr="00432858" w14:paraId="36FE5E16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38FD" w14:textId="77777777" w:rsidR="00233F85" w:rsidRPr="00432858" w:rsidRDefault="00233F85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FDDB" w14:textId="77777777" w:rsidR="00233F85" w:rsidRDefault="001B6C16" w:rsidP="00482A34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482A34">
              <w:rPr>
                <w:b/>
                <w:color w:val="auto"/>
                <w:sz w:val="24"/>
                <w:szCs w:val="24"/>
                <w:lang w:val="uk-UA"/>
              </w:rPr>
              <w:t>«Оцінка гігієнічних характеристик освітлення. Дослідження показників якості і безпеки штучного освітлення робочих місць і приміщень»</w:t>
            </w:r>
          </w:p>
          <w:p w14:paraId="46A47A06" w14:textId="77777777" w:rsidR="00061C26" w:rsidRPr="00DB721C" w:rsidRDefault="00061C26" w:rsidP="00061C26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B721C">
              <w:rPr>
                <w:color w:val="auto"/>
                <w:sz w:val="24"/>
                <w:szCs w:val="24"/>
                <w:lang w:val="uk-UA"/>
              </w:rPr>
              <w:t>Лабораторні стенди, вимірювальні прилади</w:t>
            </w:r>
          </w:p>
          <w:p w14:paraId="2EEA0C40" w14:textId="77777777" w:rsidR="00061C26" w:rsidRPr="00061C26" w:rsidRDefault="00061C26" w:rsidP="00061C26">
            <w:pPr>
              <w:spacing w:line="240" w:lineRule="auto"/>
              <w:rPr>
                <w:i/>
                <w:iCs/>
                <w:color w:val="auto"/>
                <w:sz w:val="24"/>
                <w:szCs w:val="24"/>
                <w:lang w:val="uk-UA"/>
              </w:rPr>
            </w:pPr>
            <w:r w:rsidRPr="00061C26">
              <w:rPr>
                <w:i/>
                <w:iCs/>
                <w:color w:val="auto"/>
                <w:sz w:val="24"/>
                <w:szCs w:val="24"/>
                <w:lang w:val="uk-UA"/>
              </w:rPr>
              <w:t>СРС: опрацювати теоретичні положення, виконати завдання за варіантом і сформулювати висновки.</w:t>
            </w:r>
          </w:p>
          <w:p w14:paraId="63E4C572" w14:textId="77777777" w:rsidR="00061C26" w:rsidRPr="00482A34" w:rsidRDefault="00061C26" w:rsidP="00061C26">
            <w:pPr>
              <w:spacing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061C26">
              <w:rPr>
                <w:i/>
                <w:color w:val="auto"/>
                <w:sz w:val="24"/>
                <w:lang w:val="uk-UA"/>
              </w:rPr>
              <w:t>Література:</w:t>
            </w:r>
            <w:r w:rsidRPr="00061C26">
              <w:rPr>
                <w:color w:val="auto"/>
                <w:sz w:val="24"/>
                <w:lang w:val="uk-UA"/>
              </w:rPr>
              <w:t xml:space="preserve"> </w:t>
            </w:r>
            <w:r w:rsidRPr="00061C26">
              <w:rPr>
                <w:color w:val="auto"/>
                <w:sz w:val="24"/>
                <w:lang w:val="en-US"/>
              </w:rPr>
              <w:t>1</w:t>
            </w:r>
            <w:r w:rsidRPr="00061C26">
              <w:rPr>
                <w:color w:val="auto"/>
                <w:sz w:val="24"/>
                <w:lang w:val="uk-UA"/>
              </w:rPr>
              <w:t>, с. 1</w:t>
            </w:r>
            <w:r w:rsidRPr="00061C26">
              <w:rPr>
                <w:color w:val="auto"/>
                <w:sz w:val="24"/>
                <w:lang w:val="en-US"/>
              </w:rPr>
              <w:t>7</w:t>
            </w:r>
            <w:r w:rsidRPr="00061C26">
              <w:rPr>
                <w:color w:val="auto"/>
                <w:sz w:val="24"/>
                <w:lang w:val="uk-UA"/>
              </w:rPr>
              <w:t>6-1</w:t>
            </w:r>
            <w:r w:rsidRPr="00061C26">
              <w:rPr>
                <w:color w:val="auto"/>
                <w:sz w:val="24"/>
                <w:lang w:val="en-US"/>
              </w:rPr>
              <w:t>87</w:t>
            </w:r>
            <w:r w:rsidRPr="00061C26">
              <w:rPr>
                <w:color w:val="auto"/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A38" w14:textId="77777777" w:rsidR="00233F85" w:rsidRPr="00432858" w:rsidRDefault="00233F85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E11256" w:rsidRPr="00432858" w14:paraId="4545A87D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405E" w14:textId="77777777" w:rsidR="00E11256" w:rsidRPr="00432858" w:rsidRDefault="00E11256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FD6" w14:textId="77777777" w:rsidR="00E11256" w:rsidRDefault="008E09CD" w:rsidP="009D5609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«</w:t>
            </w:r>
            <w:r w:rsidR="00E11256" w:rsidRPr="00486A8F">
              <w:rPr>
                <w:b/>
                <w:color w:val="auto"/>
                <w:sz w:val="24"/>
                <w:szCs w:val="24"/>
                <w:lang w:val="uk-UA"/>
              </w:rPr>
              <w:t>Захисне заземлення в електроустановках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>»</w:t>
            </w:r>
            <w:r w:rsidR="00E11256" w:rsidRPr="00486A8F">
              <w:rPr>
                <w:b/>
                <w:color w:val="auto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14:paraId="42AE0ED7" w14:textId="77777777" w:rsidR="00E11256" w:rsidRPr="00DB721C" w:rsidRDefault="00E11256" w:rsidP="009D5609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B721C">
              <w:rPr>
                <w:color w:val="auto"/>
                <w:sz w:val="24"/>
                <w:szCs w:val="24"/>
                <w:lang w:val="uk-UA"/>
              </w:rPr>
              <w:t>Лабораторні стенди, вимірювальні прилади</w:t>
            </w:r>
          </w:p>
          <w:p w14:paraId="2A7C2FBD" w14:textId="77777777" w:rsidR="00E11256" w:rsidRPr="00DB721C" w:rsidRDefault="00E11256" w:rsidP="009D5609">
            <w:pPr>
              <w:spacing w:line="240" w:lineRule="auto"/>
              <w:jc w:val="both"/>
              <w:rPr>
                <w:i/>
                <w:iCs/>
                <w:color w:val="auto"/>
                <w:sz w:val="24"/>
                <w:szCs w:val="24"/>
                <w:lang w:val="uk-UA"/>
              </w:rPr>
            </w:pPr>
            <w:r w:rsidRPr="00DB721C">
              <w:rPr>
                <w:i/>
                <w:iCs/>
                <w:color w:val="auto"/>
                <w:sz w:val="24"/>
                <w:szCs w:val="24"/>
                <w:lang w:val="uk-UA"/>
              </w:rPr>
              <w:t>СРС: опрацювати теоретичні положення, виконати завдання за варіантом і сформулювати висновки</w:t>
            </w:r>
          </w:p>
          <w:p w14:paraId="79403322" w14:textId="77777777" w:rsidR="00E11256" w:rsidRPr="00432858" w:rsidRDefault="00E11256" w:rsidP="009D5609">
            <w:pPr>
              <w:spacing w:line="240" w:lineRule="auto"/>
              <w:jc w:val="both"/>
              <w:rPr>
                <w:color w:val="auto"/>
                <w:sz w:val="24"/>
                <w:szCs w:val="24"/>
                <w:highlight w:val="yellow"/>
                <w:lang w:val="uk-UA"/>
              </w:rPr>
            </w:pPr>
            <w:r w:rsidRPr="00DB721C">
              <w:rPr>
                <w:i/>
                <w:iCs/>
                <w:color w:val="auto"/>
                <w:sz w:val="24"/>
                <w:szCs w:val="24"/>
                <w:lang w:val="uk-UA"/>
              </w:rPr>
              <w:t>.</w:t>
            </w:r>
            <w:r w:rsidRPr="00DB721C">
              <w:rPr>
                <w:i/>
                <w:color w:val="auto"/>
                <w:sz w:val="24"/>
                <w:lang w:val="uk-UA"/>
              </w:rPr>
              <w:t xml:space="preserve"> Література: :</w:t>
            </w:r>
            <w:r w:rsidRPr="00DB721C">
              <w:rPr>
                <w:color w:val="auto"/>
                <w:sz w:val="24"/>
                <w:lang w:val="uk-UA"/>
              </w:rPr>
              <w:t xml:space="preserve"> 1, с. </w:t>
            </w:r>
            <w:r>
              <w:rPr>
                <w:color w:val="auto"/>
                <w:sz w:val="24"/>
                <w:lang w:val="uk-UA"/>
              </w:rPr>
              <w:t>277</w:t>
            </w:r>
            <w:r w:rsidRPr="00DB721C">
              <w:rPr>
                <w:color w:val="auto"/>
                <w:sz w:val="24"/>
                <w:lang w:val="uk-UA"/>
              </w:rPr>
              <w:t>–</w:t>
            </w:r>
            <w:r>
              <w:rPr>
                <w:color w:val="auto"/>
                <w:sz w:val="24"/>
                <w:lang w:val="uk-UA"/>
              </w:rPr>
              <w:t>284</w:t>
            </w:r>
            <w:r w:rsidRPr="00DB721C">
              <w:rPr>
                <w:color w:val="auto"/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883" w14:textId="77777777" w:rsidR="00E11256" w:rsidRPr="00432858" w:rsidRDefault="00E11256" w:rsidP="009D5609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E11256" w:rsidRPr="00432858" w14:paraId="111638A9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A784" w14:textId="77777777" w:rsidR="00E11256" w:rsidRPr="00432858" w:rsidRDefault="00E11256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034" w14:textId="77777777" w:rsidR="00E11256" w:rsidRPr="00DB721C" w:rsidRDefault="008E09CD" w:rsidP="009D5609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«</w:t>
            </w:r>
            <w:r w:rsidR="00E11256" w:rsidRPr="00DB721C">
              <w:rPr>
                <w:b/>
                <w:color w:val="auto"/>
                <w:sz w:val="24"/>
                <w:szCs w:val="24"/>
                <w:lang w:val="uk-UA"/>
              </w:rPr>
              <w:t xml:space="preserve">Дослідження напруги кроку в зоні розтікання струму </w:t>
            </w:r>
            <w:r w:rsidRPr="00DB721C">
              <w:rPr>
                <w:b/>
                <w:color w:val="auto"/>
                <w:sz w:val="24"/>
                <w:szCs w:val="24"/>
                <w:lang w:val="uk-UA"/>
              </w:rPr>
              <w:t>заземлюючого</w:t>
            </w:r>
            <w:r w:rsidR="00E11256" w:rsidRPr="00DB721C">
              <w:rPr>
                <w:b/>
                <w:color w:val="auto"/>
                <w:sz w:val="24"/>
                <w:szCs w:val="24"/>
                <w:lang w:val="uk-UA"/>
              </w:rPr>
              <w:t xml:space="preserve"> пристрою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>»</w:t>
            </w:r>
            <w:r w:rsidR="00E11256" w:rsidRPr="00DB721C"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</w:p>
          <w:p w14:paraId="4EDBEF25" w14:textId="77777777" w:rsidR="00E11256" w:rsidRPr="00DB721C" w:rsidRDefault="00E11256" w:rsidP="009D5609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B721C">
              <w:rPr>
                <w:color w:val="auto"/>
                <w:sz w:val="24"/>
                <w:szCs w:val="24"/>
                <w:lang w:val="uk-UA"/>
              </w:rPr>
              <w:t>Лабораторні стенди, вимірювальні прилади</w:t>
            </w:r>
          </w:p>
          <w:p w14:paraId="667239A1" w14:textId="77777777" w:rsidR="00E11256" w:rsidRPr="00DB721C" w:rsidRDefault="00E11256" w:rsidP="009D5609">
            <w:pPr>
              <w:spacing w:line="240" w:lineRule="auto"/>
              <w:rPr>
                <w:i/>
                <w:iCs/>
                <w:color w:val="auto"/>
                <w:sz w:val="24"/>
                <w:szCs w:val="24"/>
                <w:lang w:val="uk-UA"/>
              </w:rPr>
            </w:pPr>
            <w:r w:rsidRPr="00DB721C">
              <w:rPr>
                <w:i/>
                <w:iCs/>
                <w:color w:val="auto"/>
                <w:sz w:val="24"/>
                <w:szCs w:val="24"/>
                <w:lang w:val="uk-UA"/>
              </w:rPr>
              <w:t>СРС: опрацювати теоретичні положення, виконати завдання за варіантом і сформулювати висновки.</w:t>
            </w:r>
          </w:p>
          <w:p w14:paraId="4719B180" w14:textId="77777777" w:rsidR="00E11256" w:rsidRPr="00DB721C" w:rsidRDefault="00E11256" w:rsidP="009D5609">
            <w:pPr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B721C">
              <w:rPr>
                <w:i/>
                <w:color w:val="auto"/>
                <w:sz w:val="24"/>
                <w:lang w:val="uk-UA"/>
              </w:rPr>
              <w:t>Література: :</w:t>
            </w:r>
            <w:r w:rsidRPr="00DB721C">
              <w:rPr>
                <w:color w:val="auto"/>
                <w:sz w:val="24"/>
                <w:lang w:val="uk-UA"/>
              </w:rPr>
              <w:t xml:space="preserve"> 1 с. </w:t>
            </w:r>
            <w:r>
              <w:rPr>
                <w:color w:val="auto"/>
                <w:sz w:val="24"/>
                <w:lang w:val="uk-UA"/>
              </w:rPr>
              <w:t>256-260</w:t>
            </w:r>
            <w:r w:rsidRPr="00DB721C">
              <w:rPr>
                <w:color w:val="auto"/>
                <w:sz w:val="24"/>
                <w:lang w:val="uk-UA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5770" w14:textId="77777777" w:rsidR="00E11256" w:rsidRPr="00432858" w:rsidRDefault="00E11256" w:rsidP="009D5609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E11256" w:rsidRPr="00432858" w14:paraId="16EBCA20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5E20" w14:textId="77777777" w:rsidR="00E11256" w:rsidRPr="005D3A1D" w:rsidRDefault="00E11256" w:rsidP="009D5609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3FA" w14:textId="77777777" w:rsidR="00E11256" w:rsidRPr="005D3A1D" w:rsidRDefault="008E09CD" w:rsidP="009D5609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«</w:t>
            </w:r>
            <w:r w:rsidR="00E11256" w:rsidRPr="005D3A1D">
              <w:rPr>
                <w:b/>
                <w:color w:val="auto"/>
                <w:sz w:val="24"/>
                <w:szCs w:val="24"/>
                <w:lang w:val="uk-UA"/>
              </w:rPr>
              <w:t>Особливості застосування захисних пристроїв безпеки в системах управління машин і механізмів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>»</w:t>
            </w:r>
          </w:p>
          <w:p w14:paraId="3F928A0F" w14:textId="77777777" w:rsidR="00E11256" w:rsidRPr="005D3A1D" w:rsidRDefault="00E11256" w:rsidP="009D5609">
            <w:pPr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5D3A1D"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5D3A1D">
              <w:rPr>
                <w:color w:val="auto"/>
                <w:sz w:val="24"/>
                <w:szCs w:val="24"/>
                <w:lang w:val="uk-UA"/>
              </w:rPr>
              <w:t>Лабораторні стенди, вимірювальні прилади, макет діючої вентиляційної установки</w:t>
            </w:r>
          </w:p>
          <w:p w14:paraId="73C72BED" w14:textId="77777777" w:rsidR="00E11256" w:rsidRPr="005D3A1D" w:rsidRDefault="00E11256" w:rsidP="009D5609">
            <w:pPr>
              <w:spacing w:line="240" w:lineRule="auto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5D3A1D">
              <w:rPr>
                <w:i/>
                <w:iCs/>
                <w:color w:val="auto"/>
                <w:sz w:val="24"/>
                <w:szCs w:val="24"/>
                <w:lang w:val="uk-UA"/>
              </w:rPr>
              <w:t>СРС: опрацювати теоретичні положення, виконати завдання за варіантом і сформулювати висновки.</w:t>
            </w:r>
          </w:p>
          <w:p w14:paraId="3AED1211" w14:textId="77777777" w:rsidR="00E11256" w:rsidRPr="005D3A1D" w:rsidRDefault="00E11256" w:rsidP="009D5609">
            <w:pPr>
              <w:spacing w:line="240" w:lineRule="auto"/>
              <w:jc w:val="both"/>
              <w:rPr>
                <w:color w:val="auto"/>
                <w:sz w:val="24"/>
                <w:lang w:val="uk-UA"/>
              </w:rPr>
            </w:pPr>
            <w:r w:rsidRPr="005D3A1D">
              <w:rPr>
                <w:i/>
                <w:color w:val="auto"/>
                <w:sz w:val="24"/>
                <w:lang w:val="uk-UA"/>
              </w:rPr>
              <w:t>Література: :</w:t>
            </w:r>
            <w:r w:rsidRPr="005D3A1D">
              <w:rPr>
                <w:color w:val="auto"/>
                <w:sz w:val="24"/>
                <w:lang w:val="uk-UA"/>
              </w:rPr>
              <w:t xml:space="preserve"> 1, с. 212-237.</w:t>
            </w:r>
            <w:r w:rsidRPr="005D3A1D">
              <w:t xml:space="preserve"> </w:t>
            </w:r>
            <w:r w:rsidRPr="005D3A1D">
              <w:rPr>
                <w:color w:val="auto"/>
                <w:sz w:val="24"/>
                <w:lang w:val="uk-UA"/>
              </w:rPr>
              <w:t>http://opcb.kpi.ua/wp-content/uploads/2014/08/%D0%95ATON_1_%D0%9B%D0%90%D0%91%D0%9E%D0%A0%D0%90%D0%A2_%D1%80%D0%BE%D0%B1%D0%BE%D1%82%D0%B0_%D0%A2%D0%95%D0%A4.pdf</w:t>
            </w:r>
          </w:p>
          <w:p w14:paraId="33DAF077" w14:textId="77777777" w:rsidR="00E11256" w:rsidRPr="005D3A1D" w:rsidRDefault="00E11256" w:rsidP="009D5609">
            <w:pPr>
              <w:spacing w:line="240" w:lineRule="auto"/>
              <w:jc w:val="both"/>
              <w:rPr>
                <w:color w:val="auto"/>
                <w:sz w:val="24"/>
                <w:lang w:val="uk-UA"/>
              </w:rPr>
            </w:pPr>
            <w:r w:rsidRPr="005D3A1D">
              <w:rPr>
                <w:color w:val="auto"/>
                <w:sz w:val="24"/>
                <w:lang w:val="uk-UA"/>
              </w:rPr>
              <w:t>http://opcb.kpi.ua/?p=2124</w:t>
            </w:r>
          </w:p>
          <w:p w14:paraId="7147DA59" w14:textId="77777777" w:rsidR="00E11256" w:rsidRPr="005D3A1D" w:rsidRDefault="00E11256" w:rsidP="009D5609">
            <w:pPr>
              <w:spacing w:line="240" w:lineRule="auto"/>
              <w:jc w:val="both"/>
              <w:rPr>
                <w:i/>
                <w:color w:val="auto"/>
                <w:sz w:val="24"/>
                <w:lang w:val="uk-UA"/>
              </w:rPr>
            </w:pPr>
          </w:p>
          <w:p w14:paraId="6C906F5B" w14:textId="77777777" w:rsidR="00E11256" w:rsidRPr="005D3A1D" w:rsidRDefault="00E11256" w:rsidP="009D5609">
            <w:pPr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CF7" w14:textId="77777777" w:rsidR="00E11256" w:rsidRPr="00432858" w:rsidRDefault="00E11256" w:rsidP="009D5609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D3A1D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E11256" w:rsidRPr="00432858" w14:paraId="3A8D68F9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F3FB" w14:textId="77777777" w:rsidR="00E11256" w:rsidRPr="00432858" w:rsidRDefault="00E11256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387" w14:textId="77777777" w:rsidR="00E11256" w:rsidRDefault="008E09CD" w:rsidP="009D5609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«</w:t>
            </w:r>
            <w:r w:rsidR="00E11256" w:rsidRPr="00486A8F">
              <w:rPr>
                <w:b/>
                <w:color w:val="auto"/>
                <w:sz w:val="24"/>
                <w:szCs w:val="24"/>
                <w:lang w:val="uk-UA"/>
              </w:rPr>
              <w:t>Сигнальні пристрої в системах управління безпекою машин і механізмів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>»</w:t>
            </w:r>
            <w:r w:rsidR="00E11256" w:rsidRPr="00486A8F"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</w:p>
          <w:p w14:paraId="0B88B8E3" w14:textId="77777777" w:rsidR="00E11256" w:rsidRPr="00432858" w:rsidRDefault="00E11256" w:rsidP="009D5609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Лабораторні стенди, вимірювальні прилади</w:t>
            </w:r>
          </w:p>
          <w:p w14:paraId="1729A3F3" w14:textId="77777777" w:rsidR="00E11256" w:rsidRPr="00432858" w:rsidRDefault="00E11256" w:rsidP="009D5609">
            <w:pPr>
              <w:spacing w:line="240" w:lineRule="auto"/>
              <w:rPr>
                <w:i/>
                <w:iCs/>
                <w:color w:val="auto"/>
                <w:sz w:val="24"/>
                <w:szCs w:val="24"/>
                <w:lang w:val="uk-UA"/>
              </w:rPr>
            </w:pPr>
            <w:r w:rsidRPr="00432858">
              <w:rPr>
                <w:i/>
                <w:iCs/>
                <w:color w:val="auto"/>
                <w:sz w:val="24"/>
                <w:szCs w:val="24"/>
                <w:lang w:val="uk-UA"/>
              </w:rPr>
              <w:t>СРС: опрацювати теоретичні положення, виконати завдання за варіантом і сформулювати висновки.</w:t>
            </w:r>
          </w:p>
          <w:p w14:paraId="33835FB2" w14:textId="77777777" w:rsidR="00E11256" w:rsidRPr="005D3A1D" w:rsidRDefault="00E11256" w:rsidP="009D5609">
            <w:pPr>
              <w:spacing w:line="240" w:lineRule="auto"/>
              <w:jc w:val="both"/>
              <w:rPr>
                <w:color w:val="auto"/>
                <w:sz w:val="24"/>
                <w:lang w:val="uk-UA"/>
              </w:rPr>
            </w:pPr>
            <w:r w:rsidRPr="00432858">
              <w:rPr>
                <w:i/>
                <w:color w:val="auto"/>
                <w:sz w:val="24"/>
                <w:lang w:val="uk-UA"/>
              </w:rPr>
              <w:t>Література: :</w:t>
            </w:r>
            <w:r w:rsidRPr="00432858">
              <w:rPr>
                <w:color w:val="auto"/>
                <w:sz w:val="24"/>
                <w:lang w:val="uk-UA"/>
              </w:rPr>
              <w:t xml:space="preserve"> </w:t>
            </w:r>
            <w:r w:rsidRPr="005D3A1D">
              <w:rPr>
                <w:color w:val="auto"/>
                <w:sz w:val="24"/>
                <w:lang w:val="uk-UA"/>
              </w:rPr>
              <w:t>http://opcb.kpi.ua/wp-content/uploads/2014/08/%D0%95ATON_2_%D0%9B%D0%90%D0%91%D0%9E%D0%A0%D0%90%D0%A2_%D1%80%D0%BE%D0%B1%D0%BE%D1%82%D0%B0_%D0%A2%D0%95%D0%A4.pdf</w:t>
            </w:r>
          </w:p>
          <w:p w14:paraId="51FAEEE7" w14:textId="77777777" w:rsidR="00E11256" w:rsidRPr="00163565" w:rsidRDefault="00E11256" w:rsidP="009D5609">
            <w:pPr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5D3A1D">
              <w:rPr>
                <w:color w:val="auto"/>
                <w:sz w:val="24"/>
                <w:szCs w:val="24"/>
              </w:rPr>
              <w:t>http</w:t>
            </w:r>
            <w:proofErr w:type="spellEnd"/>
            <w:r w:rsidRPr="005D3A1D">
              <w:rPr>
                <w:color w:val="auto"/>
                <w:sz w:val="24"/>
                <w:szCs w:val="24"/>
                <w:lang w:val="uk-UA"/>
              </w:rPr>
              <w:t>://</w:t>
            </w:r>
            <w:proofErr w:type="spellStart"/>
            <w:r w:rsidRPr="005D3A1D">
              <w:rPr>
                <w:color w:val="auto"/>
                <w:sz w:val="24"/>
                <w:szCs w:val="24"/>
              </w:rPr>
              <w:t>opcb</w:t>
            </w:r>
            <w:proofErr w:type="spellEnd"/>
            <w:r w:rsidRPr="005D3A1D">
              <w:rPr>
                <w:color w:val="auto"/>
                <w:sz w:val="24"/>
                <w:szCs w:val="24"/>
                <w:lang w:val="uk-UA"/>
              </w:rPr>
              <w:t>.</w:t>
            </w:r>
            <w:proofErr w:type="spellStart"/>
            <w:r w:rsidRPr="005D3A1D">
              <w:rPr>
                <w:color w:val="auto"/>
                <w:sz w:val="24"/>
                <w:szCs w:val="24"/>
              </w:rPr>
              <w:t>kpi</w:t>
            </w:r>
            <w:proofErr w:type="spellEnd"/>
            <w:r w:rsidRPr="005D3A1D">
              <w:rPr>
                <w:color w:val="auto"/>
                <w:sz w:val="24"/>
                <w:szCs w:val="24"/>
                <w:lang w:val="uk-UA"/>
              </w:rPr>
              <w:t>.</w:t>
            </w:r>
            <w:proofErr w:type="spellStart"/>
            <w:r w:rsidRPr="005D3A1D">
              <w:rPr>
                <w:color w:val="auto"/>
                <w:sz w:val="24"/>
                <w:szCs w:val="24"/>
              </w:rPr>
              <w:t>ua</w:t>
            </w:r>
            <w:proofErr w:type="spellEnd"/>
            <w:r w:rsidRPr="005D3A1D">
              <w:rPr>
                <w:color w:val="auto"/>
                <w:sz w:val="24"/>
                <w:szCs w:val="24"/>
                <w:lang w:val="uk-UA"/>
              </w:rPr>
              <w:t>/?</w:t>
            </w:r>
            <w:r w:rsidRPr="005D3A1D">
              <w:rPr>
                <w:color w:val="auto"/>
                <w:sz w:val="24"/>
                <w:szCs w:val="24"/>
              </w:rPr>
              <w:t>p</w:t>
            </w:r>
            <w:r w:rsidRPr="005D3A1D">
              <w:rPr>
                <w:color w:val="auto"/>
                <w:sz w:val="24"/>
                <w:szCs w:val="24"/>
                <w:lang w:val="uk-UA"/>
              </w:rPr>
              <w:t>=2124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973" w14:textId="77777777" w:rsidR="00E11256" w:rsidRPr="00432858" w:rsidRDefault="00E11256" w:rsidP="009D5609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3285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E11256" w:rsidRPr="00432858" w14:paraId="334E4F03" w14:textId="77777777" w:rsidTr="00A916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B23" w14:textId="77777777" w:rsidR="00E11256" w:rsidRPr="00432858" w:rsidRDefault="00EB0FAB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005" w14:textId="77777777" w:rsidR="00E11256" w:rsidRPr="00DB721C" w:rsidRDefault="00EB0FAB" w:rsidP="008562D8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5A4" w14:textId="77777777" w:rsidR="00E11256" w:rsidRPr="00432858" w:rsidRDefault="00EB0FAB" w:rsidP="008562D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</w:tr>
    </w:tbl>
    <w:p w14:paraId="5E39F86F" w14:textId="77777777" w:rsidR="00233F85" w:rsidRDefault="00233F85" w:rsidP="00233F85">
      <w:pPr>
        <w:autoSpaceDE w:val="0"/>
        <w:autoSpaceDN w:val="0"/>
        <w:adjustRightInd w:val="0"/>
        <w:jc w:val="right"/>
        <w:rPr>
          <w:rFonts w:ascii="Calibri" w:hAnsi="Calibri"/>
          <w:color w:val="auto"/>
          <w:sz w:val="24"/>
          <w:szCs w:val="24"/>
          <w:lang w:val="uk-UA"/>
        </w:rPr>
      </w:pPr>
    </w:p>
    <w:p w14:paraId="70FCAC10" w14:textId="77777777" w:rsidR="00233F85" w:rsidRDefault="00233F85" w:rsidP="00233F85">
      <w:pPr>
        <w:autoSpaceDE w:val="0"/>
        <w:autoSpaceDN w:val="0"/>
        <w:adjustRightInd w:val="0"/>
        <w:ind w:firstLine="720"/>
        <w:rPr>
          <w:rFonts w:ascii="Calibri" w:hAnsi="Calibri"/>
          <w:color w:val="auto"/>
          <w:sz w:val="24"/>
          <w:szCs w:val="24"/>
          <w:lang w:val="uk-UA"/>
        </w:rPr>
      </w:pPr>
    </w:p>
    <w:p w14:paraId="2861D7AD" w14:textId="77777777" w:rsidR="00322468" w:rsidRPr="00322468" w:rsidRDefault="00322468" w:rsidP="00322468">
      <w:pPr>
        <w:suppressAutoHyphens/>
        <w:spacing w:line="240" w:lineRule="auto"/>
        <w:ind w:firstLine="709"/>
        <w:jc w:val="both"/>
        <w:rPr>
          <w:rFonts w:ascii="Calibri" w:hAnsi="Calibri" w:cs="Calibri"/>
          <w:color w:val="auto"/>
          <w:sz w:val="22"/>
          <w:szCs w:val="22"/>
          <w:lang w:val="uk-UA" w:eastAsia="en-US"/>
        </w:rPr>
      </w:pPr>
      <w:r w:rsidRPr="00322468">
        <w:rPr>
          <w:rFonts w:ascii="Calibri" w:hAnsi="Calibri" w:cs="Calibri"/>
          <w:color w:val="auto"/>
          <w:sz w:val="22"/>
          <w:szCs w:val="22"/>
          <w:lang w:val="uk-UA" w:eastAsia="en-US"/>
        </w:rPr>
        <w:t>Опанування навчальної дисципліни дозволить реалізувати програмні результати навчання наступним чином:</w:t>
      </w:r>
    </w:p>
    <w:p w14:paraId="4C9BD70C" w14:textId="77777777" w:rsidR="00322468" w:rsidRPr="00322468" w:rsidRDefault="00322468" w:rsidP="00322468">
      <w:pPr>
        <w:suppressAutoHyphens/>
        <w:spacing w:line="240" w:lineRule="auto"/>
        <w:ind w:firstLine="709"/>
        <w:jc w:val="both"/>
        <w:rPr>
          <w:rFonts w:ascii="Calibri" w:hAnsi="Calibri" w:cs="Calibri"/>
          <w:color w:val="auto"/>
          <w:sz w:val="22"/>
          <w:szCs w:val="2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83FB2" w:rsidRPr="00322468" w14:paraId="442DE8FD" w14:textId="77777777" w:rsidTr="00DF630E">
        <w:tc>
          <w:tcPr>
            <w:tcW w:w="3473" w:type="dxa"/>
          </w:tcPr>
          <w:p w14:paraId="1195C0FA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highlight w:val="yellow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Програмні результати навчання ОП </w:t>
            </w:r>
          </w:p>
        </w:tc>
        <w:tc>
          <w:tcPr>
            <w:tcW w:w="3473" w:type="dxa"/>
          </w:tcPr>
          <w:p w14:paraId="3918F397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Методи навчання </w:t>
            </w:r>
          </w:p>
        </w:tc>
        <w:tc>
          <w:tcPr>
            <w:tcW w:w="3474" w:type="dxa"/>
          </w:tcPr>
          <w:p w14:paraId="0D45A740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Форми оцінювання </w:t>
            </w:r>
          </w:p>
        </w:tc>
      </w:tr>
      <w:tr w:rsidR="00C83FB2" w:rsidRPr="00083542" w14:paraId="481666F4" w14:textId="77777777" w:rsidTr="008562D8">
        <w:trPr>
          <w:trHeight w:val="4297"/>
        </w:trPr>
        <w:tc>
          <w:tcPr>
            <w:tcW w:w="3473" w:type="dxa"/>
            <w:vAlign w:val="center"/>
          </w:tcPr>
          <w:p w14:paraId="3050083B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РН15 -  враховувати при прийнятті рішень основні фактори техногенного </w:t>
            </w:r>
          </w:p>
          <w:p w14:paraId="09587C81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впливу на навколишнє середовище і основні методи захисту довкілля, охорони </w:t>
            </w:r>
          </w:p>
          <w:p w14:paraId="22AD15C4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праці та безпеки життєдіяльності;</w:t>
            </w:r>
          </w:p>
          <w:p w14:paraId="6528BCD1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(Стандарт вищої освіти України: перший (бакалаврський) рівень, галузь знань </w:t>
            </w:r>
          </w:p>
          <w:p w14:paraId="66E09C1A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13 – Механічна інженерія, спеціальність 131 – Прикладна механіка.</w:t>
            </w:r>
          </w:p>
          <w:p w14:paraId="51D18D27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Затверджено і введено в дію наказом Міністерства освіти і науки України від </w:t>
            </w:r>
          </w:p>
          <w:p w14:paraId="6F20E6BC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highlight w:val="red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20.06.2019 р. № 865.)</w:t>
            </w:r>
          </w:p>
        </w:tc>
        <w:tc>
          <w:tcPr>
            <w:tcW w:w="3473" w:type="dxa"/>
          </w:tcPr>
          <w:p w14:paraId="5C40A4C5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З дисципліни передбачено проведення лекцій, практичних занять, самостійну роботу студентів. Це обумовлює використання </w:t>
            </w:r>
            <w:proofErr w:type="spellStart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пояснювально</w:t>
            </w:r>
            <w:proofErr w:type="spellEnd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-ілюстративного, </w:t>
            </w:r>
            <w:proofErr w:type="spellStart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дослідниц</w:t>
            </w:r>
            <w:r w:rsidR="00A91644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-</w:t>
            </w: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ького</w:t>
            </w:r>
            <w:proofErr w:type="spellEnd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, відтворювального і практичного методів. Використання ресурсів пошукової системи </w:t>
            </w:r>
            <w:proofErr w:type="spellStart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Google</w:t>
            </w:r>
            <w:proofErr w:type="spellEnd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. Освітнє середовище </w:t>
            </w:r>
            <w:proofErr w:type="spellStart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Moodle</w:t>
            </w:r>
            <w:proofErr w:type="spellEnd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 і </w:t>
            </w:r>
            <w:proofErr w:type="spellStart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Classroom</w:t>
            </w:r>
            <w:proofErr w:type="spellEnd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 на платформі “Сікорський. Робот-тренажер «ТАРАС-М Т-4К» з комп’ютерним забезпеченням для навчання навичкам надання долікарської допомоги і контролю результатів.</w:t>
            </w:r>
          </w:p>
        </w:tc>
        <w:tc>
          <w:tcPr>
            <w:tcW w:w="3474" w:type="dxa"/>
          </w:tcPr>
          <w:p w14:paraId="36FDF7C1" w14:textId="77777777" w:rsidR="00C83FB2" w:rsidRPr="002E0670" w:rsidRDefault="00C83FB2" w:rsidP="008562D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</w:pPr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 xml:space="preserve">Рейтингова система оцінювання, яка включає: оцінювання виконання практичних робіт, модульну контрольну роботу, залік з використанням сучасної системи тестування за допомогою освітнього середовища </w:t>
            </w:r>
            <w:proofErr w:type="spellStart"/>
            <w:r w:rsidRPr="002E0670">
              <w:rPr>
                <w:rFonts w:ascii="Calibri" w:hAnsi="Calibri"/>
                <w:color w:val="auto"/>
                <w:sz w:val="24"/>
                <w:szCs w:val="24"/>
                <w:lang w:val="uk-UA" w:eastAsia="en-US"/>
              </w:rPr>
              <w:t>Moodle</w:t>
            </w:r>
            <w:proofErr w:type="spellEnd"/>
          </w:p>
        </w:tc>
      </w:tr>
    </w:tbl>
    <w:p w14:paraId="1E786F31" w14:textId="77777777" w:rsidR="00A77B3E" w:rsidRPr="00AA4D51" w:rsidRDefault="003E76A3" w:rsidP="00233F85">
      <w:pPr>
        <w:pStyle w:val="1"/>
        <w:numPr>
          <w:ilvl w:val="0"/>
          <w:numId w:val="13"/>
        </w:numPr>
        <w:tabs>
          <w:tab w:val="left" w:pos="360"/>
          <w:tab w:val="left" w:pos="720"/>
        </w:tabs>
        <w:spacing w:before="0" w:after="0" w:line="240" w:lineRule="auto"/>
        <w:rPr>
          <w:lang w:val="uk-UA"/>
        </w:rPr>
      </w:pPr>
      <w:r w:rsidRPr="00AA4D51">
        <w:rPr>
          <w:lang w:val="uk-UA"/>
        </w:rPr>
        <w:t>Самостійна робота студента</w:t>
      </w:r>
    </w:p>
    <w:p w14:paraId="0D4E6865" w14:textId="77777777" w:rsidR="00DE4904" w:rsidRPr="00AA4D51" w:rsidRDefault="002D53F0">
      <w:pPr>
        <w:spacing w:after="120" w:line="240" w:lineRule="auto"/>
        <w:jc w:val="both"/>
        <w:rPr>
          <w:rFonts w:ascii="Calibri" w:hAnsi="Calibri" w:cs="Calibri"/>
          <w:i/>
          <w:iCs/>
          <w:color w:val="0070C0"/>
          <w:sz w:val="24"/>
          <w:szCs w:val="24"/>
          <w:lang w:val="uk-UA"/>
        </w:rPr>
      </w:pPr>
      <w:r w:rsidRPr="002D53F0">
        <w:rPr>
          <w:rFonts w:ascii="Calibri" w:hAnsi="Calibri" w:cs="Calibri"/>
          <w:iCs/>
          <w:color w:val="auto"/>
          <w:sz w:val="24"/>
          <w:szCs w:val="24"/>
          <w:lang w:val="uk-UA"/>
        </w:rPr>
        <w:t>Самостійна р</w:t>
      </w:r>
      <w:r>
        <w:rPr>
          <w:rFonts w:ascii="Calibri" w:hAnsi="Calibri" w:cs="Calibri"/>
          <w:iCs/>
          <w:color w:val="auto"/>
          <w:sz w:val="24"/>
          <w:szCs w:val="24"/>
          <w:lang w:val="uk-UA"/>
        </w:rPr>
        <w:t>о</w:t>
      </w:r>
      <w:r w:rsidRPr="002D53F0">
        <w:rPr>
          <w:rFonts w:ascii="Calibri" w:hAnsi="Calibri" w:cs="Calibri"/>
          <w:iCs/>
          <w:color w:val="auto"/>
          <w:sz w:val="24"/>
          <w:szCs w:val="24"/>
          <w:lang w:val="uk-UA"/>
        </w:rPr>
        <w:t>бота</w:t>
      </w:r>
      <w:r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iCs/>
          <w:color w:val="auto"/>
          <w:sz w:val="24"/>
          <w:szCs w:val="24"/>
          <w:lang w:val="uk-UA"/>
        </w:rPr>
        <w:t>(див. табл.2) передбачає по</w:t>
      </w:r>
      <w:r w:rsidR="00AA4D51" w:rsidRPr="00AA4D51">
        <w:rPr>
          <w:rFonts w:ascii="Calibri" w:hAnsi="Calibri"/>
          <w:bCs/>
          <w:sz w:val="24"/>
          <w:szCs w:val="24"/>
          <w:lang w:val="uk-UA"/>
        </w:rPr>
        <w:t xml:space="preserve">глиблення знань за окремими темами лекційного матеріалу </w:t>
      </w:r>
      <w:r w:rsidR="00AA3B01">
        <w:rPr>
          <w:rFonts w:ascii="Calibri" w:hAnsi="Calibri"/>
          <w:bCs/>
          <w:sz w:val="24"/>
          <w:szCs w:val="24"/>
          <w:lang w:val="uk-UA"/>
        </w:rPr>
        <w:t>і</w:t>
      </w:r>
      <w:r>
        <w:rPr>
          <w:rFonts w:ascii="Calibri" w:hAnsi="Calibri"/>
          <w:bCs/>
          <w:sz w:val="24"/>
          <w:szCs w:val="24"/>
          <w:lang w:val="uk-UA"/>
        </w:rPr>
        <w:t xml:space="preserve"> підготовку до </w:t>
      </w:r>
      <w:r w:rsidR="00C83FB2">
        <w:rPr>
          <w:rFonts w:ascii="Calibri" w:hAnsi="Calibri"/>
          <w:bCs/>
          <w:sz w:val="24"/>
          <w:szCs w:val="24"/>
          <w:lang w:val="uk-UA"/>
        </w:rPr>
        <w:t>лаборатор</w:t>
      </w:r>
      <w:r>
        <w:rPr>
          <w:rFonts w:ascii="Calibri" w:hAnsi="Calibri"/>
          <w:bCs/>
          <w:sz w:val="24"/>
          <w:szCs w:val="24"/>
          <w:lang w:val="uk-UA"/>
        </w:rPr>
        <w:t>них робіт</w:t>
      </w:r>
      <w:r w:rsidR="00AA3B01">
        <w:rPr>
          <w:rFonts w:ascii="Calibri" w:hAnsi="Calibri"/>
          <w:bCs/>
          <w:sz w:val="24"/>
          <w:szCs w:val="24"/>
          <w:lang w:val="uk-UA"/>
        </w:rPr>
        <w:t xml:space="preserve"> та заліку.</w:t>
      </w:r>
    </w:p>
    <w:p w14:paraId="1407AA02" w14:textId="77777777" w:rsidR="00A77B3E" w:rsidRPr="00AA4D51" w:rsidRDefault="00A77B3E">
      <w:pPr>
        <w:spacing w:after="120" w:line="240" w:lineRule="auto"/>
        <w:jc w:val="both"/>
        <w:rPr>
          <w:rFonts w:ascii="Calibri" w:hAnsi="Calibri" w:cs="Calibri"/>
          <w:i/>
          <w:iCs/>
          <w:color w:val="0070C0"/>
          <w:sz w:val="24"/>
          <w:szCs w:val="24"/>
          <w:lang w:val="uk-UA"/>
        </w:rPr>
      </w:pPr>
    </w:p>
    <w:p w14:paraId="0511D4DD" w14:textId="77777777" w:rsidR="00A77B3E" w:rsidRPr="00AA4D51" w:rsidRDefault="003E76A3" w:rsidP="00233F85">
      <w:pPr>
        <w:pStyle w:val="1"/>
        <w:numPr>
          <w:ilvl w:val="0"/>
          <w:numId w:val="13"/>
        </w:numPr>
        <w:tabs>
          <w:tab w:val="left" w:pos="360"/>
          <w:tab w:val="left" w:pos="720"/>
        </w:tabs>
        <w:spacing w:before="0" w:after="0" w:line="240" w:lineRule="auto"/>
        <w:rPr>
          <w:lang w:val="uk-UA"/>
        </w:rPr>
      </w:pPr>
      <w:r w:rsidRPr="00AA4D51">
        <w:rPr>
          <w:lang w:val="uk-UA"/>
        </w:rPr>
        <w:t>Політика навчальної дисципліни (освітнього компонента)</w:t>
      </w:r>
    </w:p>
    <w:p w14:paraId="181FD65D" w14:textId="77777777" w:rsidR="00817D78" w:rsidRDefault="00817D78" w:rsidP="00880135">
      <w:pPr>
        <w:spacing w:line="240" w:lineRule="auto"/>
        <w:jc w:val="both"/>
        <w:rPr>
          <w:rFonts w:ascii="Calibri" w:hAnsi="Calibri" w:cs="Tahoma"/>
          <w:b/>
          <w:sz w:val="24"/>
          <w:lang w:val="uk-UA"/>
        </w:rPr>
      </w:pPr>
    </w:p>
    <w:p w14:paraId="186F6A7B" w14:textId="77777777" w:rsidR="00880135" w:rsidRPr="00AA4D51" w:rsidRDefault="00880135" w:rsidP="00880135">
      <w:pPr>
        <w:spacing w:line="240" w:lineRule="auto"/>
        <w:jc w:val="both"/>
        <w:rPr>
          <w:rFonts w:ascii="Calibri" w:hAnsi="Calibri" w:cs="Tahoma"/>
          <w:b/>
          <w:sz w:val="24"/>
          <w:lang w:val="uk-UA"/>
        </w:rPr>
      </w:pPr>
      <w:r w:rsidRPr="00AA4D51">
        <w:rPr>
          <w:rFonts w:ascii="Calibri" w:hAnsi="Calibri" w:cs="Tahoma"/>
          <w:b/>
          <w:sz w:val="24"/>
          <w:lang w:val="uk-UA"/>
        </w:rPr>
        <w:t>Порушення термінів виконання завдань та заохочувальні бали</w:t>
      </w:r>
    </w:p>
    <w:p w14:paraId="0554A91C" w14:textId="77777777" w:rsidR="00880135" w:rsidRPr="00AA4D51" w:rsidRDefault="00880135" w:rsidP="00880135">
      <w:pPr>
        <w:spacing w:line="240" w:lineRule="auto"/>
        <w:jc w:val="both"/>
        <w:rPr>
          <w:rFonts w:ascii="Calibri" w:hAnsi="Calibri" w:cs="Tahoma"/>
          <w:sz w:val="24"/>
          <w:lang w:val="uk-UA"/>
        </w:rPr>
      </w:pPr>
      <w:r w:rsidRPr="00AA4D51">
        <w:rPr>
          <w:rFonts w:ascii="Calibri" w:hAnsi="Calibri" w:cs="Tahoma"/>
          <w:sz w:val="24"/>
          <w:lang w:val="uk-UA"/>
        </w:rPr>
        <w:t>Ключовими заходами при викладанні дисципліни є ті, які формують семестровий рейтинг студента. Тому студенти мають своєчасно виконувати і здавати практичні роботи і проходити тестування</w:t>
      </w:r>
      <w:r w:rsidR="00AA3B01">
        <w:rPr>
          <w:rFonts w:ascii="Calibri" w:hAnsi="Calibri" w:cs="Tahoma"/>
          <w:sz w:val="24"/>
          <w:lang w:val="uk-UA"/>
        </w:rPr>
        <w:t xml:space="preserve"> (експрес-опитування)</w:t>
      </w:r>
      <w:r w:rsidRPr="00AA4D51">
        <w:rPr>
          <w:rFonts w:ascii="Calibri" w:hAnsi="Calibri" w:cs="Tahoma"/>
          <w:sz w:val="24"/>
          <w:lang w:val="uk-UA"/>
        </w:rPr>
        <w:t xml:space="preserve"> після завершення </w:t>
      </w:r>
      <w:r w:rsidR="00AA3B01">
        <w:rPr>
          <w:rFonts w:ascii="Calibri" w:hAnsi="Calibri" w:cs="Tahoma"/>
          <w:sz w:val="24"/>
          <w:lang w:val="uk-UA"/>
        </w:rPr>
        <w:t xml:space="preserve">кожного з </w:t>
      </w:r>
      <w:r w:rsidRPr="00AA4D51">
        <w:rPr>
          <w:rFonts w:ascii="Calibri" w:hAnsi="Calibri" w:cs="Tahoma"/>
          <w:sz w:val="24"/>
          <w:lang w:val="uk-UA"/>
        </w:rPr>
        <w:t xml:space="preserve">розділів. </w:t>
      </w:r>
    </w:p>
    <w:p w14:paraId="1BE84209" w14:textId="77777777" w:rsidR="00880135" w:rsidRPr="00AA4D51" w:rsidRDefault="00880135" w:rsidP="00880135">
      <w:pPr>
        <w:spacing w:line="240" w:lineRule="auto"/>
        <w:jc w:val="both"/>
        <w:rPr>
          <w:rFonts w:ascii="Calibri" w:hAnsi="Calibri" w:cs="Tahoma"/>
          <w:sz w:val="24"/>
          <w:lang w:val="uk-UA"/>
        </w:rPr>
      </w:pPr>
      <w:r w:rsidRPr="00AA4D51">
        <w:rPr>
          <w:rFonts w:ascii="Calibri" w:hAnsi="Calibri" w:cs="Tahoma"/>
          <w:sz w:val="24"/>
          <w:lang w:val="uk-UA"/>
        </w:rPr>
        <w:t>Штрафних балів з дисципліни не передбачається.</w:t>
      </w:r>
    </w:p>
    <w:p w14:paraId="383A02DA" w14:textId="77777777" w:rsidR="00AA3B01" w:rsidRPr="00AA3B01" w:rsidRDefault="00AA3B01" w:rsidP="00AA3B01">
      <w:pPr>
        <w:spacing w:line="240" w:lineRule="auto"/>
        <w:jc w:val="both"/>
        <w:rPr>
          <w:rFonts w:ascii="Calibri" w:hAnsi="Calibri" w:cs="Tahoma"/>
          <w:sz w:val="24"/>
          <w:lang w:val="uk-UA"/>
        </w:rPr>
      </w:pPr>
      <w:r w:rsidRPr="00AA3B01">
        <w:rPr>
          <w:rFonts w:ascii="Calibri" w:hAnsi="Calibri" w:cs="Tahoma"/>
          <w:sz w:val="24"/>
          <w:lang w:val="uk-UA"/>
        </w:rPr>
        <w:t>Заохочувальні бали можуть нараховуватися за виконання творчих робіт (робота у наукових гуртках з підготовкою матеріалів доповідей або статей для публікації, участь у наукових і науково-практичних конференціях і семінарах, олімпіадах з дисципліни, конкурсах робіт, рефератів та оглядів наукових праць, аналіз сучасної нормативно-правової бази з охорони праці у країні та її відповідність вимогам міжнародних стандартів тощо) - додатково нараховуються 3-10 рейтингових балів у залежності від конкретних отриманих результатів.</w:t>
      </w:r>
    </w:p>
    <w:p w14:paraId="248C25C9" w14:textId="77777777" w:rsidR="00AA3B01" w:rsidRDefault="00AA3B01" w:rsidP="00AA3B01">
      <w:pPr>
        <w:spacing w:line="240" w:lineRule="auto"/>
        <w:jc w:val="both"/>
        <w:rPr>
          <w:rFonts w:ascii="Calibri" w:hAnsi="Calibri" w:cs="Tahoma"/>
          <w:sz w:val="24"/>
          <w:lang w:val="uk-UA"/>
        </w:rPr>
      </w:pPr>
      <w:r w:rsidRPr="00AA3B01">
        <w:rPr>
          <w:rFonts w:ascii="Calibri" w:hAnsi="Calibri" w:cs="Tahoma"/>
          <w:sz w:val="24"/>
          <w:lang w:val="uk-UA"/>
        </w:rPr>
        <w:t xml:space="preserve">Сумарна кількість нарахованих студенту заохочувальних балів не </w:t>
      </w:r>
      <w:r>
        <w:rPr>
          <w:rFonts w:ascii="Calibri" w:hAnsi="Calibri" w:cs="Tahoma"/>
          <w:sz w:val="24"/>
          <w:lang w:val="uk-UA"/>
        </w:rPr>
        <w:t>може</w:t>
      </w:r>
      <w:r w:rsidRPr="00AA3B01">
        <w:rPr>
          <w:rFonts w:ascii="Calibri" w:hAnsi="Calibri" w:cs="Tahoma"/>
          <w:sz w:val="24"/>
          <w:lang w:val="uk-UA"/>
        </w:rPr>
        <w:t xml:space="preserve"> перевищувати 10 балів </w:t>
      </w:r>
    </w:p>
    <w:p w14:paraId="2F925987" w14:textId="77777777" w:rsidR="00817D78" w:rsidRDefault="00817D78" w:rsidP="00AA3B01">
      <w:pPr>
        <w:spacing w:line="240" w:lineRule="auto"/>
        <w:jc w:val="both"/>
        <w:rPr>
          <w:rFonts w:ascii="Calibri" w:hAnsi="Calibri" w:cs="Tahoma"/>
          <w:b/>
          <w:sz w:val="24"/>
          <w:lang w:val="uk-UA"/>
        </w:rPr>
      </w:pPr>
    </w:p>
    <w:p w14:paraId="1C814ACA" w14:textId="77777777" w:rsidR="00880135" w:rsidRPr="00AA4D51" w:rsidRDefault="00880135" w:rsidP="00AA3B01">
      <w:pPr>
        <w:spacing w:line="240" w:lineRule="auto"/>
        <w:jc w:val="both"/>
        <w:rPr>
          <w:rFonts w:ascii="Calibri" w:hAnsi="Calibri" w:cs="Tahoma"/>
          <w:b/>
          <w:sz w:val="24"/>
          <w:lang w:val="uk-UA"/>
        </w:rPr>
      </w:pPr>
      <w:r w:rsidRPr="00AA4D51">
        <w:rPr>
          <w:rFonts w:ascii="Calibri" w:hAnsi="Calibri" w:cs="Tahoma"/>
          <w:b/>
          <w:sz w:val="24"/>
          <w:lang w:val="uk-UA"/>
        </w:rPr>
        <w:t>Відвідування занять</w:t>
      </w:r>
    </w:p>
    <w:p w14:paraId="271EEA72" w14:textId="77777777" w:rsidR="00880135" w:rsidRPr="00AA4D51" w:rsidRDefault="00880135" w:rsidP="00880135">
      <w:pPr>
        <w:spacing w:line="240" w:lineRule="auto"/>
        <w:jc w:val="both"/>
        <w:rPr>
          <w:rFonts w:ascii="Calibri" w:hAnsi="Calibri" w:cs="Tahoma"/>
          <w:sz w:val="24"/>
          <w:lang w:val="uk-UA"/>
        </w:rPr>
      </w:pPr>
      <w:r w:rsidRPr="00AA4D51">
        <w:rPr>
          <w:rFonts w:ascii="Calibri" w:hAnsi="Calibri" w:cs="Tahoma"/>
          <w:sz w:val="24"/>
          <w:lang w:val="uk-UA"/>
        </w:rPr>
        <w:t xml:space="preserve">Відвідування лекційних занять є вільним, бали за присутність на лекція не додаються. Втім, вагома частина рейтингу студента формується через активну участь у заходах на практичних заняттях, а саме у вирішенні задач, участі у ділових іграх, аналіз конкретних ситуацій, груповій та індивідуальній роботі. Тому пропуск практичного заняття не дає можливість отримати студенту </w:t>
      </w:r>
      <w:r w:rsidR="00AA3B01">
        <w:rPr>
          <w:rFonts w:ascii="Calibri" w:hAnsi="Calibri" w:cs="Tahoma"/>
          <w:sz w:val="24"/>
          <w:lang w:val="uk-UA"/>
        </w:rPr>
        <w:t xml:space="preserve">частку </w:t>
      </w:r>
      <w:r w:rsidRPr="00AA4D51">
        <w:rPr>
          <w:rFonts w:ascii="Calibri" w:hAnsi="Calibri" w:cs="Tahoma"/>
          <w:sz w:val="24"/>
          <w:lang w:val="uk-UA"/>
        </w:rPr>
        <w:t>бал</w:t>
      </w:r>
      <w:r w:rsidR="00AA3B01">
        <w:rPr>
          <w:rFonts w:ascii="Calibri" w:hAnsi="Calibri" w:cs="Tahoma"/>
          <w:sz w:val="24"/>
          <w:lang w:val="uk-UA"/>
        </w:rPr>
        <w:t>ів</w:t>
      </w:r>
      <w:r w:rsidRPr="00AA4D51">
        <w:rPr>
          <w:rFonts w:ascii="Calibri" w:hAnsi="Calibri" w:cs="Tahoma"/>
          <w:sz w:val="24"/>
          <w:lang w:val="uk-UA"/>
        </w:rPr>
        <w:t xml:space="preserve"> у семестровий рейтинг.</w:t>
      </w:r>
    </w:p>
    <w:p w14:paraId="6814E0B1" w14:textId="77777777" w:rsidR="00817D78" w:rsidRDefault="00817D78" w:rsidP="00880135">
      <w:pPr>
        <w:spacing w:line="240" w:lineRule="auto"/>
        <w:jc w:val="both"/>
        <w:rPr>
          <w:rFonts w:ascii="Calibri" w:hAnsi="Calibri" w:cs="Tahoma"/>
          <w:b/>
          <w:sz w:val="24"/>
          <w:lang w:val="uk-UA"/>
        </w:rPr>
      </w:pPr>
    </w:p>
    <w:p w14:paraId="03FCD8DF" w14:textId="77777777" w:rsidR="00880135" w:rsidRPr="00AA4D51" w:rsidRDefault="00880135" w:rsidP="00880135">
      <w:pPr>
        <w:spacing w:line="240" w:lineRule="auto"/>
        <w:jc w:val="both"/>
        <w:rPr>
          <w:rFonts w:ascii="Calibri" w:hAnsi="Calibri" w:cs="Tahoma"/>
          <w:b/>
          <w:sz w:val="24"/>
          <w:lang w:val="uk-UA"/>
        </w:rPr>
      </w:pPr>
      <w:r w:rsidRPr="00AA4D51">
        <w:rPr>
          <w:rFonts w:ascii="Calibri" w:hAnsi="Calibri" w:cs="Tahoma"/>
          <w:b/>
          <w:sz w:val="24"/>
          <w:lang w:val="uk-UA"/>
        </w:rPr>
        <w:t>Пропущені контрольні заходи</w:t>
      </w:r>
    </w:p>
    <w:p w14:paraId="16188C13" w14:textId="77777777" w:rsidR="00880135" w:rsidRPr="00AA4D51" w:rsidRDefault="00880135" w:rsidP="00880135">
      <w:pPr>
        <w:spacing w:line="240" w:lineRule="auto"/>
        <w:jc w:val="both"/>
        <w:rPr>
          <w:rFonts w:ascii="Calibri" w:hAnsi="Calibri" w:cs="Tahoma"/>
          <w:sz w:val="24"/>
          <w:lang w:val="uk-UA"/>
        </w:rPr>
      </w:pPr>
      <w:r w:rsidRPr="00AA4D51">
        <w:rPr>
          <w:rFonts w:ascii="Calibri" w:hAnsi="Calibri" w:cs="Tahoma"/>
          <w:sz w:val="24"/>
          <w:lang w:val="uk-UA"/>
        </w:rPr>
        <w:t>Якщо контрольні заходи пропущені з поважних причин (хвороба або вагомі життєві обставини), студенту надається можливість додатково скласти контрольне завдання протягом найближчого тижня. В разі порушення термінів і невиконання завдань з неповажних причин, студент, як</w:t>
      </w:r>
      <w:r w:rsidR="008C32A0">
        <w:rPr>
          <w:rFonts w:ascii="Calibri" w:hAnsi="Calibri" w:cs="Tahoma"/>
          <w:sz w:val="24"/>
          <w:lang w:val="uk-UA"/>
        </w:rPr>
        <w:t>и</w:t>
      </w:r>
      <w:r w:rsidRPr="00AA4D51">
        <w:rPr>
          <w:rFonts w:ascii="Calibri" w:hAnsi="Calibri" w:cs="Tahoma"/>
          <w:sz w:val="24"/>
          <w:lang w:val="uk-UA"/>
        </w:rPr>
        <w:t>й не набрав 4</w:t>
      </w:r>
      <w:r w:rsidR="00AA3B01">
        <w:rPr>
          <w:rFonts w:ascii="Calibri" w:hAnsi="Calibri" w:cs="Tahoma"/>
          <w:sz w:val="24"/>
          <w:lang w:val="uk-UA"/>
        </w:rPr>
        <w:t>5</w:t>
      </w:r>
      <w:r w:rsidRPr="00AA4D51">
        <w:rPr>
          <w:rFonts w:ascii="Calibri" w:hAnsi="Calibri" w:cs="Tahoma"/>
          <w:sz w:val="24"/>
          <w:lang w:val="uk-UA"/>
        </w:rPr>
        <w:t xml:space="preserve"> балів під час семестру, не допускається до складання заліку в основну сесію.</w:t>
      </w:r>
    </w:p>
    <w:p w14:paraId="46C27D0F" w14:textId="77777777" w:rsidR="00AA3B01" w:rsidRDefault="00AA3B01" w:rsidP="00880135">
      <w:pPr>
        <w:suppressAutoHyphens/>
        <w:spacing w:line="240" w:lineRule="auto"/>
        <w:ind w:left="2" w:hangingChars="1" w:hanging="2"/>
        <w:textDirection w:val="btLr"/>
        <w:textAlignment w:val="top"/>
        <w:outlineLvl w:val="0"/>
        <w:rPr>
          <w:rFonts w:ascii="Calibri" w:hAnsi="Calibri" w:cs="Tahoma"/>
          <w:b/>
          <w:sz w:val="24"/>
          <w:lang w:val="uk-UA"/>
        </w:rPr>
      </w:pPr>
    </w:p>
    <w:p w14:paraId="2E447F38" w14:textId="77777777" w:rsidR="00880135" w:rsidRPr="00AA4D51" w:rsidRDefault="00880135" w:rsidP="00880135">
      <w:pPr>
        <w:suppressAutoHyphens/>
        <w:spacing w:line="240" w:lineRule="auto"/>
        <w:ind w:left="2" w:hangingChars="1" w:hanging="2"/>
        <w:textDirection w:val="btLr"/>
        <w:textAlignment w:val="top"/>
        <w:outlineLvl w:val="0"/>
        <w:rPr>
          <w:rFonts w:ascii="Calibri" w:hAnsi="Calibri" w:cs="Tahoma"/>
          <w:b/>
          <w:sz w:val="24"/>
          <w:lang w:val="uk-UA"/>
        </w:rPr>
      </w:pPr>
      <w:r w:rsidRPr="00AA4D51">
        <w:rPr>
          <w:rFonts w:ascii="Calibri" w:hAnsi="Calibri" w:cs="Tahoma"/>
          <w:b/>
          <w:sz w:val="24"/>
          <w:lang w:val="uk-UA"/>
        </w:rPr>
        <w:t>Календарний рубіжний контроль</w:t>
      </w:r>
    </w:p>
    <w:p w14:paraId="14D147DC" w14:textId="77777777" w:rsidR="00880135" w:rsidRPr="00AA4D51" w:rsidRDefault="00880135" w:rsidP="00880135">
      <w:pPr>
        <w:suppressAutoHyphens/>
        <w:spacing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position w:val="-1"/>
          <w:sz w:val="24"/>
          <w:szCs w:val="24"/>
          <w:lang w:val="uk-UA"/>
        </w:rPr>
      </w:pPr>
      <w:r w:rsidRPr="00AA4D51">
        <w:rPr>
          <w:rFonts w:ascii="Calibri" w:hAnsi="Calibri" w:cs="PT Sans"/>
          <w:position w:val="-1"/>
          <w:sz w:val="24"/>
          <w:szCs w:val="24"/>
          <w:lang w:val="uk-UA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студентами.</w:t>
      </w:r>
    </w:p>
    <w:p w14:paraId="3BBE8575" w14:textId="77777777" w:rsidR="00880135" w:rsidRPr="00AA4D51" w:rsidRDefault="00880135" w:rsidP="00880135">
      <w:pPr>
        <w:suppressAutoHyphens/>
        <w:ind w:leftChars="-1" w:left="-1" w:hangingChars="1" w:hanging="2"/>
        <w:textDirection w:val="btLr"/>
        <w:textAlignment w:val="top"/>
        <w:outlineLvl w:val="0"/>
        <w:rPr>
          <w:rFonts w:ascii="Calibri" w:hAnsi="Calibri" w:cs="Calibri"/>
          <w:position w:val="-1"/>
          <w:sz w:val="24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4251"/>
        <w:gridCol w:w="1843"/>
        <w:gridCol w:w="1842"/>
      </w:tblGrid>
      <w:tr w:rsidR="00880135" w:rsidRPr="00AA4D51" w14:paraId="4C7F1B24" w14:textId="77777777" w:rsidTr="0052287E">
        <w:trPr>
          <w:trHeight w:val="560"/>
          <w:jc w:val="center"/>
        </w:trPr>
        <w:tc>
          <w:tcPr>
            <w:tcW w:w="5954" w:type="dxa"/>
            <w:gridSpan w:val="2"/>
            <w:shd w:val="clear" w:color="auto" w:fill="D9D9D9"/>
            <w:vAlign w:val="center"/>
          </w:tcPr>
          <w:p w14:paraId="1712BEBC" w14:textId="77777777" w:rsidR="00880135" w:rsidRPr="00AA4D51" w:rsidRDefault="00880135" w:rsidP="00880135">
            <w:pPr>
              <w:suppressAutoHyphens/>
              <w:spacing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</w:pPr>
            <w:r w:rsidRPr="00AA4D51"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  <w:t>Критерій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52BF4FC" w14:textId="77777777" w:rsidR="00880135" w:rsidRPr="00AA4D51" w:rsidRDefault="00880135" w:rsidP="00880135">
            <w:pPr>
              <w:suppressAutoHyphens/>
              <w:spacing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</w:pPr>
            <w:r w:rsidRPr="00AA4D51"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  <w:t>Перша атестація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2623459" w14:textId="77777777" w:rsidR="00880135" w:rsidRPr="00AA4D51" w:rsidRDefault="00880135" w:rsidP="00880135">
            <w:pPr>
              <w:suppressAutoHyphens/>
              <w:spacing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</w:pPr>
            <w:r w:rsidRPr="00AA4D51"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  <w:t>Друга атестація</w:t>
            </w:r>
          </w:p>
        </w:tc>
      </w:tr>
      <w:tr w:rsidR="00880135" w:rsidRPr="00AA4D51" w14:paraId="30E0400A" w14:textId="77777777" w:rsidTr="0052287E">
        <w:trPr>
          <w:trHeight w:val="406"/>
          <w:jc w:val="center"/>
        </w:trPr>
        <w:tc>
          <w:tcPr>
            <w:tcW w:w="1703" w:type="dxa"/>
            <w:vAlign w:val="center"/>
          </w:tcPr>
          <w:p w14:paraId="434101A1" w14:textId="77777777" w:rsidR="00880135" w:rsidRPr="00AA4D51" w:rsidRDefault="00880135" w:rsidP="00880135">
            <w:pPr>
              <w:suppressAutoHyphens/>
              <w:spacing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</w:pPr>
            <w:r w:rsidRPr="00AA4D51"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  <w:t>Умови отримання атестації</w:t>
            </w:r>
          </w:p>
        </w:tc>
        <w:tc>
          <w:tcPr>
            <w:tcW w:w="4251" w:type="dxa"/>
            <w:vAlign w:val="center"/>
          </w:tcPr>
          <w:p w14:paraId="2FE85741" w14:textId="77777777" w:rsidR="00880135" w:rsidRPr="00AA4D51" w:rsidRDefault="00880135" w:rsidP="00880135">
            <w:pPr>
              <w:suppressAutoHyphens/>
              <w:spacing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</w:pPr>
            <w:r w:rsidRPr="00AA4D51"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  <w:t>Поточний рейтинг</w:t>
            </w:r>
          </w:p>
        </w:tc>
        <w:tc>
          <w:tcPr>
            <w:tcW w:w="1843" w:type="dxa"/>
            <w:vAlign w:val="center"/>
          </w:tcPr>
          <w:p w14:paraId="7F682350" w14:textId="77777777" w:rsidR="00880135" w:rsidRPr="00AA4D51" w:rsidRDefault="00880135" w:rsidP="00AA3B01">
            <w:pPr>
              <w:suppressAutoHyphens/>
              <w:spacing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</w:pPr>
            <w:r w:rsidRPr="00AA4D51">
              <w:rPr>
                <w:rFonts w:ascii="Calibri" w:hAnsi="Calibri" w:cs="Arial Unicode MS"/>
                <w:position w:val="-1"/>
                <w:sz w:val="24"/>
                <w:szCs w:val="24"/>
                <w:lang w:val="uk-UA"/>
              </w:rPr>
              <w:t xml:space="preserve">≥ </w:t>
            </w:r>
            <w:r w:rsidR="00AA3B01">
              <w:rPr>
                <w:rFonts w:ascii="Calibri" w:hAnsi="Calibri" w:cs="Calibri"/>
                <w:position w:val="-1"/>
                <w:sz w:val="24"/>
                <w:szCs w:val="24"/>
                <w:lang w:val="uk-UA"/>
              </w:rPr>
              <w:t>50%</w:t>
            </w:r>
            <w:r w:rsidR="00E441F3">
              <w:rPr>
                <w:rFonts w:ascii="Calibri" w:hAnsi="Calibri" w:cs="Calibri"/>
                <w:position w:val="-1"/>
                <w:sz w:val="24"/>
                <w:szCs w:val="24"/>
                <w:lang w:val="uk-UA"/>
              </w:rPr>
              <w:t xml:space="preserve"> максимально можливої кількості</w:t>
            </w:r>
            <w:r w:rsidRPr="00AA4D51"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842" w:type="dxa"/>
            <w:vAlign w:val="center"/>
          </w:tcPr>
          <w:p w14:paraId="591FB7EF" w14:textId="77777777" w:rsidR="00880135" w:rsidRPr="00AA4D51" w:rsidRDefault="00E441F3" w:rsidP="00880135">
            <w:pPr>
              <w:suppressAutoHyphens/>
              <w:spacing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</w:pPr>
            <w:r>
              <w:rPr>
                <w:rFonts w:ascii="Calibri" w:hAnsi="Calibri" w:cs="PT Sans"/>
                <w:position w:val="-1"/>
                <w:sz w:val="24"/>
                <w:szCs w:val="24"/>
                <w:lang w:val="uk-UA"/>
              </w:rPr>
              <w:t>(8-й семестр має лише 9 тижнів)</w:t>
            </w:r>
          </w:p>
        </w:tc>
      </w:tr>
    </w:tbl>
    <w:p w14:paraId="26058EE9" w14:textId="77777777" w:rsidR="004539CC" w:rsidRDefault="004539CC" w:rsidP="00880135">
      <w:pPr>
        <w:suppressAutoHyphens/>
        <w:spacing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Calibri" w:hAnsi="Calibri" w:cs="PT Sans"/>
          <w:b/>
          <w:position w:val="-1"/>
          <w:sz w:val="24"/>
          <w:szCs w:val="24"/>
          <w:lang w:val="uk-UA"/>
        </w:rPr>
      </w:pPr>
    </w:p>
    <w:p w14:paraId="3E483ADD" w14:textId="77777777" w:rsidR="00880135" w:rsidRPr="00AA4D51" w:rsidRDefault="00880135" w:rsidP="00880135">
      <w:pPr>
        <w:suppressAutoHyphens/>
        <w:spacing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Calibri" w:hAnsi="Calibri" w:cs="PT Sans"/>
          <w:position w:val="-1"/>
          <w:sz w:val="24"/>
          <w:szCs w:val="24"/>
          <w:lang w:val="uk-UA"/>
        </w:rPr>
      </w:pPr>
      <w:r w:rsidRPr="00AA4D51">
        <w:rPr>
          <w:rFonts w:ascii="Calibri" w:hAnsi="Calibri" w:cs="PT Sans"/>
          <w:b/>
          <w:position w:val="-1"/>
          <w:sz w:val="24"/>
          <w:szCs w:val="24"/>
          <w:lang w:val="uk-UA"/>
        </w:rPr>
        <w:t>Академічна доброчесність</w:t>
      </w:r>
    </w:p>
    <w:p w14:paraId="74070F4B" w14:textId="77777777" w:rsidR="00880135" w:rsidRPr="00AA4D51" w:rsidRDefault="00880135" w:rsidP="00880135">
      <w:pPr>
        <w:suppressAutoHyphens/>
        <w:spacing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Calibri" w:hAnsi="Calibri" w:cs="PT Sans"/>
          <w:position w:val="-1"/>
          <w:sz w:val="24"/>
          <w:szCs w:val="24"/>
          <w:lang w:val="uk-UA"/>
        </w:rPr>
      </w:pPr>
      <w:r w:rsidRPr="00AA4D51">
        <w:rPr>
          <w:rFonts w:ascii="Calibri" w:hAnsi="Calibri" w:cs="PT Sans"/>
          <w:position w:val="-1"/>
          <w:sz w:val="24"/>
          <w:szCs w:val="24"/>
          <w:lang w:val="uk-UA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4DE2965F" w14:textId="77777777" w:rsidR="009F7217" w:rsidRDefault="009F7217" w:rsidP="00880135">
      <w:pPr>
        <w:suppressAutoHyphens/>
        <w:spacing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Calibri" w:hAnsi="Calibri" w:cs="PT Sans"/>
          <w:b/>
          <w:position w:val="-1"/>
          <w:sz w:val="24"/>
          <w:szCs w:val="24"/>
          <w:lang w:val="uk-UA"/>
        </w:rPr>
      </w:pPr>
    </w:p>
    <w:p w14:paraId="08AFAA89" w14:textId="77777777" w:rsidR="00880135" w:rsidRPr="00AA4D51" w:rsidRDefault="00880135" w:rsidP="00880135">
      <w:pPr>
        <w:suppressAutoHyphens/>
        <w:spacing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Calibri" w:hAnsi="Calibri" w:cs="PT Sans"/>
          <w:position w:val="-1"/>
          <w:sz w:val="24"/>
          <w:szCs w:val="24"/>
          <w:lang w:val="uk-UA"/>
        </w:rPr>
      </w:pPr>
      <w:r w:rsidRPr="00AA4D51">
        <w:rPr>
          <w:rFonts w:ascii="Calibri" w:hAnsi="Calibri" w:cs="PT Sans"/>
          <w:b/>
          <w:position w:val="-1"/>
          <w:sz w:val="24"/>
          <w:szCs w:val="24"/>
          <w:lang w:val="uk-UA"/>
        </w:rPr>
        <w:t>Норми етичної поведінки</w:t>
      </w:r>
    </w:p>
    <w:p w14:paraId="562DEC16" w14:textId="77777777" w:rsidR="00880135" w:rsidRPr="00AA4D51" w:rsidRDefault="00880135" w:rsidP="00880135">
      <w:pPr>
        <w:suppressAutoHyphens/>
        <w:spacing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Calibri" w:hAnsi="Calibri" w:cs="PT Sans"/>
          <w:position w:val="-1"/>
          <w:sz w:val="24"/>
          <w:szCs w:val="24"/>
          <w:lang w:val="uk-UA"/>
        </w:rPr>
      </w:pPr>
      <w:r w:rsidRPr="00AA4D51">
        <w:rPr>
          <w:rFonts w:ascii="Calibri" w:hAnsi="Calibri" w:cs="PT Sans"/>
          <w:position w:val="-1"/>
          <w:sz w:val="24"/>
          <w:szCs w:val="24"/>
          <w:lang w:val="uk-UA"/>
        </w:rPr>
        <w:t xml:space="preserve">Норми етичної поведінки студентів і </w:t>
      </w:r>
      <w:r w:rsidR="00E441F3">
        <w:rPr>
          <w:rFonts w:ascii="Calibri" w:hAnsi="Calibri" w:cs="PT Sans"/>
          <w:position w:val="-1"/>
          <w:sz w:val="24"/>
          <w:szCs w:val="24"/>
          <w:lang w:val="uk-UA"/>
        </w:rPr>
        <w:t>викладачів</w:t>
      </w:r>
      <w:r w:rsidRPr="00AA4D51">
        <w:rPr>
          <w:rFonts w:ascii="Calibri" w:hAnsi="Calibri" w:cs="PT Sans"/>
          <w:position w:val="-1"/>
          <w:sz w:val="24"/>
          <w:szCs w:val="24"/>
          <w:lang w:val="uk-UA"/>
        </w:rPr>
        <w:t xml:space="preserve">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3AC6E92D" w14:textId="77777777" w:rsidR="009F7217" w:rsidRDefault="009F7217" w:rsidP="00880135">
      <w:pPr>
        <w:suppressAutoHyphens/>
        <w:spacing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Calibri" w:hAnsi="Calibri" w:cs="PT Sans"/>
          <w:b/>
          <w:position w:val="-1"/>
          <w:sz w:val="24"/>
          <w:szCs w:val="24"/>
          <w:lang w:val="uk-UA"/>
        </w:rPr>
      </w:pPr>
    </w:p>
    <w:p w14:paraId="7BEC2D60" w14:textId="77777777" w:rsidR="00880135" w:rsidRPr="00AA4D51" w:rsidRDefault="00880135" w:rsidP="00CA1FB2">
      <w:pPr>
        <w:suppressAutoHyphens/>
        <w:spacing w:line="240" w:lineRule="auto"/>
        <w:ind w:left="2" w:hangingChars="1" w:hanging="2"/>
        <w:textDirection w:val="btLr"/>
        <w:textAlignment w:val="top"/>
        <w:outlineLvl w:val="0"/>
        <w:rPr>
          <w:rFonts w:ascii="Calibri" w:hAnsi="Calibri" w:cs="PT Sans"/>
          <w:b/>
          <w:position w:val="-1"/>
          <w:sz w:val="24"/>
          <w:szCs w:val="24"/>
          <w:lang w:val="uk-UA"/>
        </w:rPr>
      </w:pPr>
      <w:r w:rsidRPr="00AA4D51">
        <w:rPr>
          <w:rFonts w:ascii="Calibri" w:hAnsi="Calibri" w:cs="PT Sans"/>
          <w:b/>
          <w:position w:val="-1"/>
          <w:sz w:val="24"/>
          <w:szCs w:val="24"/>
          <w:lang w:val="uk-UA"/>
        </w:rPr>
        <w:t>Процедура оскарження результатів контрольних заходів</w:t>
      </w:r>
    </w:p>
    <w:p w14:paraId="2E95A766" w14:textId="77777777" w:rsidR="00880135" w:rsidRPr="00AA4D51" w:rsidRDefault="00880135" w:rsidP="00880135">
      <w:pPr>
        <w:suppressAutoHyphens/>
        <w:spacing w:line="240" w:lineRule="auto"/>
        <w:ind w:left="2" w:hangingChars="1" w:hanging="2"/>
        <w:jc w:val="both"/>
        <w:textDirection w:val="btLr"/>
        <w:textAlignment w:val="top"/>
        <w:outlineLvl w:val="0"/>
        <w:rPr>
          <w:rFonts w:ascii="Calibri" w:hAnsi="Calibri" w:cs="PT Sans"/>
          <w:position w:val="-1"/>
          <w:sz w:val="24"/>
          <w:szCs w:val="24"/>
          <w:lang w:val="uk-UA"/>
        </w:rPr>
      </w:pPr>
      <w:r w:rsidRPr="00AA4D51">
        <w:rPr>
          <w:rFonts w:ascii="Calibri" w:hAnsi="Calibri" w:cs="PT Sans"/>
          <w:position w:val="-1"/>
          <w:sz w:val="24"/>
          <w:szCs w:val="24"/>
          <w:lang w:val="uk-UA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3E43C0B5" w14:textId="77777777" w:rsidR="00880135" w:rsidRDefault="00880135" w:rsidP="00880135">
      <w:pPr>
        <w:rPr>
          <w:lang w:val="uk-UA"/>
        </w:rPr>
      </w:pPr>
    </w:p>
    <w:p w14:paraId="4844B2A0" w14:textId="77777777" w:rsidR="000724BF" w:rsidRDefault="000724BF" w:rsidP="00880135">
      <w:pPr>
        <w:rPr>
          <w:lang w:val="uk-UA"/>
        </w:rPr>
      </w:pPr>
    </w:p>
    <w:p w14:paraId="0E8579EC" w14:textId="77777777" w:rsidR="000724BF" w:rsidRPr="00AA4D51" w:rsidRDefault="000724BF" w:rsidP="00880135">
      <w:pPr>
        <w:rPr>
          <w:lang w:val="uk-UA"/>
        </w:rPr>
      </w:pPr>
    </w:p>
    <w:p w14:paraId="31A30563" w14:textId="77777777" w:rsidR="00A77B3E" w:rsidRPr="00AA4D51" w:rsidRDefault="003E76A3" w:rsidP="00233F85">
      <w:pPr>
        <w:pStyle w:val="1"/>
        <w:numPr>
          <w:ilvl w:val="0"/>
          <w:numId w:val="13"/>
        </w:numPr>
        <w:tabs>
          <w:tab w:val="left" w:pos="360"/>
          <w:tab w:val="left" w:pos="720"/>
        </w:tabs>
        <w:spacing w:before="0" w:after="0" w:line="240" w:lineRule="auto"/>
        <w:rPr>
          <w:lang w:val="uk-UA"/>
        </w:rPr>
      </w:pPr>
      <w:r w:rsidRPr="00AA4D51">
        <w:rPr>
          <w:lang w:val="uk-UA"/>
        </w:rPr>
        <w:t>Види контролю та рейтингова система оцінювання результатів навчання (РСО)</w:t>
      </w:r>
    </w:p>
    <w:p w14:paraId="561278B6" w14:textId="77777777" w:rsidR="00880135" w:rsidRPr="00AA4D51" w:rsidRDefault="00880135">
      <w:pPr>
        <w:spacing w:line="24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lang w:val="uk-UA"/>
        </w:rPr>
      </w:pPr>
    </w:p>
    <w:p w14:paraId="1DADBE7A" w14:textId="77777777" w:rsidR="00A77B3E" w:rsidRPr="00AA4D51" w:rsidRDefault="003E76A3">
      <w:pPr>
        <w:spacing w:line="24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lang w:val="uk-UA"/>
        </w:rPr>
      </w:pPr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Поточний контроль: </w:t>
      </w:r>
      <w:r w:rsidR="00C83FB2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лаборатор</w:t>
      </w:r>
      <w:r w:rsidR="00822B6D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ні роботи, </w:t>
      </w:r>
      <w:r w:rsidR="00C83FB2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модульні контрольні, </w:t>
      </w:r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експрес-опитування, за темою заняття, </w:t>
      </w:r>
      <w:r w:rsidR="00C83FB2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залікові </w:t>
      </w:r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тест</w:t>
      </w:r>
      <w:r w:rsidR="00E441F3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и</w:t>
      </w:r>
      <w:r w:rsidR="00137057"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.</w:t>
      </w:r>
    </w:p>
    <w:p w14:paraId="2D71186D" w14:textId="77777777" w:rsidR="00A77B3E" w:rsidRPr="00AA4D51" w:rsidRDefault="003E76A3">
      <w:pPr>
        <w:spacing w:line="24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lang w:val="uk-UA"/>
        </w:rPr>
      </w:pPr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Календарний контроль: провадиться </w:t>
      </w:r>
      <w:r w:rsidR="00C83FB2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2</w:t>
      </w:r>
      <w:r w:rsidR="00E441F3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 раз</w:t>
      </w:r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 на семестр</w:t>
      </w:r>
      <w:r w:rsidR="00E441F3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 </w:t>
      </w:r>
      <w:r w:rsidR="00C83FB2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за встановленим </w:t>
      </w:r>
      <w:proofErr w:type="spellStart"/>
      <w:r w:rsidR="00C83FB2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графіком</w:t>
      </w:r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як</w:t>
      </w:r>
      <w:proofErr w:type="spellEnd"/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 моніторинг поточного стану виконання вимог </w:t>
      </w:r>
      <w:proofErr w:type="spellStart"/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силабусу</w:t>
      </w:r>
      <w:proofErr w:type="spellEnd"/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.</w:t>
      </w:r>
    </w:p>
    <w:p w14:paraId="66C2D9B9" w14:textId="77777777" w:rsidR="00A77B3E" w:rsidRPr="00AA4D51" w:rsidRDefault="003E76A3">
      <w:pPr>
        <w:spacing w:line="24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lang w:val="uk-UA"/>
        </w:rPr>
      </w:pPr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Семестровий контроль: залік </w:t>
      </w:r>
    </w:p>
    <w:p w14:paraId="5C277D06" w14:textId="77777777" w:rsidR="00A77B3E" w:rsidRPr="00AA4D51" w:rsidRDefault="003E76A3">
      <w:pPr>
        <w:spacing w:line="24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lang w:val="uk-UA"/>
        </w:rPr>
      </w:pPr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Умови допуску до семестрового контролю: семестровий рейтинг більше </w:t>
      </w:r>
      <w:r w:rsidR="00497935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4</w:t>
      </w:r>
      <w:r w:rsidR="00880135"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>5</w:t>
      </w:r>
      <w:r w:rsidRPr="00AA4D51">
        <w:rPr>
          <w:rFonts w:ascii="Calibri" w:hAnsi="Calibri" w:cs="Calibri"/>
          <w:i/>
          <w:iCs/>
          <w:color w:val="auto"/>
          <w:sz w:val="24"/>
          <w:szCs w:val="24"/>
          <w:lang w:val="uk-UA"/>
        </w:rPr>
        <w:t xml:space="preserve"> балів.</w:t>
      </w:r>
    </w:p>
    <w:p w14:paraId="71F441D1" w14:textId="77777777" w:rsidR="00E441F3" w:rsidRDefault="00E441F3" w:rsidP="00571CA3">
      <w:pPr>
        <w:jc w:val="center"/>
        <w:rPr>
          <w:rFonts w:ascii="Calibri" w:hAnsi="Calibri"/>
          <w:b/>
          <w:sz w:val="24"/>
          <w:szCs w:val="24"/>
          <w:lang w:val="uk-UA"/>
        </w:rPr>
      </w:pPr>
    </w:p>
    <w:p w14:paraId="428DEBAE" w14:textId="77777777" w:rsidR="00571CA3" w:rsidRPr="00AA4D51" w:rsidRDefault="00571CA3" w:rsidP="00571CA3">
      <w:pPr>
        <w:jc w:val="center"/>
        <w:rPr>
          <w:rFonts w:ascii="Calibri" w:hAnsi="Calibri"/>
          <w:b/>
          <w:sz w:val="24"/>
          <w:szCs w:val="24"/>
          <w:lang w:val="uk-UA"/>
        </w:rPr>
      </w:pPr>
      <w:r w:rsidRPr="00AA4D51">
        <w:rPr>
          <w:rFonts w:ascii="Calibri" w:hAnsi="Calibri"/>
          <w:b/>
          <w:sz w:val="24"/>
          <w:szCs w:val="24"/>
          <w:lang w:val="uk-UA"/>
        </w:rPr>
        <w:t>Рейтингова система оцінювання</w:t>
      </w:r>
    </w:p>
    <w:p w14:paraId="59975CAF" w14:textId="77777777" w:rsidR="00E441F3" w:rsidRPr="00E441F3" w:rsidRDefault="00E441F3" w:rsidP="00E441F3">
      <w:pPr>
        <w:spacing w:line="264" w:lineRule="auto"/>
        <w:ind w:firstLine="709"/>
        <w:jc w:val="both"/>
        <w:rPr>
          <w:rFonts w:ascii="Calibri" w:hAnsi="Calibri" w:cs="Calibri"/>
          <w:sz w:val="24"/>
          <w:szCs w:val="24"/>
          <w:lang w:val="uk-UA"/>
        </w:rPr>
      </w:pPr>
      <w:r w:rsidRPr="00E441F3">
        <w:rPr>
          <w:rFonts w:ascii="Calibri" w:hAnsi="Calibri" w:cs="Calibri"/>
          <w:sz w:val="24"/>
          <w:szCs w:val="24"/>
          <w:lang w:val="uk-UA"/>
        </w:rPr>
        <w:t xml:space="preserve">Семестровий залік з кредитного модулю (КМ) проводиться після закінчення його вивчення, до початку екзаменаційної сесії. Залік приймається (виставляється) науково-педагогічним працівником, який читав лекції, на останньому за розкладом занятті в навчальній групі. </w:t>
      </w:r>
    </w:p>
    <w:p w14:paraId="1ECB83B0" w14:textId="77777777" w:rsidR="00E441F3" w:rsidRPr="00E441F3" w:rsidRDefault="00A36478" w:rsidP="00E441F3">
      <w:pPr>
        <w:spacing w:line="264" w:lineRule="auto"/>
        <w:ind w:firstLine="709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З</w:t>
      </w:r>
      <w:r w:rsidR="00E441F3" w:rsidRPr="00E441F3">
        <w:rPr>
          <w:rFonts w:ascii="Calibri" w:hAnsi="Calibri" w:cs="Calibri"/>
          <w:sz w:val="24"/>
          <w:szCs w:val="24"/>
          <w:lang w:val="uk-UA"/>
        </w:rPr>
        <w:t>алік, виставляється за результатами роботи студента у семестрі, якщо він отримав не менше 60 балів за РСО. Якщо студент не отримав необхідної кількості балів на протязі семестру, залік виставляється за результатами підсумкової співбесіди, а при дистанційному навчанні - додаткового залікового тестування (у разі виконання умов щодо допуску до заліку – не менш 4</w:t>
      </w:r>
      <w:r w:rsidR="009A4005">
        <w:rPr>
          <w:rFonts w:ascii="Calibri" w:hAnsi="Calibri" w:cs="Calibri"/>
          <w:sz w:val="24"/>
          <w:szCs w:val="24"/>
          <w:lang w:val="uk-UA"/>
        </w:rPr>
        <w:t>5</w:t>
      </w:r>
      <w:r w:rsidR="00E441F3" w:rsidRPr="00E441F3">
        <w:rPr>
          <w:rFonts w:ascii="Calibri" w:hAnsi="Calibri" w:cs="Calibri"/>
          <w:sz w:val="24"/>
          <w:szCs w:val="24"/>
          <w:lang w:val="uk-UA"/>
        </w:rPr>
        <w:t xml:space="preserve"> балів за семестр). Максимальна кількість балів, яку студент може отримати за залікову співбесіду (тест) не може перевищувати 30 балів. Студенти, які не набрали за семестр 4 балів до залікової співбесіди (тестування) під час основної сесії не допускаються. </w:t>
      </w:r>
    </w:p>
    <w:p w14:paraId="0087AFD0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Під час календарної атестації студентів з КМ студент отримує «атестовано», якщо за виконання планових практичних робіт студент має поточний рейтинг не менше 50% від максимально можливої кількості балів, в іншому випадку - </w:t>
      </w:r>
      <w:r w:rsidRPr="00E441F3">
        <w:rPr>
          <w:rFonts w:ascii="Calibri" w:hAnsi="Calibri" w:cs="Calibri"/>
          <w:noProof/>
          <w:sz w:val="24"/>
          <w:szCs w:val="24"/>
          <w:lang w:val="uk-UA" w:eastAsia="uk-UA"/>
        </w:rPr>
        <w:t>«не атестовано».</w:t>
      </w:r>
    </w:p>
    <w:p w14:paraId="70706CDE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</w:p>
    <w:p w14:paraId="240D643B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1. Рейтингова оцінка (</w:t>
      </w:r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t>RD)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 студента з кредитного модуля складається з балів, які він отримує за:</w:t>
      </w:r>
    </w:p>
    <w:p w14:paraId="30CAF9E3" w14:textId="77777777" w:rsidR="00131E6E" w:rsidRDefault="00E441F3" w:rsidP="00131E6E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1) виконання </w:t>
      </w:r>
      <w:r w:rsidR="00C83FB2">
        <w:rPr>
          <w:rFonts w:ascii="Calibri" w:hAnsi="Calibri" w:cs="Calibri"/>
          <w:sz w:val="24"/>
          <w:szCs w:val="24"/>
          <w:lang w:val="uk-UA" w:eastAsia="uk-UA"/>
        </w:rPr>
        <w:t>лаборатор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>них робіт</w:t>
      </w:r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t xml:space="preserve"> R</w:t>
      </w:r>
      <w:r w:rsidR="00B60D76">
        <w:rPr>
          <w:rFonts w:ascii="Calibri" w:hAnsi="Calibri" w:cs="Calibri"/>
          <w:sz w:val="24"/>
          <w:szCs w:val="24"/>
          <w:vertAlign w:val="subscript"/>
          <w:lang w:eastAsia="uk-UA"/>
        </w:rPr>
        <w:t>л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>;</w:t>
      </w:r>
    </w:p>
    <w:p w14:paraId="75E133C2" w14:textId="77777777" w:rsidR="00131E6E" w:rsidRPr="005E319C" w:rsidRDefault="00131E6E" w:rsidP="00131E6E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>
        <w:rPr>
          <w:rFonts w:ascii="Calibri" w:hAnsi="Calibri" w:cs="Calibri"/>
          <w:sz w:val="24"/>
          <w:szCs w:val="24"/>
          <w:lang w:val="uk-UA" w:eastAsia="uk-UA"/>
        </w:rPr>
        <w:t xml:space="preserve">2) </w:t>
      </w:r>
      <w:r w:rsidRPr="005E319C">
        <w:rPr>
          <w:rFonts w:ascii="Calibri" w:eastAsia="Arial Unicode MS" w:hAnsi="Calibri" w:cs="Calibri"/>
          <w:sz w:val="24"/>
          <w:szCs w:val="24"/>
          <w:lang w:val="uk-UA" w:eastAsia="uk-UA"/>
        </w:rPr>
        <w:t>тестове</w:t>
      </w:r>
      <w:r w:rsidRPr="005E319C">
        <w:rPr>
          <w:rFonts w:ascii="Calibri" w:eastAsia="Arial Unicode MS" w:hAnsi="Calibri" w:cs="Calibri"/>
          <w:sz w:val="24"/>
          <w:szCs w:val="24"/>
          <w:lang w:eastAsia="uk-UA"/>
        </w:rPr>
        <w:t xml:space="preserve"> </w:t>
      </w:r>
      <w:proofErr w:type="spellStart"/>
      <w:r w:rsidRPr="005E319C">
        <w:rPr>
          <w:rFonts w:ascii="Calibri" w:eastAsia="Arial Unicode MS" w:hAnsi="Calibri" w:cs="Calibri"/>
          <w:sz w:val="24"/>
          <w:szCs w:val="24"/>
          <w:lang w:eastAsia="uk-UA"/>
        </w:rPr>
        <w:t>експрес-опитування</w:t>
      </w:r>
      <w:proofErr w:type="spellEnd"/>
      <w:r w:rsidRPr="005E319C">
        <w:rPr>
          <w:rFonts w:ascii="Calibri" w:eastAsia="Arial Unicode MS" w:hAnsi="Calibri" w:cs="Calibri"/>
          <w:sz w:val="24"/>
          <w:szCs w:val="24"/>
          <w:lang w:eastAsia="uk-UA"/>
        </w:rPr>
        <w:t xml:space="preserve"> </w:t>
      </w:r>
      <w:proofErr w:type="spellStart"/>
      <w:r w:rsidRPr="005E319C">
        <w:rPr>
          <w:rFonts w:ascii="Calibri" w:eastAsia="Arial Unicode MS" w:hAnsi="Calibri" w:cs="Calibri"/>
          <w:sz w:val="24"/>
          <w:szCs w:val="24"/>
          <w:lang w:eastAsia="uk-UA"/>
        </w:rPr>
        <w:t>під</w:t>
      </w:r>
      <w:proofErr w:type="spellEnd"/>
      <w:r w:rsidRPr="005E319C">
        <w:rPr>
          <w:rFonts w:ascii="Calibri" w:eastAsia="Arial Unicode MS" w:hAnsi="Calibri" w:cs="Calibri"/>
          <w:sz w:val="24"/>
          <w:szCs w:val="24"/>
          <w:lang w:eastAsia="uk-UA"/>
        </w:rPr>
        <w:t xml:space="preserve"> час </w:t>
      </w:r>
      <w:r w:rsidRPr="005E319C">
        <w:rPr>
          <w:rFonts w:ascii="Calibri" w:eastAsia="Arial Unicode MS" w:hAnsi="Calibri" w:cs="Calibri"/>
          <w:sz w:val="24"/>
          <w:szCs w:val="24"/>
          <w:lang w:val="uk-UA" w:eastAsia="uk-UA"/>
        </w:rPr>
        <w:t>лабораторних</w:t>
      </w:r>
      <w:r w:rsidRPr="005E319C">
        <w:rPr>
          <w:rFonts w:ascii="Calibri" w:eastAsia="Arial Unicode MS" w:hAnsi="Calibri" w:cs="Calibri"/>
          <w:sz w:val="24"/>
          <w:szCs w:val="24"/>
          <w:lang w:eastAsia="uk-UA"/>
        </w:rPr>
        <w:t xml:space="preserve"> </w:t>
      </w:r>
      <w:r w:rsidRPr="005E319C">
        <w:rPr>
          <w:rFonts w:ascii="Calibri" w:eastAsia="Arial Unicode MS" w:hAnsi="Calibri" w:cs="Calibri"/>
          <w:sz w:val="24"/>
          <w:szCs w:val="24"/>
          <w:lang w:val="uk-UA" w:eastAsia="uk-UA"/>
        </w:rPr>
        <w:t>робіт</w:t>
      </w:r>
      <w:r w:rsidRPr="005E319C">
        <w:rPr>
          <w:rFonts w:ascii="Calibri" w:eastAsia="Arial Unicode MS" w:hAnsi="Calibri" w:cs="Calibri"/>
          <w:sz w:val="24"/>
          <w:szCs w:val="24"/>
          <w:lang w:eastAsia="uk-UA"/>
        </w:rPr>
        <w:t xml:space="preserve"> </w:t>
      </w:r>
      <w:r w:rsidRPr="005E319C">
        <w:rPr>
          <w:rFonts w:ascii="Calibri" w:eastAsia="Arial Unicode MS" w:hAnsi="Calibri" w:cs="Calibri"/>
          <w:i/>
          <w:sz w:val="24"/>
          <w:szCs w:val="24"/>
          <w:lang w:val="en-US" w:eastAsia="uk-UA"/>
        </w:rPr>
        <w:t>R</w:t>
      </w:r>
      <w:r w:rsidRPr="005E319C">
        <w:rPr>
          <w:rFonts w:ascii="Calibri" w:eastAsia="Arial Unicode MS" w:hAnsi="Calibri" w:cs="Calibri"/>
          <w:sz w:val="24"/>
          <w:szCs w:val="24"/>
          <w:vertAlign w:val="subscript"/>
          <w:lang w:val="uk-UA" w:eastAsia="uk-UA"/>
        </w:rPr>
        <w:t>т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>;</w:t>
      </w:r>
    </w:p>
    <w:p w14:paraId="5B8B7F74" w14:textId="77777777" w:rsidR="00E441F3" w:rsidRPr="005E319C" w:rsidRDefault="00131E6E" w:rsidP="00131E6E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sz w:val="24"/>
          <w:szCs w:val="24"/>
          <w:lang w:val="uk-UA" w:eastAsia="uk-UA"/>
        </w:rPr>
        <w:t>3</w:t>
      </w:r>
      <w:r w:rsidR="00E441F3" w:rsidRPr="005E319C">
        <w:rPr>
          <w:rFonts w:ascii="Calibri" w:hAnsi="Calibri" w:cs="Calibri"/>
          <w:sz w:val="24"/>
          <w:szCs w:val="24"/>
          <w:lang w:val="uk-UA" w:eastAsia="uk-UA"/>
        </w:rPr>
        <w:t xml:space="preserve">) тестове опитування для визначення результатів засвоєння теоретичної складової курсу (як правило, при дистанційному режимі навчання) або за відповіді на </w:t>
      </w:r>
      <w:r w:rsidR="00E441F3" w:rsidRPr="005E319C">
        <w:rPr>
          <w:rFonts w:ascii="Calibri" w:hAnsi="Calibri" w:cs="Calibri"/>
          <w:bCs/>
          <w:sz w:val="24"/>
          <w:szCs w:val="24"/>
          <w:lang w:val="uk-UA" w:eastAsia="uk-UA"/>
        </w:rPr>
        <w:t>2</w:t>
      </w:r>
      <w:r w:rsidR="00E441F3" w:rsidRPr="005E319C">
        <w:rPr>
          <w:rFonts w:ascii="Calibri" w:hAnsi="Calibri" w:cs="Calibri"/>
          <w:sz w:val="24"/>
          <w:szCs w:val="24"/>
          <w:lang w:val="uk-UA" w:eastAsia="uk-UA"/>
        </w:rPr>
        <w:t xml:space="preserve">-а експрес-опитування під час лекцій (або </w:t>
      </w:r>
      <w:r w:rsidR="00E441F3" w:rsidRPr="005E319C">
        <w:rPr>
          <w:rFonts w:ascii="Calibri" w:hAnsi="Calibri" w:cs="Calibri"/>
          <w:color w:val="auto"/>
          <w:sz w:val="24"/>
          <w:szCs w:val="24"/>
          <w:lang w:val="uk-UA" w:eastAsia="uk-UA"/>
        </w:rPr>
        <w:t xml:space="preserve">практичних) </w:t>
      </w:r>
      <w:proofErr w:type="spellStart"/>
      <w:r w:rsidR="00E441F3" w:rsidRPr="005E319C">
        <w:rPr>
          <w:rFonts w:ascii="Calibri" w:hAnsi="Calibri" w:cs="Calibri"/>
          <w:i/>
          <w:color w:val="auto"/>
          <w:sz w:val="24"/>
          <w:szCs w:val="24"/>
          <w:lang w:val="uk-UA" w:eastAsia="uk-UA"/>
        </w:rPr>
        <w:t>R</w:t>
      </w:r>
      <w:r w:rsidR="00E441F3" w:rsidRPr="005E319C">
        <w:rPr>
          <w:rFonts w:ascii="Calibri" w:hAnsi="Calibri" w:cs="Calibri"/>
          <w:color w:val="auto"/>
          <w:sz w:val="24"/>
          <w:szCs w:val="24"/>
          <w:vertAlign w:val="subscript"/>
          <w:lang w:val="uk-UA" w:eastAsia="uk-UA"/>
        </w:rPr>
        <w:t>o</w:t>
      </w:r>
      <w:proofErr w:type="spellEnd"/>
      <w:r w:rsidR="00E10B96" w:rsidRPr="005E319C">
        <w:rPr>
          <w:rFonts w:ascii="Calibri" w:hAnsi="Calibri" w:cs="Calibri"/>
          <w:color w:val="auto"/>
          <w:sz w:val="24"/>
          <w:szCs w:val="24"/>
          <w:lang w:val="uk-UA" w:eastAsia="uk-UA"/>
        </w:rPr>
        <w:t xml:space="preserve"> – кожне опитування є складовою МКР, а оцінка за неї є сумою усіх оцінок за проведені опитування</w:t>
      </w:r>
      <w:r w:rsidR="00E441F3" w:rsidRPr="005E319C">
        <w:rPr>
          <w:rFonts w:ascii="Calibri" w:hAnsi="Calibri" w:cs="Calibri"/>
          <w:color w:val="auto"/>
          <w:sz w:val="24"/>
          <w:szCs w:val="24"/>
          <w:lang w:val="uk-UA" w:eastAsia="uk-UA"/>
        </w:rPr>
        <w:t>;</w:t>
      </w:r>
    </w:p>
    <w:p w14:paraId="11A5673A" w14:textId="77777777" w:rsidR="00E441F3" w:rsidRPr="005E319C" w:rsidRDefault="00C278E2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sz w:val="24"/>
          <w:szCs w:val="24"/>
          <w:lang w:val="uk-UA" w:eastAsia="uk-UA"/>
        </w:rPr>
        <w:t>4</w:t>
      </w:r>
      <w:r w:rsidR="00E441F3" w:rsidRPr="005E319C">
        <w:rPr>
          <w:rFonts w:ascii="Calibri" w:hAnsi="Calibri" w:cs="Calibri"/>
          <w:sz w:val="24"/>
          <w:szCs w:val="24"/>
          <w:lang w:val="uk-UA" w:eastAsia="uk-UA"/>
        </w:rPr>
        <w:t xml:space="preserve">) РСО передбачає можливість </w:t>
      </w:r>
      <w:r w:rsidR="00B87663" w:rsidRPr="005E319C">
        <w:rPr>
          <w:rFonts w:ascii="Calibri" w:hAnsi="Calibri" w:cs="Calibri"/>
          <w:sz w:val="24"/>
          <w:szCs w:val="24"/>
          <w:lang w:val="uk-UA" w:eastAsia="uk-UA"/>
        </w:rPr>
        <w:t>отримання</w:t>
      </w:r>
      <w:r w:rsidR="00E441F3" w:rsidRPr="005E319C">
        <w:rPr>
          <w:rFonts w:ascii="Calibri" w:hAnsi="Calibri" w:cs="Calibri"/>
          <w:sz w:val="24"/>
          <w:szCs w:val="24"/>
          <w:lang w:val="uk-UA" w:eastAsia="uk-UA"/>
        </w:rPr>
        <w:t xml:space="preserve"> заохочувальних (</w:t>
      </w:r>
      <w:proofErr w:type="spellStart"/>
      <w:r w:rsidR="00E441F3" w:rsidRPr="005E319C">
        <w:rPr>
          <w:rFonts w:ascii="Calibri" w:hAnsi="Calibri" w:cs="Calibri"/>
          <w:i/>
          <w:sz w:val="24"/>
          <w:szCs w:val="24"/>
          <w:lang w:val="uk-UA" w:eastAsia="uk-UA"/>
        </w:rPr>
        <w:t>R</w:t>
      </w:r>
      <w:r w:rsidR="00E441F3" w:rsidRPr="005E319C">
        <w:rPr>
          <w:rFonts w:ascii="Calibri" w:hAnsi="Calibri" w:cs="Calibri"/>
          <w:sz w:val="24"/>
          <w:szCs w:val="24"/>
          <w:vertAlign w:val="subscript"/>
          <w:lang w:val="uk-UA" w:eastAsia="uk-UA"/>
        </w:rPr>
        <w:t>з</w:t>
      </w:r>
      <w:proofErr w:type="spellEnd"/>
      <w:r w:rsidR="00E441F3" w:rsidRPr="005E319C">
        <w:rPr>
          <w:rFonts w:ascii="Calibri" w:hAnsi="Calibri" w:cs="Calibri"/>
          <w:sz w:val="24"/>
          <w:szCs w:val="24"/>
          <w:lang w:val="uk-UA" w:eastAsia="uk-UA"/>
        </w:rPr>
        <w:t>) балів.</w:t>
      </w:r>
    </w:p>
    <w:p w14:paraId="1175C6A2" w14:textId="77777777" w:rsidR="00B60D76" w:rsidRPr="00B60D76" w:rsidRDefault="00B60D76" w:rsidP="00E441F3">
      <w:pPr>
        <w:jc w:val="center"/>
        <w:rPr>
          <w:rFonts w:ascii="Calibri" w:hAnsi="Calibri" w:cs="Calibri"/>
          <w:i/>
          <w:sz w:val="24"/>
          <w:szCs w:val="24"/>
          <w:vertAlign w:val="subscript"/>
          <w:lang w:val="uk-UA" w:eastAsia="uk-UA"/>
        </w:rPr>
      </w:pPr>
      <w:r w:rsidRPr="005E319C">
        <w:rPr>
          <w:i/>
          <w:lang w:val="en-US"/>
        </w:rPr>
        <w:t>RD</w:t>
      </w:r>
      <w:r w:rsidRPr="000D5E8C">
        <w:t>=</w:t>
      </w:r>
      <w:r w:rsidRPr="005E319C">
        <w:rPr>
          <w:i/>
          <w:lang w:val="en-US"/>
        </w:rPr>
        <w:t>R</w:t>
      </w:r>
      <w:r w:rsidRPr="005E319C">
        <w:rPr>
          <w:vertAlign w:val="subscript"/>
        </w:rPr>
        <w:t>л</w:t>
      </w:r>
      <w:r w:rsidRPr="000D5E8C">
        <w:t>+</w:t>
      </w:r>
      <w:r w:rsidR="00131E6E" w:rsidRPr="005E319C">
        <w:rPr>
          <w:i/>
          <w:lang w:val="en-US"/>
        </w:rPr>
        <w:t>R</w:t>
      </w:r>
      <w:r w:rsidR="00131E6E" w:rsidRPr="005E319C">
        <w:rPr>
          <w:vertAlign w:val="subscript"/>
          <w:lang w:val="uk-UA"/>
        </w:rPr>
        <w:t>т</w:t>
      </w:r>
      <w:r w:rsidR="00131E6E" w:rsidRPr="005E319C">
        <w:rPr>
          <w:i/>
          <w:lang w:val="uk-UA"/>
        </w:rPr>
        <w:t>+</w:t>
      </w:r>
      <w:r w:rsidRPr="005E319C">
        <w:rPr>
          <w:i/>
          <w:lang w:val="en-US"/>
        </w:rPr>
        <w:t>R</w:t>
      </w:r>
      <w:r w:rsidRPr="005E319C">
        <w:rPr>
          <w:vertAlign w:val="subscript"/>
          <w:lang w:val="en-US"/>
        </w:rPr>
        <w:t>o</w:t>
      </w:r>
      <w:r w:rsidRPr="000D5E8C">
        <w:t>+</w:t>
      </w:r>
      <w:r w:rsidRPr="005E319C">
        <w:rPr>
          <w:i/>
          <w:lang w:val="en-US"/>
        </w:rPr>
        <w:t>R</w:t>
      </w:r>
      <w:r w:rsidRPr="005E319C">
        <w:rPr>
          <w:vertAlign w:val="subscript"/>
          <w:lang w:val="uk-UA"/>
        </w:rPr>
        <w:t>з</w:t>
      </w:r>
    </w:p>
    <w:p w14:paraId="6E51EEEB" w14:textId="77777777" w:rsidR="00E441F3" w:rsidRPr="00E441F3" w:rsidRDefault="00E441F3" w:rsidP="00E441F3">
      <w:pPr>
        <w:spacing w:before="120" w:after="120"/>
        <w:ind w:firstLine="709"/>
        <w:jc w:val="both"/>
        <w:rPr>
          <w:rFonts w:ascii="Calibri" w:hAnsi="Calibri" w:cs="Calibri"/>
          <w:b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Максимальне значення</w:t>
      </w:r>
      <w:r w:rsidRPr="00E441F3">
        <w:rPr>
          <w:rFonts w:ascii="Calibri" w:hAnsi="Calibri" w:cs="Calibri"/>
          <w:b/>
          <w:sz w:val="24"/>
          <w:szCs w:val="24"/>
          <w:lang w:val="uk-UA" w:eastAsia="uk-UA"/>
        </w:rPr>
        <w:t xml:space="preserve"> </w:t>
      </w:r>
      <w:r w:rsidRPr="00E441F3">
        <w:rPr>
          <w:rFonts w:ascii="Calibri" w:hAnsi="Calibri" w:cs="Calibri"/>
          <w:b/>
          <w:i/>
          <w:sz w:val="24"/>
          <w:szCs w:val="24"/>
          <w:lang w:val="uk-UA" w:eastAsia="uk-UA"/>
        </w:rPr>
        <w:t>RD</w:t>
      </w:r>
      <w:r w:rsidRPr="00E441F3">
        <w:rPr>
          <w:rFonts w:ascii="Calibri" w:hAnsi="Calibri" w:cs="Calibri"/>
          <w:b/>
          <w:sz w:val="24"/>
          <w:szCs w:val="24"/>
          <w:lang w:val="uk-UA" w:eastAsia="uk-UA"/>
        </w:rPr>
        <w:t>=100</w:t>
      </w:r>
    </w:p>
    <w:p w14:paraId="5847A4CE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rPr>
          <w:rFonts w:ascii="Calibri" w:hAnsi="Calibri" w:cs="Calibri"/>
          <w:b/>
          <w:sz w:val="24"/>
          <w:szCs w:val="24"/>
          <w:lang w:val="uk-UA" w:eastAsia="uk-UA"/>
        </w:rPr>
      </w:pPr>
    </w:p>
    <w:p w14:paraId="4F8A615B" w14:textId="77777777" w:rsidR="00E441F3" w:rsidRPr="005E319C" w:rsidRDefault="00E441F3" w:rsidP="00E441F3">
      <w:pPr>
        <w:autoSpaceDE w:val="0"/>
        <w:autoSpaceDN w:val="0"/>
        <w:adjustRightInd w:val="0"/>
        <w:ind w:firstLine="709"/>
        <w:contextualSpacing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1.1. </w:t>
      </w:r>
      <w:r w:rsidRPr="005E319C">
        <w:rPr>
          <w:rFonts w:ascii="Calibri" w:hAnsi="Calibri" w:cs="Calibri"/>
          <w:b/>
          <w:sz w:val="24"/>
          <w:szCs w:val="24"/>
          <w:lang w:val="uk-UA" w:eastAsia="uk-UA"/>
        </w:rPr>
        <w:t xml:space="preserve">Виконання </w:t>
      </w:r>
      <w:r w:rsidR="00C83FB2" w:rsidRPr="005E319C">
        <w:rPr>
          <w:rFonts w:ascii="Calibri" w:hAnsi="Calibri" w:cs="Calibri"/>
          <w:b/>
          <w:sz w:val="24"/>
          <w:szCs w:val="24"/>
          <w:lang w:val="uk-UA" w:eastAsia="uk-UA"/>
        </w:rPr>
        <w:t>лаборатор</w:t>
      </w:r>
      <w:r w:rsidRPr="005E319C">
        <w:rPr>
          <w:rFonts w:ascii="Calibri" w:hAnsi="Calibri" w:cs="Calibri"/>
          <w:b/>
          <w:sz w:val="24"/>
          <w:szCs w:val="24"/>
          <w:lang w:val="uk-UA" w:eastAsia="uk-UA"/>
        </w:rPr>
        <w:t>них робіт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 </w:t>
      </w:r>
      <w:proofErr w:type="spellStart"/>
      <w:r w:rsidRPr="005E319C">
        <w:rPr>
          <w:rFonts w:ascii="Calibri" w:hAnsi="Calibri" w:cs="Calibri"/>
          <w:b/>
          <w:i/>
          <w:sz w:val="24"/>
          <w:szCs w:val="24"/>
          <w:lang w:val="uk-UA" w:eastAsia="uk-UA"/>
        </w:rPr>
        <w:t>R</w:t>
      </w:r>
      <w:r w:rsidR="00131E6E" w:rsidRPr="005E319C">
        <w:rPr>
          <w:rFonts w:ascii="Calibri" w:hAnsi="Calibri" w:cs="Calibri"/>
          <w:b/>
          <w:sz w:val="24"/>
          <w:szCs w:val="24"/>
          <w:vertAlign w:val="subscript"/>
          <w:lang w:val="uk-UA" w:eastAsia="uk-UA"/>
        </w:rPr>
        <w:t>л</w:t>
      </w:r>
      <w:proofErr w:type="spellEnd"/>
      <w:r w:rsidRPr="005E319C">
        <w:rPr>
          <w:rFonts w:ascii="Calibri" w:hAnsi="Calibri" w:cs="Calibri"/>
          <w:b/>
          <w:sz w:val="24"/>
          <w:szCs w:val="24"/>
          <w:lang w:val="uk-UA" w:eastAsia="uk-UA"/>
        </w:rPr>
        <w:t xml:space="preserve"> 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>має</w:t>
      </w:r>
      <w:r w:rsidRPr="005E319C">
        <w:rPr>
          <w:rFonts w:ascii="Calibri" w:hAnsi="Calibri" w:cs="Calibri"/>
          <w:b/>
          <w:sz w:val="24"/>
          <w:szCs w:val="24"/>
          <w:lang w:val="uk-UA" w:eastAsia="uk-UA"/>
        </w:rPr>
        <w:t xml:space="preserve"> 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ваговий бал </w:t>
      </w:r>
    </w:p>
    <w:p w14:paraId="0AC5B6D4" w14:textId="77777777" w:rsidR="00E441F3" w:rsidRPr="005E319C" w:rsidRDefault="00E441F3" w:rsidP="00E441F3">
      <w:pPr>
        <w:tabs>
          <w:tab w:val="left" w:pos="533"/>
        </w:tabs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Ваговий бал – </w:t>
      </w:r>
    </w:p>
    <w:p w14:paraId="5E03A387" w14:textId="77777777" w:rsidR="00E441F3" w:rsidRPr="005E319C" w:rsidRDefault="00FE7D04" w:rsidP="00E441F3">
      <w:pPr>
        <w:tabs>
          <w:tab w:val="left" w:pos="533"/>
        </w:tabs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4"/>
          <w:szCs w:val="24"/>
          <w:lang w:val="en-US" w:eastAsia="uk-UA"/>
        </w:rPr>
      </w:pPr>
      <w:r>
        <w:pict w14:anchorId="23EA85C4">
          <v:shape id="_x0000_i1026" type="#_x0000_t75" style="width:87pt;height:4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characterSpacingControl w:val=&quot;DontCompress&quot;/&gt;&lt;w:optimizeForBrowser/&gt;&lt;w:allowPNG/&gt;&lt;w:pixelsPerInch w:val=&quot;144&quot;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B7088&quot;/&gt;&lt;wsp:rsid wsp:val=&quot;00023586&quot;/&gt;&lt;wsp:rsid wsp:val=&quot;00037F59&quot;/&gt;&lt;wsp:rsid wsp:val=&quot;000404B0&quot;/&gt;&lt;wsp:rsid wsp:val=&quot;00043CBE&quot;/&gt;&lt;wsp:rsid wsp:val=&quot;00054C3A&quot;/&gt;&lt;wsp:rsid wsp:val=&quot;00061C26&quot;/&gt;&lt;wsp:rsid wsp:val=&quot;000631F1&quot;/&gt;&lt;wsp:rsid wsp:val=&quot;00063BE3&quot;/&gt;&lt;wsp:rsid wsp:val=&quot;0006479E&quot;/&gt;&lt;wsp:rsid wsp:val=&quot;000724BF&quot;/&gt;&lt;wsp:rsid wsp:val=&quot;00081969&quot;/&gt;&lt;wsp:rsid wsp:val=&quot;000B53D7&quot;/&gt;&lt;wsp:rsid wsp:val=&quot;000D5F9A&quot;/&gt;&lt;wsp:rsid wsp:val=&quot;0010371B&quot;/&gt;&lt;wsp:rsid wsp:val=&quot;001146B8&quot;/&gt;&lt;wsp:rsid wsp:val=&quot;00121B9A&quot;/&gt;&lt;wsp:rsid wsp:val=&quot;001271AF&quot;/&gt;&lt;wsp:rsid wsp:val=&quot;00130BB3&quot;/&gt;&lt;wsp:rsid wsp:val=&quot;00131E17&quot;/&gt;&lt;wsp:rsid wsp:val=&quot;00131E6E&quot;/&gt;&lt;wsp:rsid wsp:val=&quot;00134219&quot;/&gt;&lt;wsp:rsid wsp:val=&quot;00137057&quot;/&gt;&lt;wsp:rsid wsp:val=&quot;00150CED&quot;/&gt;&lt;wsp:rsid wsp:val=&quot;00153BC2&quot;/&gt;&lt;wsp:rsid wsp:val=&quot;001A36A9&quot;/&gt;&lt;wsp:rsid wsp:val=&quot;001A37A8&quot;/&gt;&lt;wsp:rsid wsp:val=&quot;001A4EA6&quot;/&gt;&lt;wsp:rsid wsp:val=&quot;001B6C16&quot;/&gt;&lt;wsp:rsid wsp:val=&quot;001D6814&quot;/&gt;&lt;wsp:rsid wsp:val=&quot;00212850&quot;/&gt;&lt;wsp:rsid wsp:val=&quot;00222129&quot;/&gt;&lt;wsp:rsid wsp:val=&quot;00233F85&quot;/&gt;&lt;wsp:rsid wsp:val=&quot;00246DA0&quot;/&gt;&lt;wsp:rsid wsp:val=&quot;00247371&quot;/&gt;&lt;wsp:rsid wsp:val=&quot;0026534F&quot;/&gt;&lt;wsp:rsid wsp:val=&quot;00280035&quot;/&gt;&lt;wsp:rsid wsp:val=&quot;002847A9&quot;/&gt;&lt;wsp:rsid wsp:val=&quot;002A4C24&quot;/&gt;&lt;wsp:rsid wsp:val=&quot;002B5578&quot;/&gt;&lt;wsp:rsid wsp:val=&quot;002D53F0&quot;/&gt;&lt;wsp:rsid wsp:val=&quot;00303598&quot;/&gt;&lt;wsp:rsid wsp:val=&quot;0030476B&quot;/&gt;&lt;wsp:rsid wsp:val=&quot;003126B2&quot;/&gt;&lt;wsp:rsid wsp:val=&quot;00322468&quot;/&gt;&lt;wsp:rsid wsp:val=&quot;0034222C&quot;/&gt;&lt;wsp:rsid wsp:val=&quot;003664FE&quot;/&gt;&lt;wsp:rsid wsp:val=&quot;00391AA9&quot;/&gt;&lt;wsp:rsid wsp:val=&quot;003C7C2E&quot;/&gt;&lt;wsp:rsid wsp:val=&quot;003E76A3&quot;/&gt;&lt;wsp:rsid wsp:val=&quot;003F429B&quot;/&gt;&lt;wsp:rsid wsp:val=&quot;004331BF&quot;/&gt;&lt;wsp:rsid wsp:val=&quot;00433A6E&quot;/&gt;&lt;wsp:rsid wsp:val=&quot;00453160&quot;/&gt;&lt;wsp:rsid wsp:val=&quot;004539CC&quot;/&gt;&lt;wsp:rsid wsp:val=&quot;00455F99&quot;/&gt;&lt;wsp:rsid wsp:val=&quot;0045723F&quot;/&gt;&lt;wsp:rsid wsp:val=&quot;00460F75&quot;/&gt;&lt;wsp:rsid wsp:val=&quot;00482A34&quot;/&gt;&lt;wsp:rsid wsp:val=&quot;00497935&quot;/&gt;&lt;wsp:rsid wsp:val=&quot;004A03ED&quot;/&gt;&lt;wsp:rsid wsp:val=&quot;004C6B52&quot;/&gt;&lt;wsp:rsid wsp:val=&quot;004E7F97&quot;/&gt;&lt;wsp:rsid wsp:val=&quot;004F6FF3&quot;/&gt;&lt;wsp:rsid wsp:val=&quot;00502A81&quot;/&gt;&lt;wsp:rsid wsp:val=&quot;0051572D&quot;/&gt;&lt;wsp:rsid wsp:val=&quot;0052287E&quot;/&gt;&lt;wsp:rsid wsp:val=&quot;00547E75&quot;/&gt;&lt;wsp:rsid wsp:val=&quot;00571CA3&quot;/&gt;&lt;wsp:rsid wsp:val=&quot;005826AF&quot;/&gt;&lt;wsp:rsid wsp:val=&quot;005B1B92&quot;/&gt;&lt;wsp:rsid wsp:val=&quot;005F3DE1&quot;/&gt;&lt;wsp:rsid wsp:val=&quot;00623E80&quot;/&gt;&lt;wsp:rsid wsp:val=&quot;00624EE4&quot;/&gt;&lt;wsp:rsid wsp:val=&quot;00634CE4&quot;/&gt;&lt;wsp:rsid wsp:val=&quot;00645164&quot;/&gt;&lt;wsp:rsid wsp:val=&quot;006478C8&quot;/&gt;&lt;wsp:rsid wsp:val=&quot;006608C5&quot;/&gt;&lt;wsp:rsid wsp:val=&quot;00682680&quot;/&gt;&lt;wsp:rsid wsp:val=&quot;006A0E8E&quot;/&gt;&lt;wsp:rsid wsp:val=&quot;006B4CD0&quot;/&gt;&lt;wsp:rsid wsp:val=&quot;006C02D1&quot;/&gt;&lt;wsp:rsid wsp:val=&quot;006D0736&quot;/&gt;&lt;wsp:rsid wsp:val=&quot;006E123C&quot;/&gt;&lt;wsp:rsid wsp:val=&quot;00705D4D&quot;/&gt;&lt;wsp:rsid wsp:val=&quot;007101CD&quot;/&gt;&lt;wsp:rsid wsp:val=&quot;00713826&quot;/&gt;&lt;wsp:rsid wsp:val=&quot;00717374&quot;/&gt;&lt;wsp:rsid wsp:val=&quot;007300DF&quot;/&gt;&lt;wsp:rsid wsp:val=&quot;00730AA2&quot;/&gt;&lt;wsp:rsid wsp:val=&quot;0074424A&quot;/&gt;&lt;wsp:rsid wsp:val=&quot;00745B48&quot;/&gt;&lt;wsp:rsid wsp:val=&quot;00752D37&quot;/&gt;&lt;wsp:rsid wsp:val=&quot;00762423&quot;/&gt;&lt;wsp:rsid wsp:val=&quot;00787EC1&quot;/&gt;&lt;wsp:rsid wsp:val=&quot;00792015&quot;/&gt;&lt;wsp:rsid wsp:val=&quot;00794A24&quot;/&gt;&lt;wsp:rsid wsp:val=&quot;007A43A1&quot;/&gt;&lt;wsp:rsid wsp:val=&quot;007F3D62&quot;/&gt;&lt;wsp:rsid wsp:val=&quot;0080024D&quot;/&gt;&lt;wsp:rsid wsp:val=&quot;00815858&quot;/&gt;&lt;wsp:rsid wsp:val=&quot;00817D78&quot;/&gt;&lt;wsp:rsid wsp:val=&quot;00822B6D&quot;/&gt;&lt;wsp:rsid wsp:val=&quot;00840AD6&quot;/&gt;&lt;wsp:rsid wsp:val=&quot;00851AE4&quot;/&gt;&lt;wsp:rsid wsp:val=&quot;0085207E&quot;/&gt;&lt;wsp:rsid wsp:val=&quot;00855D60&quot;/&gt;&lt;wsp:rsid wsp:val=&quot;008562D8&quot;/&gt;&lt;wsp:rsid wsp:val=&quot;008570BD&quot;/&gt;&lt;wsp:rsid wsp:val=&quot;00860E9B&quot;/&gt;&lt;wsp:rsid wsp:val=&quot;00880135&quot;/&gt;&lt;wsp:rsid wsp:val=&quot;00881CD7&quot;/&gt;&lt;wsp:rsid wsp:val=&quot;00894458&quot;/&gt;&lt;wsp:rsid wsp:val=&quot;008C32A0&quot;/&gt;&lt;wsp:rsid wsp:val=&quot;008D2477&quot;/&gt;&lt;wsp:rsid wsp:val=&quot;008E09CD&quot;/&gt;&lt;wsp:rsid wsp:val=&quot;008E2BEA&quot;/&gt;&lt;wsp:rsid wsp:val=&quot;009069A8&quot;/&gt;&lt;wsp:rsid wsp:val=&quot;00921BC8&quot;/&gt;&lt;wsp:rsid wsp:val=&quot;00933339&quot;/&gt;&lt;wsp:rsid wsp:val=&quot;00945616&quot;/&gt;&lt;wsp:rsid wsp:val=&quot;00946574&quot;/&gt;&lt;wsp:rsid wsp:val=&quot;009505A3&quot;/&gt;&lt;wsp:rsid wsp:val=&quot;009739E8&quot;/&gt;&lt;wsp:rsid wsp:val=&quot;00990656&quot;/&gt;&lt;wsp:rsid wsp:val=&quot;009A4005&quot;/&gt;&lt;wsp:rsid wsp:val=&quot;009A4471&quot;/&gt;&lt;wsp:rsid wsp:val=&quot;009A4FE8&quot;/&gt;&lt;wsp:rsid wsp:val=&quot;009B4D5E&quot;/&gt;&lt;wsp:rsid wsp:val=&quot;009D3119&quot;/&gt;&lt;wsp:rsid wsp:val=&quot;009D5609&quot;/&gt;&lt;wsp:rsid wsp:val=&quot;009E490F&quot;/&gt;&lt;wsp:rsid wsp:val=&quot;009F0667&quot;/&gt;&lt;wsp:rsid wsp:val=&quot;009F7217&quot;/&gt;&lt;wsp:rsid wsp:val=&quot;00A046E2&quot;/&gt;&lt;wsp:rsid wsp:val=&quot;00A310EF&quot;/&gt;&lt;wsp:rsid wsp:val=&quot;00A3285A&quot;/&gt;&lt;wsp:rsid wsp:val=&quot;00A3590D&quot;/&gt;&lt;wsp:rsid wsp:val=&quot;00A36478&quot;/&gt;&lt;wsp:rsid wsp:val=&quot;00A40001&quot;/&gt;&lt;wsp:rsid wsp:val=&quot;00A557CA&quot;/&gt;&lt;wsp:rsid wsp:val=&quot;00A61CB6&quot;/&gt;&lt;wsp:rsid wsp:val=&quot;00A7548A&quot;/&gt;&lt;wsp:rsid wsp:val=&quot;00A77B3E&quot;/&gt;&lt;wsp:rsid wsp:val=&quot;00A83420&quot;/&gt;&lt;wsp:rsid wsp:val=&quot;00A84220&quot;/&gt;&lt;wsp:rsid wsp:val=&quot;00A91644&quot;/&gt;&lt;wsp:rsid wsp:val=&quot;00A96AA4&quot;/&gt;&lt;wsp:rsid wsp:val=&quot;00AA3B01&quot;/&gt;&lt;wsp:rsid wsp:val=&quot;00AA4D51&quot;/&gt;&lt;wsp:rsid wsp:val=&quot;00AB0DCF&quot;/&gt;&lt;wsp:rsid wsp:val=&quot;00AC4F43&quot;/&gt;&lt;wsp:rsid wsp:val=&quot;00AF7452&quot;/&gt;&lt;wsp:rsid wsp:val=&quot;00B1017B&quot;/&gt;&lt;wsp:rsid wsp:val=&quot;00B13E41&quot;/&gt;&lt;wsp:rsid wsp:val=&quot;00B41631&quot;/&gt;&lt;wsp:rsid wsp:val=&quot;00B557D4&quot;/&gt;&lt;wsp:rsid wsp:val=&quot;00B56268&quot;/&gt;&lt;wsp:rsid wsp:val=&quot;00B60D76&quot;/&gt;&lt;wsp:rsid wsp:val=&quot;00B66D32&quot;/&gt;&lt;wsp:rsid wsp:val=&quot;00B672D2&quot;/&gt;&lt;wsp:rsid wsp:val=&quot;00B83460&quot;/&gt;&lt;wsp:rsid wsp:val=&quot;00B87663&quot;/&gt;&lt;wsp:rsid wsp:val=&quot;00BA4C90&quot;/&gt;&lt;wsp:rsid wsp:val=&quot;00BB09F7&quot;/&gt;&lt;wsp:rsid wsp:val=&quot;00BB628D&quot;/&gt;&lt;wsp:rsid wsp:val=&quot;00C030C4&quot;/&gt;&lt;wsp:rsid wsp:val=&quot;00C16181&quot;/&gt;&lt;wsp:rsid wsp:val=&quot;00C219B2&quot;/&gt;&lt;wsp:rsid wsp:val=&quot;00C2557B&quot;/&gt;&lt;wsp:rsid wsp:val=&quot;00C278E2&quot;/&gt;&lt;wsp:rsid wsp:val=&quot;00C73FEC&quot;/&gt;&lt;wsp:rsid wsp:val=&quot;00C83FB2&quot;/&gt;&lt;wsp:rsid wsp:val=&quot;00CB0CD9&quot;/&gt;&lt;wsp:rsid wsp:val=&quot;00CB2F51&quot;/&gt;&lt;wsp:rsid wsp:val=&quot;00CE318F&quot;/&gt;&lt;wsp:rsid wsp:val=&quot;00CF6E2B&quot;/&gt;&lt;wsp:rsid wsp:val=&quot;00D00CA8&quot;/&gt;&lt;wsp:rsid wsp:val=&quot;00D04735&quot;/&gt;&lt;wsp:rsid wsp:val=&quot;00D218FF&quot;/&gt;&lt;wsp:rsid wsp:val=&quot;00D81EAE&quot;/&gt;&lt;wsp:rsid wsp:val=&quot;00D97A44&quot;/&gt;&lt;wsp:rsid wsp:val=&quot;00DA1BF4&quot;/&gt;&lt;wsp:rsid wsp:val=&quot;00DB438D&quot;/&gt;&lt;wsp:rsid wsp:val=&quot;00DB7088&quot;/&gt;&lt;wsp:rsid wsp:val=&quot;00DE4904&quot;/&gt;&lt;wsp:rsid wsp:val=&quot;00DE57BE&quot;/&gt;&lt;wsp:rsid wsp:val=&quot;00DF630E&quot;/&gt;&lt;wsp:rsid wsp:val=&quot;00E032FC&quot;/&gt;&lt;wsp:rsid wsp:val=&quot;00E03980&quot;/&gt;&lt;wsp:rsid wsp:val=&quot;00E06292&quot;/&gt;&lt;wsp:rsid wsp:val=&quot;00E10B96&quot;/&gt;&lt;wsp:rsid wsp:val=&quot;00E11256&quot;/&gt;&lt;wsp:rsid wsp:val=&quot;00E13046&quot;/&gt;&lt;wsp:rsid wsp:val=&quot;00E23C5B&quot;/&gt;&lt;wsp:rsid wsp:val=&quot;00E441F3&quot;/&gt;&lt;wsp:rsid wsp:val=&quot;00E73F22&quot;/&gt;&lt;wsp:rsid wsp:val=&quot;00E748E2&quot;/&gt;&lt;wsp:rsid wsp:val=&quot;00EB0AAA&quot;/&gt;&lt;wsp:rsid wsp:val=&quot;00EB0FAB&quot;/&gt;&lt;wsp:rsid wsp:val=&quot;00ED79DA&quot;/&gt;&lt;wsp:rsid wsp:val=&quot;00EE7AF5&quot;/&gt;&lt;wsp:rsid wsp:val=&quot;00F0106F&quot;/&gt;&lt;wsp:rsid wsp:val=&quot;00F22268&quot;/&gt;&lt;wsp:rsid wsp:val=&quot;00F23479&quot;/&gt;&lt;wsp:rsid wsp:val=&quot;00F26258&quot;/&gt;&lt;wsp:rsid wsp:val=&quot;00F44458&quot;/&gt;&lt;wsp:rsid wsp:val=&quot;00F60320&quot;/&gt;&lt;wsp:rsid wsp:val=&quot;00F731C8&quot;/&gt;&lt;wsp:rsid wsp:val=&quot;00F7612C&quot;/&gt;&lt;wsp:rsid wsp:val=&quot;00F90515&quot;/&gt;&lt;wsp:rsid wsp:val=&quot;00F92F7C&quot;/&gt;&lt;wsp:rsid wsp:val=&quot;00FA7184&quot;/&gt;&lt;wsp:rsid wsp:val=&quot;00FD6041&quot;/&gt;&lt;wsp:rsid wsp:val=&quot;00FE02C8&quot;/&gt;&lt;wsp:rsid wsp:val=&quot;00FE2633&quot;/&gt;&lt;wsp:rsid wsp:val=&quot;00FE6A34&quot;/&gt;&lt;/wsp:rsids&gt;&lt;/w:docPr&gt;&lt;w:body&gt;&lt;wx:sect&gt;&lt;w:p wsp:rsidR=&quot;00000000&quot; wsp:rsidRPr=&quot;00153BC2&quot; wsp:rsidRDefault=&quot;00153BC2&quot; wsp:rsidP=&quot;00153BC2&quot;&gt;&lt;m:oMathPara&gt;&lt;m:oMath&gt;&lt;m:sSub&gt;&lt;m:sSubPr&gt;&lt;m:ctrl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/m:ctrlPr&gt;&lt;/m:sSubPr&gt;&lt;m:e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m:t&gt;R&lt;/m:t&gt;&lt;/m:r&gt;&lt;/m:e&gt;&lt;m:sub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m:t&gt;?»&lt;/m:t&gt;&lt;/m:r&gt;&lt;/m:sub&gt;&lt;/m:sSub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m:t&gt;=&lt;/m:t&gt;&lt;/m:r&gt;&lt;m:nary&gt;&lt;m:naryPr&gt;&lt;m:chr m:val=&quot;?€‘&quot;/&gt;&lt;m:limLoc m:val=&quot;undOvr&quot;/&gt;&lt;m:ctrl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/m:ctrlPr&gt;&lt;/m:naryPr&gt;&lt;m:sub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m:t&gt;i=1&lt;/m:t&gt;&lt;/m:r&gt;&lt;/m:sub&gt;&lt;m:sup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m:t&gt;8&lt;/m:t&gt;&lt;/m:r&gt;&lt;/m:sup&gt;&lt;m:e&gt;&lt;m:sSub&gt;&lt;m:sSubPr&gt;&lt;m:ctrl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EN-US&quot; w:fareast=&quot;EN-US&quot;/&gt;&lt;/w:rPr&gt;&lt;/m:ctrlPr&gt;&lt;/m:sSubPr&gt;&lt;m:e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EN-US&quot; w:fareast=&quot;EN-US&quot;/&gt;&lt;/w:rPr&gt;&lt;m:t&gt;r&lt;/m:t&gt;&lt;/m:r&gt;&lt;/m:e&gt;&lt;m:sub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EN-US&quot; w:fareast=&quot;EN-US&quot;/&gt;&lt;/w:rPr&gt;&lt;m:t&gt;i&lt;/m:t&gt;&lt;/m:r&gt;&lt;/m:sub&gt;&lt;/m:sSub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m:t&gt;+&lt;/m:t&gt;&lt;/m:r&gt;&lt;m:sSub&gt;&lt;m:sSubPr&gt;&lt;m:ctrl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/m:ctrlPr&gt;&lt;/m:sSubPr&gt;&lt;m:e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m:t&gt;r&lt;/m:t&gt;&lt;/m:r&gt;&lt;/m:e&gt;&lt;m:sub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m:t&gt;9&lt;/m:t&gt;&lt;/m:r&gt;&lt;/m:sub&gt;&lt;/m:sSub&gt;&lt;m:r&gt;&lt;m:rPr&gt;&lt;m:sty m:val=&quot;bi&quot;/&gt;&lt;/m:rPr&gt;&lt;w:rPr&gt;&lt;w:rFonts w:ascii=&quot;Cambria Math&quot; w:fareast=&quot;Calibri&quot; w:h-ansi=&quot;Cambria Math&quot; w:cs=&quot;Calibri&quot;/&gt;&lt;wx:font wx:val=&quot;Cambria Math&quot;/&gt;&lt;w:b/&gt;&lt;w:b-cs/&gt;&lt;w:i/&gt;&lt;w:color w:val=&quot;auto&quot;/&gt;&lt;w:sz w:val=&quot;24&quot;/&gt;&lt;w:sz-cs w:val=&quot;24&quot;/&gt;&lt;w:lang w:val=&quot;UK&quot; w:fareast=&quot;EN-US&quot;/&gt;&lt;/w:rPr&gt;&lt;m:t&gt;;&lt;/m:t&gt;&lt;/m:r&gt;&lt;/m:e&gt;&lt;/m:nary&gt;&lt;/m:oMath&gt;&lt;/m:oMathPara&gt;&lt;/w:p&gt;&lt;w:sectPr wsp:rsidR=&quot;00000000&quot; wsp:rsidRPr=&quot;00153BC2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x:sect&gt;&lt;/w:body&gt;&lt;/w:wordDocument&gt;">
            <v:imagedata r:id="rId18" o:title="" chromakey="white"/>
          </v:shape>
        </w:pict>
      </w:r>
    </w:p>
    <w:p w14:paraId="4CA55AF1" w14:textId="77777777" w:rsidR="00E441F3" w:rsidRPr="005E319C" w:rsidRDefault="00E441F3" w:rsidP="0006479E">
      <w:pPr>
        <w:tabs>
          <w:tab w:val="left" w:pos="533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sz w:val="24"/>
          <w:szCs w:val="24"/>
          <w:lang w:val="uk-UA" w:eastAsia="uk-UA"/>
        </w:rPr>
        <w:t>де :</w:t>
      </w:r>
    </w:p>
    <w:p w14:paraId="7E9EB4C7" w14:textId="77777777" w:rsidR="00E441F3" w:rsidRPr="005E319C" w:rsidRDefault="00E441F3" w:rsidP="0006479E">
      <w:pPr>
        <w:tabs>
          <w:tab w:val="left" w:pos="533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sz w:val="24"/>
          <w:szCs w:val="24"/>
          <w:lang w:val="uk-UA" w:eastAsia="uk-UA"/>
        </w:rPr>
        <w:tab/>
      </w:r>
      <w:proofErr w:type="spellStart"/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>r</w:t>
      </w:r>
      <w:r w:rsidRPr="005E319C">
        <w:rPr>
          <w:rFonts w:ascii="Calibri" w:hAnsi="Calibri" w:cs="Calibri"/>
          <w:sz w:val="24"/>
          <w:szCs w:val="24"/>
          <w:vertAlign w:val="subscript"/>
          <w:lang w:val="uk-UA" w:eastAsia="uk-UA"/>
        </w:rPr>
        <w:t>i</w:t>
      </w:r>
      <w:proofErr w:type="spellEnd"/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 – кількість балів за кожне </w:t>
      </w:r>
      <w:r w:rsidR="006D0736" w:rsidRPr="005E319C">
        <w:rPr>
          <w:rFonts w:ascii="Calibri" w:hAnsi="Calibri" w:cs="Calibri"/>
          <w:sz w:val="24"/>
          <w:szCs w:val="24"/>
          <w:lang w:val="uk-UA" w:eastAsia="uk-UA"/>
        </w:rPr>
        <w:t>лабораторне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 заняття, окрім останнього </w:t>
      </w:r>
      <w:proofErr w:type="spellStart"/>
      <w:r w:rsidRPr="005E319C">
        <w:rPr>
          <w:rFonts w:ascii="Calibri" w:hAnsi="Calibri" w:cs="Calibri"/>
          <w:sz w:val="24"/>
          <w:szCs w:val="24"/>
          <w:lang w:val="uk-UA" w:eastAsia="uk-UA"/>
        </w:rPr>
        <w:t>занят</w:t>
      </w:r>
      <w:r w:rsidR="00FE6A34" w:rsidRPr="005E319C">
        <w:rPr>
          <w:rFonts w:ascii="Calibri" w:hAnsi="Calibri" w:cs="Calibri"/>
          <w:sz w:val="24"/>
          <w:szCs w:val="24"/>
          <w:lang w:val="en-US" w:eastAsia="uk-UA"/>
        </w:rPr>
        <w:t>nz</w:t>
      </w:r>
      <w:proofErr w:type="spellEnd"/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, </w:t>
      </w:r>
      <w:proofErr w:type="spellStart"/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>max</w:t>
      </w:r>
      <w:proofErr w:type="spellEnd"/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 (</w:t>
      </w:r>
      <w:proofErr w:type="spellStart"/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>r</w:t>
      </w:r>
      <w:r w:rsidRPr="005E319C">
        <w:rPr>
          <w:rFonts w:ascii="Calibri" w:hAnsi="Calibri" w:cs="Calibri"/>
          <w:sz w:val="24"/>
          <w:szCs w:val="24"/>
          <w:vertAlign w:val="subscript"/>
          <w:lang w:val="uk-UA" w:eastAsia="uk-UA"/>
        </w:rPr>
        <w:t>i</w:t>
      </w:r>
      <w:proofErr w:type="spellEnd"/>
      <w:r w:rsidRPr="005E319C">
        <w:rPr>
          <w:rFonts w:ascii="Calibri" w:hAnsi="Calibri" w:cs="Calibri"/>
          <w:sz w:val="24"/>
          <w:szCs w:val="24"/>
          <w:lang w:val="uk-UA" w:eastAsia="uk-UA"/>
        </w:rPr>
        <w:t>)=</w:t>
      </w:r>
      <w:r w:rsidR="00FE6A34" w:rsidRPr="005E319C">
        <w:rPr>
          <w:rFonts w:ascii="Calibri" w:hAnsi="Calibri" w:cs="Calibri"/>
          <w:sz w:val="24"/>
          <w:szCs w:val="24"/>
          <w:lang w:eastAsia="uk-UA"/>
        </w:rPr>
        <w:t>5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>;</w:t>
      </w:r>
    </w:p>
    <w:p w14:paraId="298A1F58" w14:textId="77777777" w:rsidR="00E441F3" w:rsidRPr="005E319C" w:rsidRDefault="00E441F3" w:rsidP="0006479E">
      <w:pPr>
        <w:tabs>
          <w:tab w:val="left" w:pos="533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sz w:val="24"/>
          <w:szCs w:val="24"/>
          <w:lang w:val="uk-UA" w:eastAsia="uk-UA"/>
        </w:rPr>
        <w:tab/>
      </w: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>i</w:t>
      </w:r>
      <w:r w:rsidR="00B87663" w:rsidRPr="005E319C">
        <w:rPr>
          <w:rFonts w:ascii="Calibri" w:hAnsi="Calibri" w:cs="Calibri"/>
          <w:i/>
          <w:sz w:val="24"/>
          <w:szCs w:val="24"/>
          <w:lang w:val="uk-UA" w:eastAsia="uk-UA"/>
        </w:rPr>
        <w:t xml:space="preserve"> 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 –</w:t>
      </w:r>
      <w:r w:rsidR="00B87663" w:rsidRPr="005E319C">
        <w:rPr>
          <w:rFonts w:ascii="Calibri" w:hAnsi="Calibri" w:cs="Calibri"/>
          <w:sz w:val="24"/>
          <w:szCs w:val="24"/>
          <w:lang w:val="uk-UA" w:eastAsia="uk-UA"/>
        </w:rPr>
        <w:t xml:space="preserve"> 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номер </w:t>
      </w:r>
      <w:r w:rsidR="006D0736" w:rsidRPr="005E319C">
        <w:rPr>
          <w:rFonts w:ascii="Calibri" w:hAnsi="Calibri" w:cs="Calibri"/>
          <w:sz w:val="24"/>
          <w:szCs w:val="24"/>
          <w:lang w:val="uk-UA" w:eastAsia="uk-UA"/>
        </w:rPr>
        <w:t>лабораторного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 заняття;</w:t>
      </w:r>
    </w:p>
    <w:p w14:paraId="32E13FEC" w14:textId="77777777" w:rsidR="00E441F3" w:rsidRPr="005E319C" w:rsidRDefault="00E441F3" w:rsidP="0006479E">
      <w:pPr>
        <w:tabs>
          <w:tab w:val="left" w:pos="533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ab/>
        <w:t>r</w:t>
      </w:r>
      <w:r w:rsidRPr="005E319C">
        <w:rPr>
          <w:rFonts w:ascii="Calibri" w:hAnsi="Calibri" w:cs="Calibri"/>
          <w:i/>
          <w:sz w:val="24"/>
          <w:szCs w:val="24"/>
          <w:vertAlign w:val="subscript"/>
          <w:lang w:val="uk-UA" w:eastAsia="uk-UA"/>
        </w:rPr>
        <w:t>9</w:t>
      </w: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 xml:space="preserve"> – 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ознайомча </w:t>
      </w:r>
      <w:r w:rsidR="006D0736" w:rsidRPr="005E319C">
        <w:rPr>
          <w:rFonts w:ascii="Calibri" w:hAnsi="Calibri" w:cs="Calibri"/>
          <w:sz w:val="24"/>
          <w:szCs w:val="24"/>
          <w:lang w:val="uk-UA" w:eastAsia="uk-UA"/>
        </w:rPr>
        <w:t>лабораторна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 робота </w:t>
      </w: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>r</w:t>
      </w:r>
      <w:r w:rsidRPr="005E319C">
        <w:rPr>
          <w:rFonts w:ascii="Calibri" w:hAnsi="Calibri" w:cs="Calibri"/>
          <w:sz w:val="24"/>
          <w:szCs w:val="24"/>
          <w:vertAlign w:val="subscript"/>
          <w:lang w:val="uk-UA" w:eastAsia="uk-UA"/>
        </w:rPr>
        <w:t>9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>=0.</w:t>
      </w:r>
    </w:p>
    <w:p w14:paraId="065E091E" w14:textId="77777777" w:rsidR="00E441F3" w:rsidRPr="005E319C" w:rsidRDefault="00E441F3" w:rsidP="0006479E">
      <w:pPr>
        <w:ind w:firstLine="539"/>
        <w:jc w:val="both"/>
        <w:rPr>
          <w:rFonts w:ascii="Calibri" w:hAnsi="Calibri" w:cs="Calibri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 xml:space="preserve">Бали за одне </w:t>
      </w:r>
      <w:r w:rsidR="006D0736" w:rsidRPr="005E319C">
        <w:rPr>
          <w:rFonts w:ascii="Calibri" w:hAnsi="Calibri" w:cs="Calibri"/>
          <w:sz w:val="24"/>
          <w:szCs w:val="24"/>
          <w:lang w:val="uk-UA" w:eastAsia="uk-UA"/>
        </w:rPr>
        <w:t>лабораторне</w:t>
      </w:r>
      <w:r w:rsidRPr="005E319C">
        <w:rPr>
          <w:rFonts w:ascii="Calibri" w:hAnsi="Calibri" w:cs="Calibri"/>
          <w:sz w:val="24"/>
          <w:szCs w:val="24"/>
          <w:lang w:val="uk-UA"/>
        </w:rPr>
        <w:t xml:space="preserve"> заняття </w:t>
      </w:r>
      <w:proofErr w:type="spellStart"/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>r</w:t>
      </w:r>
      <w:r w:rsidRPr="005E319C">
        <w:rPr>
          <w:rFonts w:ascii="Calibri" w:hAnsi="Calibri" w:cs="Calibri"/>
          <w:i/>
          <w:sz w:val="24"/>
          <w:szCs w:val="24"/>
          <w:vertAlign w:val="subscript"/>
          <w:lang w:val="uk-UA" w:eastAsia="uk-UA"/>
        </w:rPr>
        <w:t>і</w:t>
      </w:r>
      <w:proofErr w:type="spellEnd"/>
      <w:r w:rsidRPr="005E319C">
        <w:rPr>
          <w:rFonts w:ascii="Calibri" w:hAnsi="Calibri" w:cs="Calibri"/>
          <w:sz w:val="24"/>
          <w:szCs w:val="24"/>
          <w:lang w:val="uk-UA"/>
        </w:rPr>
        <w:t xml:space="preserve"> визначаються за результатами виконання </w:t>
      </w:r>
      <w:r w:rsidR="005E319C" w:rsidRPr="005E319C">
        <w:rPr>
          <w:rFonts w:ascii="Calibri" w:hAnsi="Calibri" w:cs="Calibri"/>
          <w:sz w:val="24"/>
          <w:szCs w:val="24"/>
          <w:lang w:val="uk-UA"/>
        </w:rPr>
        <w:t xml:space="preserve">особистого </w:t>
      </w:r>
      <w:r w:rsidRPr="005E319C">
        <w:rPr>
          <w:rFonts w:ascii="Calibri" w:hAnsi="Calibri" w:cs="Calibri"/>
          <w:sz w:val="24"/>
          <w:szCs w:val="24"/>
          <w:lang w:val="uk-UA"/>
        </w:rPr>
        <w:t>завдання, або відповідного тестового завдання, або опитування та (за потреби) індивідуального захисту роботи*.</w:t>
      </w:r>
    </w:p>
    <w:p w14:paraId="60908935" w14:textId="77777777" w:rsidR="00E441F3" w:rsidRPr="005E319C" w:rsidRDefault="00E441F3" w:rsidP="0006479E">
      <w:pPr>
        <w:ind w:firstLine="539"/>
        <w:jc w:val="both"/>
        <w:rPr>
          <w:rFonts w:ascii="Calibri" w:hAnsi="Calibri" w:cs="Calibri"/>
          <w:i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>*</w:t>
      </w:r>
      <w:r w:rsidRPr="005E319C">
        <w:rPr>
          <w:rFonts w:ascii="Calibri" w:hAnsi="Calibri" w:cs="Calibri"/>
          <w:i/>
          <w:sz w:val="24"/>
          <w:szCs w:val="24"/>
          <w:lang w:val="uk-UA"/>
        </w:rPr>
        <w:t xml:space="preserve"> Викладач має право самостійно визначати потребу в захисті зданої </w:t>
      </w:r>
      <w:r w:rsidR="00FE6A34" w:rsidRPr="005E319C">
        <w:rPr>
          <w:rFonts w:ascii="Calibri" w:hAnsi="Calibri" w:cs="Calibri"/>
          <w:i/>
          <w:sz w:val="24"/>
          <w:szCs w:val="24"/>
          <w:lang w:val="uk-UA"/>
        </w:rPr>
        <w:t>лаборатор</w:t>
      </w:r>
      <w:r w:rsidRPr="005E319C">
        <w:rPr>
          <w:rFonts w:ascii="Calibri" w:hAnsi="Calibri" w:cs="Calibri"/>
          <w:i/>
          <w:sz w:val="24"/>
          <w:szCs w:val="24"/>
          <w:lang w:val="uk-UA"/>
        </w:rPr>
        <w:t>ної роботи. Серед причин можуть бути: невчасна здача завдань; необхідність в поясненні студентом отриманих ним  тих, чи інших результатів; сумніви викладача щодо сам</w:t>
      </w:r>
      <w:r w:rsidR="00FE6A34" w:rsidRPr="005E319C">
        <w:rPr>
          <w:rFonts w:ascii="Calibri" w:hAnsi="Calibri" w:cs="Calibri"/>
          <w:i/>
          <w:sz w:val="24"/>
          <w:szCs w:val="24"/>
          <w:lang w:val="uk-UA"/>
        </w:rPr>
        <w:t>остійного виконання роботи тощо</w:t>
      </w:r>
      <w:r w:rsidRPr="005E319C">
        <w:rPr>
          <w:rFonts w:ascii="Calibri" w:hAnsi="Calibri" w:cs="Calibri"/>
          <w:i/>
          <w:sz w:val="24"/>
          <w:szCs w:val="24"/>
          <w:lang w:val="uk-UA"/>
        </w:rPr>
        <w:t>.</w:t>
      </w: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 xml:space="preserve"> Захист здійснюватиметься під час пар за розкладом </w:t>
      </w:r>
      <w:r w:rsidR="00C219B2" w:rsidRPr="005E319C">
        <w:rPr>
          <w:rFonts w:ascii="Calibri" w:hAnsi="Calibri" w:cs="Calibri"/>
          <w:i/>
          <w:sz w:val="24"/>
          <w:szCs w:val="24"/>
          <w:lang w:val="uk-UA" w:eastAsia="uk-UA"/>
        </w:rPr>
        <w:t>університету</w:t>
      </w: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 xml:space="preserve"> в рамках спеціально відведеного часу у встановлені викладачем терміни (при захисті в режимі відео конференції - з обов’язковим включенням відеокамери під час відповіді на запитання). Якщо без поважних причин студент вчасно не відправив на перевірку й не захистив роботу, то ця робота вважатиметься виконаною не повністю з оцінкою відповідно до критеріїв оцінювання.</w:t>
      </w:r>
    </w:p>
    <w:p w14:paraId="23EC90C5" w14:textId="77777777" w:rsidR="00E441F3" w:rsidRPr="005E319C" w:rsidRDefault="00E441F3" w:rsidP="0006479E">
      <w:pPr>
        <w:ind w:firstLine="539"/>
        <w:jc w:val="both"/>
        <w:rPr>
          <w:rFonts w:ascii="Calibri" w:hAnsi="Calibri" w:cs="Calibri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 xml:space="preserve">- </w:t>
      </w:r>
      <w:r w:rsidRPr="005E319C">
        <w:rPr>
          <w:rFonts w:ascii="Calibri" w:hAnsi="Calibri" w:cs="Calibri"/>
          <w:i/>
          <w:sz w:val="24"/>
          <w:szCs w:val="24"/>
          <w:lang w:val="uk-UA"/>
        </w:rPr>
        <w:t>виконання завдання (окрім останнього)</w:t>
      </w:r>
      <w:r w:rsidRPr="005E319C">
        <w:rPr>
          <w:rFonts w:ascii="Calibri" w:hAnsi="Calibri" w:cs="Calibri"/>
          <w:sz w:val="24"/>
          <w:szCs w:val="24"/>
          <w:lang w:val="uk-UA"/>
        </w:rPr>
        <w:t>:</w:t>
      </w:r>
    </w:p>
    <w:p w14:paraId="457A993A" w14:textId="77777777" w:rsidR="00E441F3" w:rsidRPr="005E319C" w:rsidRDefault="00BD3E69" w:rsidP="0006479E">
      <w:pPr>
        <w:ind w:firstLine="539"/>
        <w:jc w:val="both"/>
        <w:rPr>
          <w:rFonts w:ascii="Calibri" w:hAnsi="Calibri" w:cs="Calibri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>6</w:t>
      </w:r>
      <w:r w:rsidR="00E441F3" w:rsidRPr="005E319C">
        <w:rPr>
          <w:rFonts w:ascii="Calibri" w:hAnsi="Calibri" w:cs="Calibri"/>
          <w:sz w:val="24"/>
          <w:szCs w:val="24"/>
          <w:lang w:val="uk-UA"/>
        </w:rPr>
        <w:t xml:space="preserve"> балів</w:t>
      </w:r>
      <w:r w:rsidR="00E441F3" w:rsidRPr="005E319C">
        <w:rPr>
          <w:rFonts w:ascii="Calibri" w:hAnsi="Calibri" w:cs="Calibri"/>
          <w:sz w:val="24"/>
          <w:szCs w:val="24"/>
          <w:lang w:val="uk-UA" w:eastAsia="uk-UA"/>
        </w:rPr>
        <w:t xml:space="preserve"> </w:t>
      </w:r>
      <w:r w:rsidR="00E441F3" w:rsidRPr="005E319C">
        <w:rPr>
          <w:rFonts w:ascii="Calibri" w:hAnsi="Calibri" w:cs="Calibri"/>
          <w:sz w:val="24"/>
          <w:szCs w:val="24"/>
          <w:lang w:val="uk-UA"/>
        </w:rPr>
        <w:t>– всі</w:t>
      </w:r>
      <w:r w:rsidR="00E441F3" w:rsidRPr="005E319C">
        <w:rPr>
          <w:rFonts w:ascii="Calibri" w:hAnsi="Calibri" w:cs="Calibri"/>
          <w:spacing w:val="-11"/>
          <w:sz w:val="24"/>
          <w:szCs w:val="24"/>
          <w:lang w:val="uk-UA"/>
        </w:rPr>
        <w:t xml:space="preserve"> завдання і розрахунки виконані бездоганно, всі питання опрацьовані й </w:t>
      </w:r>
      <w:r w:rsidR="00E441F3" w:rsidRPr="005E319C">
        <w:rPr>
          <w:rFonts w:ascii="Calibri" w:hAnsi="Calibri" w:cs="Calibri"/>
          <w:sz w:val="24"/>
          <w:szCs w:val="24"/>
          <w:lang w:val="uk-UA"/>
        </w:rPr>
        <w:t>розкриті у повній мірі, зроблені чіткі, правильні висновки та, в разі потреби, робота захищена ;</w:t>
      </w:r>
    </w:p>
    <w:p w14:paraId="0B5520BD" w14:textId="77777777" w:rsidR="00E441F3" w:rsidRPr="005E319C" w:rsidRDefault="00BD3E69" w:rsidP="0006479E">
      <w:pPr>
        <w:ind w:firstLine="539"/>
        <w:jc w:val="both"/>
        <w:rPr>
          <w:rFonts w:ascii="Calibri" w:hAnsi="Calibri" w:cs="Calibri"/>
          <w:spacing w:val="-10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 w:eastAsia="uk-UA"/>
        </w:rPr>
        <w:t>4</w:t>
      </w:r>
      <w:r w:rsidR="00FE6A34" w:rsidRPr="005E319C">
        <w:rPr>
          <w:rFonts w:ascii="Calibri" w:hAnsi="Calibri" w:cs="Calibri"/>
          <w:sz w:val="24"/>
          <w:szCs w:val="24"/>
          <w:lang w:val="uk-UA" w:eastAsia="uk-UA"/>
        </w:rPr>
        <w:t>-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>5</w:t>
      </w:r>
      <w:r w:rsidR="00E441F3" w:rsidRPr="005E319C">
        <w:rPr>
          <w:rFonts w:ascii="Calibri" w:hAnsi="Calibri" w:cs="Calibri"/>
          <w:sz w:val="24"/>
          <w:szCs w:val="24"/>
          <w:lang w:val="uk-UA" w:eastAsia="uk-UA"/>
        </w:rPr>
        <w:t xml:space="preserve"> балів</w:t>
      </w:r>
      <w:r w:rsidR="00E441F3" w:rsidRPr="005E319C">
        <w:rPr>
          <w:rFonts w:ascii="Calibri" w:hAnsi="Calibri" w:cs="Calibri"/>
          <w:sz w:val="24"/>
          <w:szCs w:val="24"/>
          <w:lang w:val="uk-UA"/>
        </w:rPr>
        <w:t xml:space="preserve"> –</w:t>
      </w:r>
      <w:r w:rsidR="00CF6E2B" w:rsidRPr="005E319C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E441F3" w:rsidRPr="005E319C">
        <w:rPr>
          <w:rFonts w:ascii="Calibri" w:hAnsi="Calibri" w:cs="Calibri"/>
          <w:spacing w:val="-9"/>
          <w:sz w:val="24"/>
          <w:szCs w:val="24"/>
          <w:lang w:val="uk-UA"/>
        </w:rPr>
        <w:t>завд</w:t>
      </w:r>
      <w:r w:rsidR="00E441F3" w:rsidRPr="005E319C">
        <w:rPr>
          <w:rFonts w:ascii="Calibri" w:hAnsi="Calibri" w:cs="Calibri"/>
          <w:spacing w:val="-11"/>
          <w:sz w:val="24"/>
          <w:szCs w:val="24"/>
          <w:lang w:val="uk-UA"/>
        </w:rPr>
        <w:t xml:space="preserve">ання </w:t>
      </w:r>
      <w:r w:rsidR="00E441F3" w:rsidRPr="005E319C">
        <w:rPr>
          <w:rFonts w:ascii="Calibri" w:hAnsi="Calibri" w:cs="Calibri"/>
          <w:sz w:val="24"/>
          <w:szCs w:val="24"/>
          <w:lang w:val="uk-UA"/>
        </w:rPr>
        <w:t xml:space="preserve">в цілому опрацьовані </w:t>
      </w:r>
      <w:r w:rsidR="00E441F3" w:rsidRPr="005E319C">
        <w:rPr>
          <w:rFonts w:ascii="Calibri" w:hAnsi="Calibri" w:cs="Calibri"/>
          <w:spacing w:val="-11"/>
          <w:sz w:val="24"/>
          <w:szCs w:val="24"/>
          <w:lang w:val="uk-UA"/>
        </w:rPr>
        <w:t>з</w:t>
      </w:r>
      <w:r w:rsidR="00E441F3" w:rsidRPr="005E319C">
        <w:rPr>
          <w:rFonts w:ascii="Calibri" w:hAnsi="Calibri" w:cs="Calibri"/>
          <w:spacing w:val="-10"/>
          <w:sz w:val="24"/>
          <w:szCs w:val="24"/>
          <w:lang w:val="uk-UA"/>
        </w:rPr>
        <w:t xml:space="preserve"> наявним одним (двома) з таких недоліків: деякі розділи завдання зроблені не у повному обсязі; у розрахунках можливі помилки  або неточності; висновки не чіткі, не вичерпні, </w:t>
      </w:r>
      <w:r w:rsidR="00E441F3" w:rsidRPr="005E319C">
        <w:rPr>
          <w:rFonts w:ascii="Calibri" w:hAnsi="Calibri" w:cs="Calibri"/>
          <w:sz w:val="24"/>
          <w:szCs w:val="24"/>
          <w:lang w:val="uk-UA"/>
        </w:rPr>
        <w:t>робота захищена (в разі потреби)</w:t>
      </w:r>
      <w:r w:rsidR="00E441F3" w:rsidRPr="005E319C">
        <w:rPr>
          <w:rFonts w:ascii="Calibri" w:hAnsi="Calibri" w:cs="Calibri"/>
          <w:spacing w:val="-10"/>
          <w:sz w:val="24"/>
          <w:szCs w:val="24"/>
          <w:lang w:val="uk-UA"/>
        </w:rPr>
        <w:t>;</w:t>
      </w:r>
    </w:p>
    <w:p w14:paraId="5BD59DE4" w14:textId="77777777" w:rsidR="00E441F3" w:rsidRPr="005E319C" w:rsidRDefault="00FE6A34" w:rsidP="0006479E">
      <w:pPr>
        <w:ind w:firstLine="539"/>
        <w:jc w:val="both"/>
        <w:rPr>
          <w:rFonts w:ascii="Calibri" w:hAnsi="Calibri" w:cs="Calibri"/>
          <w:spacing w:val="-10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>1-</w:t>
      </w:r>
      <w:r w:rsidR="00BD3E69" w:rsidRPr="005E319C">
        <w:rPr>
          <w:rFonts w:ascii="Calibri" w:hAnsi="Calibri" w:cs="Calibri"/>
          <w:sz w:val="24"/>
          <w:szCs w:val="24"/>
          <w:lang w:val="uk-UA"/>
        </w:rPr>
        <w:t>3</w:t>
      </w:r>
      <w:r w:rsidR="00E441F3" w:rsidRPr="005E319C">
        <w:rPr>
          <w:rFonts w:ascii="Calibri" w:hAnsi="Calibri" w:cs="Calibri"/>
          <w:sz w:val="24"/>
          <w:szCs w:val="24"/>
          <w:lang w:val="uk-UA"/>
        </w:rPr>
        <w:t xml:space="preserve"> бали - робота виконано не повністю, завдання не доопрацьовані,</w:t>
      </w:r>
      <w:r w:rsidR="00E441F3" w:rsidRPr="005E319C">
        <w:rPr>
          <w:rFonts w:ascii="Calibri" w:hAnsi="Calibri" w:cs="Calibri"/>
          <w:spacing w:val="-9"/>
          <w:sz w:val="24"/>
          <w:szCs w:val="24"/>
          <w:lang w:val="uk-UA"/>
        </w:rPr>
        <w:t xml:space="preserve"> з недоліками, або принциповими </w:t>
      </w:r>
      <w:r w:rsidR="00E441F3" w:rsidRPr="005E319C">
        <w:rPr>
          <w:rFonts w:ascii="Calibri" w:hAnsi="Calibri" w:cs="Calibri"/>
          <w:spacing w:val="-11"/>
          <w:sz w:val="24"/>
          <w:szCs w:val="24"/>
          <w:lang w:val="uk-UA"/>
        </w:rPr>
        <w:t>помилками, що свідчить про</w:t>
      </w:r>
      <w:r w:rsidR="00E441F3" w:rsidRPr="005E319C">
        <w:rPr>
          <w:rFonts w:ascii="Calibri" w:hAnsi="Calibri" w:cs="Calibri"/>
          <w:sz w:val="24"/>
          <w:szCs w:val="24"/>
          <w:lang w:val="uk-UA"/>
        </w:rPr>
        <w:t xml:space="preserve"> поверхневе володіння матеріалом, необхідним для розв’язання практичних задач; висновки уривчасті, або дещо не вірні; а також за бездоганно виконане, але без поважних причин невчасно здане й не захищене.</w:t>
      </w:r>
    </w:p>
    <w:p w14:paraId="2D172C9D" w14:textId="77777777" w:rsidR="00E441F3" w:rsidRPr="005E319C" w:rsidRDefault="00E441F3" w:rsidP="0006479E">
      <w:pPr>
        <w:ind w:firstLine="540"/>
        <w:jc w:val="both"/>
        <w:rPr>
          <w:rFonts w:ascii="Calibri" w:hAnsi="Calibri" w:cs="Calibri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>0 балів –</w:t>
      </w:r>
      <w:r w:rsidRPr="005E319C">
        <w:rPr>
          <w:rFonts w:ascii="Calibri" w:hAnsi="Calibri" w:cs="Calibri"/>
          <w:spacing w:val="-9"/>
          <w:sz w:val="24"/>
          <w:szCs w:val="24"/>
          <w:lang w:val="uk-UA"/>
        </w:rPr>
        <w:t xml:space="preserve"> завдання не опрацьовані, або виконані зі значними недоліками та принциповими </w:t>
      </w:r>
      <w:r w:rsidRPr="005E319C">
        <w:rPr>
          <w:rFonts w:ascii="Calibri" w:hAnsi="Calibri" w:cs="Calibri"/>
          <w:spacing w:val="-11"/>
          <w:sz w:val="24"/>
          <w:szCs w:val="24"/>
          <w:lang w:val="uk-UA"/>
        </w:rPr>
        <w:t xml:space="preserve">помилками, які суттєво вплинули на отриманий результат, </w:t>
      </w:r>
      <w:r w:rsidRPr="005E319C">
        <w:rPr>
          <w:rFonts w:ascii="Calibri" w:hAnsi="Calibri" w:cs="Calibri"/>
          <w:sz w:val="24"/>
          <w:szCs w:val="24"/>
          <w:lang w:val="uk-UA"/>
        </w:rPr>
        <w:t xml:space="preserve">висновки не зроблено або вони в цілому не вірні, </w:t>
      </w:r>
      <w:r w:rsidRPr="005E319C">
        <w:rPr>
          <w:rFonts w:ascii="Calibri" w:hAnsi="Calibri" w:cs="Calibri"/>
          <w:spacing w:val="-11"/>
          <w:sz w:val="24"/>
          <w:szCs w:val="24"/>
          <w:lang w:val="uk-UA"/>
        </w:rPr>
        <w:t xml:space="preserve">що свідчить про погане володіння </w:t>
      </w:r>
      <w:r w:rsidRPr="005E319C">
        <w:rPr>
          <w:rFonts w:ascii="Calibri" w:hAnsi="Calibri" w:cs="Calibri"/>
          <w:sz w:val="24"/>
          <w:szCs w:val="24"/>
          <w:lang w:val="uk-UA"/>
        </w:rPr>
        <w:t>матеріалом, необхідним для розв’язання практичних задач; студент не захистив (в разі потреби) результати зданої роботи, що виконана з недоліками.</w:t>
      </w:r>
    </w:p>
    <w:p w14:paraId="6D175561" w14:textId="77777777" w:rsidR="00E441F3" w:rsidRPr="005E319C" w:rsidRDefault="00E441F3" w:rsidP="00BD3E69">
      <w:pPr>
        <w:tabs>
          <w:tab w:val="left" w:pos="533"/>
        </w:tabs>
        <w:autoSpaceDE w:val="0"/>
        <w:autoSpaceDN w:val="0"/>
        <w:adjustRightInd w:val="0"/>
        <w:contextualSpacing/>
        <w:jc w:val="center"/>
        <w:rPr>
          <w:rFonts w:ascii="Calibri" w:hAnsi="Calibri" w:cs="Calibri"/>
          <w:i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 xml:space="preserve">Максимальне значення 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br/>
      </w:r>
      <w:r w:rsidR="00FE7D04">
        <w:pict w14:anchorId="771A7E80">
          <v:shape id="_x0000_i1027" type="#_x0000_t75" style="width:155.25pt;height:4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characterSpacingControl w:val=&quot;DontCompress&quot;/&gt;&lt;w:optimizeForBrowser/&gt;&lt;w:allowPNG/&gt;&lt;w:pixelsPerInch w:val=&quot;144&quot;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B7088&quot;/&gt;&lt;wsp:rsid wsp:val=&quot;00023586&quot;/&gt;&lt;wsp:rsid wsp:val=&quot;00030431&quot;/&gt;&lt;wsp:rsid wsp:val=&quot;00037F59&quot;/&gt;&lt;wsp:rsid wsp:val=&quot;000404B0&quot;/&gt;&lt;wsp:rsid wsp:val=&quot;00043CBE&quot;/&gt;&lt;wsp:rsid wsp:val=&quot;00054C3A&quot;/&gt;&lt;wsp:rsid wsp:val=&quot;00061C26&quot;/&gt;&lt;wsp:rsid wsp:val=&quot;000631F1&quot;/&gt;&lt;wsp:rsid wsp:val=&quot;00063BE3&quot;/&gt;&lt;wsp:rsid wsp:val=&quot;0006479E&quot;/&gt;&lt;wsp:rsid wsp:val=&quot;000724BF&quot;/&gt;&lt;wsp:rsid wsp:val=&quot;00081969&quot;/&gt;&lt;wsp:rsid wsp:val=&quot;000B53D7&quot;/&gt;&lt;wsp:rsid wsp:val=&quot;000D5F9A&quot;/&gt;&lt;wsp:rsid wsp:val=&quot;0010371B&quot;/&gt;&lt;wsp:rsid wsp:val=&quot;001146B8&quot;/&gt;&lt;wsp:rsid wsp:val=&quot;00121B9A&quot;/&gt;&lt;wsp:rsid wsp:val=&quot;001271AF&quot;/&gt;&lt;wsp:rsid wsp:val=&quot;00130BB3&quot;/&gt;&lt;wsp:rsid wsp:val=&quot;00131E17&quot;/&gt;&lt;wsp:rsid wsp:val=&quot;00131E6E&quot;/&gt;&lt;wsp:rsid wsp:val=&quot;00134219&quot;/&gt;&lt;wsp:rsid wsp:val=&quot;00137057&quot;/&gt;&lt;wsp:rsid wsp:val=&quot;00150CED&quot;/&gt;&lt;wsp:rsid wsp:val=&quot;001A36A9&quot;/&gt;&lt;wsp:rsid wsp:val=&quot;001A37A8&quot;/&gt;&lt;wsp:rsid wsp:val=&quot;001A4EA6&quot;/&gt;&lt;wsp:rsid wsp:val=&quot;001B6C16&quot;/&gt;&lt;wsp:rsid wsp:val=&quot;001D6814&quot;/&gt;&lt;wsp:rsid wsp:val=&quot;00212850&quot;/&gt;&lt;wsp:rsid wsp:val=&quot;00222129&quot;/&gt;&lt;wsp:rsid wsp:val=&quot;00233F85&quot;/&gt;&lt;wsp:rsid wsp:val=&quot;00246DA0&quot;/&gt;&lt;wsp:rsid wsp:val=&quot;00247371&quot;/&gt;&lt;wsp:rsid wsp:val=&quot;0026534F&quot;/&gt;&lt;wsp:rsid wsp:val=&quot;00280035&quot;/&gt;&lt;wsp:rsid wsp:val=&quot;002847A9&quot;/&gt;&lt;wsp:rsid wsp:val=&quot;002A4C24&quot;/&gt;&lt;wsp:rsid wsp:val=&quot;002B5578&quot;/&gt;&lt;wsp:rsid wsp:val=&quot;002D53F0&quot;/&gt;&lt;wsp:rsid wsp:val=&quot;002E01E7&quot;/&gt;&lt;wsp:rsid wsp:val=&quot;00303598&quot;/&gt;&lt;wsp:rsid wsp:val=&quot;0030476B&quot;/&gt;&lt;wsp:rsid wsp:val=&quot;003126B2&quot;/&gt;&lt;wsp:rsid wsp:val=&quot;00322468&quot;/&gt;&lt;wsp:rsid wsp:val=&quot;0034222C&quot;/&gt;&lt;wsp:rsid wsp:val=&quot;003664FE&quot;/&gt;&lt;wsp:rsid wsp:val=&quot;00391AA9&quot;/&gt;&lt;wsp:rsid wsp:val=&quot;003C7C2E&quot;/&gt;&lt;wsp:rsid wsp:val=&quot;003E76A3&quot;/&gt;&lt;wsp:rsid wsp:val=&quot;003F429B&quot;/&gt;&lt;wsp:rsid wsp:val=&quot;004331BF&quot;/&gt;&lt;wsp:rsid wsp:val=&quot;00433A6E&quot;/&gt;&lt;wsp:rsid wsp:val=&quot;00453160&quot;/&gt;&lt;wsp:rsid wsp:val=&quot;004539CC&quot;/&gt;&lt;wsp:rsid wsp:val=&quot;00455F99&quot;/&gt;&lt;wsp:rsid wsp:val=&quot;0045723F&quot;/&gt;&lt;wsp:rsid wsp:val=&quot;00460F75&quot;/&gt;&lt;wsp:rsid wsp:val=&quot;00482A34&quot;/&gt;&lt;wsp:rsid wsp:val=&quot;00497935&quot;/&gt;&lt;wsp:rsid wsp:val=&quot;004A03ED&quot;/&gt;&lt;wsp:rsid wsp:val=&quot;004C6B52&quot;/&gt;&lt;wsp:rsid wsp:val=&quot;004E7F97&quot;/&gt;&lt;wsp:rsid wsp:val=&quot;004F6FF3&quot;/&gt;&lt;wsp:rsid wsp:val=&quot;00502A81&quot;/&gt;&lt;wsp:rsid wsp:val=&quot;0051572D&quot;/&gt;&lt;wsp:rsid wsp:val=&quot;0052287E&quot;/&gt;&lt;wsp:rsid wsp:val=&quot;00547E75&quot;/&gt;&lt;wsp:rsid wsp:val=&quot;00571CA3&quot;/&gt;&lt;wsp:rsid wsp:val=&quot;005826AF&quot;/&gt;&lt;wsp:rsid wsp:val=&quot;005B1B92&quot;/&gt;&lt;wsp:rsid wsp:val=&quot;005F3DE1&quot;/&gt;&lt;wsp:rsid wsp:val=&quot;00615E32&quot;/&gt;&lt;wsp:rsid wsp:val=&quot;00623E80&quot;/&gt;&lt;wsp:rsid wsp:val=&quot;00624EE4&quot;/&gt;&lt;wsp:rsid wsp:val=&quot;00634CE4&quot;/&gt;&lt;wsp:rsid wsp:val=&quot;00645164&quot;/&gt;&lt;wsp:rsid wsp:val=&quot;006478C8&quot;/&gt;&lt;wsp:rsid wsp:val=&quot;006608C5&quot;/&gt;&lt;wsp:rsid wsp:val=&quot;00682680&quot;/&gt;&lt;wsp:rsid wsp:val=&quot;006A0E8E&quot;/&gt;&lt;wsp:rsid wsp:val=&quot;006B4CD0&quot;/&gt;&lt;wsp:rsid wsp:val=&quot;006C02D1&quot;/&gt;&lt;wsp:rsid wsp:val=&quot;006D0736&quot;/&gt;&lt;wsp:rsid wsp:val=&quot;006E123C&quot;/&gt;&lt;wsp:rsid wsp:val=&quot;00705D4D&quot;/&gt;&lt;wsp:rsid wsp:val=&quot;007101CD&quot;/&gt;&lt;wsp:rsid wsp:val=&quot;00713826&quot;/&gt;&lt;wsp:rsid wsp:val=&quot;00717374&quot;/&gt;&lt;wsp:rsid wsp:val=&quot;007300DF&quot;/&gt;&lt;wsp:rsid wsp:val=&quot;00730AA2&quot;/&gt;&lt;wsp:rsid wsp:val=&quot;0074424A&quot;/&gt;&lt;wsp:rsid wsp:val=&quot;00745B48&quot;/&gt;&lt;wsp:rsid wsp:val=&quot;00752D37&quot;/&gt;&lt;wsp:rsid wsp:val=&quot;00762423&quot;/&gt;&lt;wsp:rsid wsp:val=&quot;00787EC1&quot;/&gt;&lt;wsp:rsid wsp:val=&quot;007912F8&quot;/&gt;&lt;wsp:rsid wsp:val=&quot;00792015&quot;/&gt;&lt;wsp:rsid wsp:val=&quot;00794A24&quot;/&gt;&lt;wsp:rsid wsp:val=&quot;007A43A1&quot;/&gt;&lt;wsp:rsid wsp:val=&quot;007F3D62&quot;/&gt;&lt;wsp:rsid wsp:val=&quot;0080024D&quot;/&gt;&lt;wsp:rsid wsp:val=&quot;00815858&quot;/&gt;&lt;wsp:rsid wsp:val=&quot;00817D78&quot;/&gt;&lt;wsp:rsid wsp:val=&quot;00822B6D&quot;/&gt;&lt;wsp:rsid wsp:val=&quot;00840AD6&quot;/&gt;&lt;wsp:rsid wsp:val=&quot;00851AE4&quot;/&gt;&lt;wsp:rsid wsp:val=&quot;0085207E&quot;/&gt;&lt;wsp:rsid wsp:val=&quot;00855D60&quot;/&gt;&lt;wsp:rsid wsp:val=&quot;008562D8&quot;/&gt;&lt;wsp:rsid wsp:val=&quot;008570BD&quot;/&gt;&lt;wsp:rsid wsp:val=&quot;00860E9B&quot;/&gt;&lt;wsp:rsid wsp:val=&quot;00880135&quot;/&gt;&lt;wsp:rsid wsp:val=&quot;00881CD7&quot;/&gt;&lt;wsp:rsid wsp:val=&quot;00894458&quot;/&gt;&lt;wsp:rsid wsp:val=&quot;008C32A0&quot;/&gt;&lt;wsp:rsid wsp:val=&quot;008D2477&quot;/&gt;&lt;wsp:rsid wsp:val=&quot;008E09CD&quot;/&gt;&lt;wsp:rsid wsp:val=&quot;008E2BEA&quot;/&gt;&lt;wsp:rsid wsp:val=&quot;009069A8&quot;/&gt;&lt;wsp:rsid wsp:val=&quot;00921BC8&quot;/&gt;&lt;wsp:rsid wsp:val=&quot;00933339&quot;/&gt;&lt;wsp:rsid wsp:val=&quot;00945616&quot;/&gt;&lt;wsp:rsid wsp:val=&quot;00946574&quot;/&gt;&lt;wsp:rsid wsp:val=&quot;009505A3&quot;/&gt;&lt;wsp:rsid wsp:val=&quot;009739E8&quot;/&gt;&lt;wsp:rsid wsp:val=&quot;00990656&quot;/&gt;&lt;wsp:rsid wsp:val=&quot;009A4005&quot;/&gt;&lt;wsp:rsid wsp:val=&quot;009A4471&quot;/&gt;&lt;wsp:rsid wsp:val=&quot;009A4FE8&quot;/&gt;&lt;wsp:rsid wsp:val=&quot;009B4D5E&quot;/&gt;&lt;wsp:rsid wsp:val=&quot;009D3119&quot;/&gt;&lt;wsp:rsid wsp:val=&quot;009D5609&quot;/&gt;&lt;wsp:rsid wsp:val=&quot;009E490F&quot;/&gt;&lt;wsp:rsid wsp:val=&quot;009F0667&quot;/&gt;&lt;wsp:rsid wsp:val=&quot;009F7217&quot;/&gt;&lt;wsp:rsid wsp:val=&quot;00A046E2&quot;/&gt;&lt;wsp:rsid wsp:val=&quot;00A310EF&quot;/&gt;&lt;wsp:rsid wsp:val=&quot;00A3285A&quot;/&gt;&lt;wsp:rsid wsp:val=&quot;00A3590D&quot;/&gt;&lt;wsp:rsid wsp:val=&quot;00A36478&quot;/&gt;&lt;wsp:rsid wsp:val=&quot;00A40001&quot;/&gt;&lt;wsp:rsid wsp:val=&quot;00A557CA&quot;/&gt;&lt;wsp:rsid wsp:val=&quot;00A61CB6&quot;/&gt;&lt;wsp:rsid wsp:val=&quot;00A7548A&quot;/&gt;&lt;wsp:rsid wsp:val=&quot;00A77B3E&quot;/&gt;&lt;wsp:rsid wsp:val=&quot;00A83420&quot;/&gt;&lt;wsp:rsid wsp:val=&quot;00A84220&quot;/&gt;&lt;wsp:rsid wsp:val=&quot;00A91644&quot;/&gt;&lt;wsp:rsid wsp:val=&quot;00A96AA4&quot;/&gt;&lt;wsp:rsid wsp:val=&quot;00AA3B01&quot;/&gt;&lt;wsp:rsid wsp:val=&quot;00AA4D51&quot;/&gt;&lt;wsp:rsid wsp:val=&quot;00AB0DCF&quot;/&gt;&lt;wsp:rsid wsp:val=&quot;00AC4F43&quot;/&gt;&lt;wsp:rsid wsp:val=&quot;00AF7452&quot;/&gt;&lt;wsp:rsid wsp:val=&quot;00B1017B&quot;/&gt;&lt;wsp:rsid wsp:val=&quot;00B13E41&quot;/&gt;&lt;wsp:rsid wsp:val=&quot;00B41631&quot;/&gt;&lt;wsp:rsid wsp:val=&quot;00B557D4&quot;/&gt;&lt;wsp:rsid wsp:val=&quot;00B56268&quot;/&gt;&lt;wsp:rsid wsp:val=&quot;00B60D76&quot;/&gt;&lt;wsp:rsid wsp:val=&quot;00B66D32&quot;/&gt;&lt;wsp:rsid wsp:val=&quot;00B672D2&quot;/&gt;&lt;wsp:rsid wsp:val=&quot;00B83460&quot;/&gt;&lt;wsp:rsid wsp:val=&quot;00B87663&quot;/&gt;&lt;wsp:rsid wsp:val=&quot;00BA4C90&quot;/&gt;&lt;wsp:rsid wsp:val=&quot;00BB09F7&quot;/&gt;&lt;wsp:rsid wsp:val=&quot;00BB628D&quot;/&gt;&lt;wsp:rsid wsp:val=&quot;00BD3E69&quot;/&gt;&lt;wsp:rsid wsp:val=&quot;00C030C4&quot;/&gt;&lt;wsp:rsid wsp:val=&quot;00C16181&quot;/&gt;&lt;wsp:rsid wsp:val=&quot;00C219B2&quot;/&gt;&lt;wsp:rsid wsp:val=&quot;00C2557B&quot;/&gt;&lt;wsp:rsid wsp:val=&quot;00C278E2&quot;/&gt;&lt;wsp:rsid wsp:val=&quot;00C73FEC&quot;/&gt;&lt;wsp:rsid wsp:val=&quot;00C83FB2&quot;/&gt;&lt;wsp:rsid wsp:val=&quot;00CB0CD9&quot;/&gt;&lt;wsp:rsid wsp:val=&quot;00CB2F51&quot;/&gt;&lt;wsp:rsid wsp:val=&quot;00CE318F&quot;/&gt;&lt;wsp:rsid wsp:val=&quot;00CF6E2B&quot;/&gt;&lt;wsp:rsid wsp:val=&quot;00D00CA8&quot;/&gt;&lt;wsp:rsid wsp:val=&quot;00D04735&quot;/&gt;&lt;wsp:rsid wsp:val=&quot;00D218FF&quot;/&gt;&lt;wsp:rsid wsp:val=&quot;00D81EAE&quot;/&gt;&lt;wsp:rsid wsp:val=&quot;00D97A44&quot;/&gt;&lt;wsp:rsid wsp:val=&quot;00DA1BF4&quot;/&gt;&lt;wsp:rsid wsp:val=&quot;00DB438D&quot;/&gt;&lt;wsp:rsid wsp:val=&quot;00DB7088&quot;/&gt;&lt;wsp:rsid wsp:val=&quot;00DE4904&quot;/&gt;&lt;wsp:rsid wsp:val=&quot;00DE57BE&quot;/&gt;&lt;wsp:rsid wsp:val=&quot;00DF630E&quot;/&gt;&lt;wsp:rsid wsp:val=&quot;00E032FC&quot;/&gt;&lt;wsp:rsid wsp:val=&quot;00E03980&quot;/&gt;&lt;wsp:rsid wsp:val=&quot;00E06292&quot;/&gt;&lt;wsp:rsid wsp:val=&quot;00E10B96&quot;/&gt;&lt;wsp:rsid wsp:val=&quot;00E11256&quot;/&gt;&lt;wsp:rsid wsp:val=&quot;00E13046&quot;/&gt;&lt;wsp:rsid wsp:val=&quot;00E23C5B&quot;/&gt;&lt;wsp:rsid wsp:val=&quot;00E441F3&quot;/&gt;&lt;wsp:rsid wsp:val=&quot;00E73F22&quot;/&gt;&lt;wsp:rsid wsp:val=&quot;00E748E2&quot;/&gt;&lt;wsp:rsid wsp:val=&quot;00EB0AAA&quot;/&gt;&lt;wsp:rsid wsp:val=&quot;00EB0FAB&quot;/&gt;&lt;wsp:rsid wsp:val=&quot;00ED79DA&quot;/&gt;&lt;wsp:rsid wsp:val=&quot;00EE7AF5&quot;/&gt;&lt;wsp:rsid wsp:val=&quot;00F0106F&quot;/&gt;&lt;wsp:rsid wsp:val=&quot;00F22268&quot;/&gt;&lt;wsp:rsid wsp:val=&quot;00F23479&quot;/&gt;&lt;wsp:rsid wsp:val=&quot;00F26258&quot;/&gt;&lt;wsp:rsid wsp:val=&quot;00F44458&quot;/&gt;&lt;wsp:rsid wsp:val=&quot;00F60320&quot;/&gt;&lt;wsp:rsid wsp:val=&quot;00F66477&quot;/&gt;&lt;wsp:rsid wsp:val=&quot;00F731C8&quot;/&gt;&lt;wsp:rsid wsp:val=&quot;00F7612C&quot;/&gt;&lt;wsp:rsid wsp:val=&quot;00F90515&quot;/&gt;&lt;wsp:rsid wsp:val=&quot;00F92F7C&quot;/&gt;&lt;wsp:rsid wsp:val=&quot;00FA7184&quot;/&gt;&lt;wsp:rsid wsp:val=&quot;00FD6041&quot;/&gt;&lt;wsp:rsid wsp:val=&quot;00FE02C8&quot;/&gt;&lt;wsp:rsid wsp:val=&quot;00FE2633&quot;/&gt;&lt;wsp:rsid wsp:val=&quot;00FE6A34&quot;/&gt;&lt;/wsp:rsids&gt;&lt;/w:docPr&gt;&lt;w:body&gt;&lt;wx:sect&gt;&lt;w:p wsp:rsidR=&quot;00000000&quot; wsp:rsidRPr=&quot;00615E32&quot; wsp:rsidRDefault=&quot;00615E32&quot; wsp:rsidP=&quot;00615E32&quot;&gt;&lt;m:oMathPara&gt;&lt;m:oMath&gt;&lt;m:sSub&gt;&lt;m:sSubPr&gt;&lt;m:ctrl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/m:ctrlPr&gt;&lt;/m:sSubPr&gt;&lt;m:e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m:t&gt;R&lt;/m:t&gt;&lt;/m:r&gt;&lt;/m:e&gt;&lt;m:sub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m:t&gt;?»&lt;/m:t&gt;&lt;/m:r&gt;&lt;/m:sub&gt;&lt;/m:sSub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m:t&gt;=&lt;/m:t&gt;&lt;/m:r&gt;&lt;m:nary&gt;&lt;m:naryPr&gt;&lt;m:chr m:val=&quot;?€‘&quot;/&gt;&lt;m:limLoc m:val=&quot;undOvr&quot;/&gt;&lt;m:ctrl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/m:ctrlPr&gt;&lt;/m:naryPr&gt;&lt;m:sub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m:t&gt;i=1&lt;/m:t&gt;&lt;/m:r&gt;&lt;/m:sub&gt;&lt;m:sup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m:t&gt;8&lt;/m:t&gt;&lt;/m:r&gt;&lt;/m:sup&gt;&lt;m:e&gt;&lt;m:sSub&gt;&lt;m:sSubPr&gt;&lt;m:ctrl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EN-US&quot;/&gt;&lt;/w:rPr&gt;&lt;m:t&gt;r&lt;/m:t&gt;&lt;/m:r&gt;&lt;/m:e&gt;&lt;m:sub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EN-US&quot;/&gt;&lt;/w:rPr&gt;&lt;m:t&gt;i&lt;/m:t&gt;&lt;/m:r&gt;&lt;/m:sub&gt;&lt;/m:sSub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m:t&gt;+&lt;/m:t&gt;&lt;/m:r&gt;&lt;m:sSub&gt;&lt;m:sSubPr&gt;&lt;m:ctrl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/m:ctrlPr&gt;&lt;/m:sSubPr&gt;&lt;m:e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m:t&gt;r&lt;/m:t&gt;&lt;/m:r&gt;&lt;/m:e&gt;&lt;m:sub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m:t&gt;9&lt;/m:t&gt;&lt;/m:r&gt;&lt;/m:sub&gt;&lt;/m:sSub&gt;&lt;m:r&gt;&lt;m:rPr&gt;&lt;m:sty m:val=&quot;bi&quot;/&gt;&lt;/m:rPr&gt;&lt;w:rPr&gt;&lt;w:rFonts w:ascii=&quot;Cambria Math&quot; w:h-ansi=&quot;Cambria Math&quot; w:cs=&quot;Calibri&quot;/&gt;&lt;wx:font wx:val=&quot;Cambria Math&quot;/&gt;&lt;w:b/&gt;&lt;w:b-cs/&gt;&lt;w:i/&gt;&lt;w:sz w:val=&quot;24&quot;/&gt;&lt;w:sz-cs w:val=&quot;24&quot;/&gt;&lt;w:lang w:val=&quot;UK&quot;/&gt;&lt;/w:rPr&gt;&lt;m:t&gt;=8?€™6=48;&lt;/m:t&gt;&lt;/m:r&gt;&lt;/m:e&gt;&lt;/m:nary&gt;&lt;/m:oMath&gt;&lt;/m:oMathPara&gt;&lt;/w:p&gt;&lt;w:sectPr wsp:rsidR=&quot;00000000&quot; wsp:rsidRPr=&quot;00615E32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x:sect&gt;&lt;/w:body&gt;&lt;/w:wordDocument&gt;">
            <v:imagedata r:id="rId19" o:title="" chromakey="white"/>
          </v:shape>
        </w:pict>
      </w:r>
    </w:p>
    <w:p w14:paraId="33335BFB" w14:textId="77777777" w:rsidR="00E441F3" w:rsidRPr="005E319C" w:rsidRDefault="00E441F3" w:rsidP="0006479E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 xml:space="preserve">де: </w:t>
      </w:r>
      <w:proofErr w:type="spellStart"/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>r</w:t>
      </w:r>
      <w:r w:rsidRPr="005E319C">
        <w:rPr>
          <w:rFonts w:ascii="Calibri" w:hAnsi="Calibri" w:cs="Calibri"/>
          <w:i/>
          <w:sz w:val="24"/>
          <w:szCs w:val="24"/>
          <w:vertAlign w:val="subscript"/>
          <w:lang w:val="uk-UA" w:eastAsia="uk-UA"/>
        </w:rPr>
        <w:t>і</w:t>
      </w:r>
      <w:proofErr w:type="spellEnd"/>
      <w:r w:rsidRPr="005E319C">
        <w:rPr>
          <w:rFonts w:ascii="Calibri" w:hAnsi="Calibri" w:cs="Calibri"/>
          <w:sz w:val="24"/>
          <w:szCs w:val="24"/>
          <w:lang w:val="uk-UA" w:eastAsia="uk-UA"/>
        </w:rPr>
        <w:t>=</w:t>
      </w:r>
      <w:r w:rsidR="00BD3E69" w:rsidRPr="005E319C">
        <w:rPr>
          <w:rFonts w:ascii="Calibri" w:hAnsi="Calibri" w:cs="Calibri"/>
          <w:sz w:val="24"/>
          <w:szCs w:val="24"/>
          <w:lang w:val="uk-UA" w:eastAsia="uk-UA"/>
        </w:rPr>
        <w:t>6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 – максимально можлива кількість балів за кожне </w:t>
      </w:r>
      <w:r w:rsidR="00F66477" w:rsidRPr="005E319C">
        <w:rPr>
          <w:rFonts w:ascii="Calibri" w:hAnsi="Calibri" w:cs="Calibri"/>
          <w:sz w:val="24"/>
          <w:szCs w:val="24"/>
          <w:lang w:val="uk-UA" w:eastAsia="uk-UA"/>
        </w:rPr>
        <w:t>лабораторне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 заняття, окрім останнього занят</w:t>
      </w:r>
      <w:r w:rsidR="00FE6A34" w:rsidRPr="005E319C">
        <w:rPr>
          <w:rFonts w:ascii="Calibri" w:hAnsi="Calibri" w:cs="Calibri"/>
          <w:sz w:val="24"/>
          <w:szCs w:val="24"/>
          <w:lang w:val="uk-UA" w:eastAsia="uk-UA"/>
        </w:rPr>
        <w:t>тя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>;</w:t>
      </w:r>
    </w:p>
    <w:p w14:paraId="545C7BD5" w14:textId="77777777" w:rsidR="00E441F3" w:rsidRPr="005E319C" w:rsidRDefault="00E441F3" w:rsidP="0006479E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>і –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номер </w:t>
      </w:r>
      <w:r w:rsidR="00F66477" w:rsidRPr="005E319C">
        <w:rPr>
          <w:rFonts w:ascii="Calibri" w:hAnsi="Calibri" w:cs="Calibri"/>
          <w:sz w:val="24"/>
          <w:szCs w:val="24"/>
          <w:lang w:val="uk-UA" w:eastAsia="uk-UA"/>
        </w:rPr>
        <w:t>лаборатор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>ного заняття</w:t>
      </w:r>
    </w:p>
    <w:p w14:paraId="7B077770" w14:textId="77777777" w:rsidR="00E441F3" w:rsidRPr="005E319C" w:rsidRDefault="00E441F3" w:rsidP="0006479E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>r</w:t>
      </w:r>
      <w:r w:rsidRPr="005E319C">
        <w:rPr>
          <w:rFonts w:ascii="Calibri" w:hAnsi="Calibri" w:cs="Calibri"/>
          <w:i/>
          <w:sz w:val="24"/>
          <w:szCs w:val="24"/>
          <w:vertAlign w:val="subscript"/>
          <w:lang w:val="uk-UA" w:eastAsia="uk-UA"/>
        </w:rPr>
        <w:t>9</w:t>
      </w:r>
      <w:r w:rsidRPr="005E319C">
        <w:rPr>
          <w:rFonts w:ascii="Calibri" w:hAnsi="Calibri" w:cs="Calibri"/>
          <w:i/>
          <w:sz w:val="24"/>
          <w:szCs w:val="24"/>
          <w:lang w:val="uk-UA" w:eastAsia="uk-UA"/>
        </w:rPr>
        <w:t xml:space="preserve"> =0 – 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 xml:space="preserve">ознайомча </w:t>
      </w:r>
      <w:r w:rsidR="00F66477" w:rsidRPr="005E319C">
        <w:rPr>
          <w:rFonts w:ascii="Calibri" w:hAnsi="Calibri" w:cs="Calibri"/>
          <w:sz w:val="24"/>
          <w:szCs w:val="24"/>
          <w:lang w:val="uk-UA" w:eastAsia="uk-UA"/>
        </w:rPr>
        <w:t xml:space="preserve">лабораторна 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>робота.</w:t>
      </w:r>
    </w:p>
    <w:p w14:paraId="687DF474" w14:textId="77777777" w:rsidR="00FE6A34" w:rsidRPr="005E319C" w:rsidRDefault="00FE6A34" w:rsidP="00FE6A34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 xml:space="preserve">1.2. </w:t>
      </w:r>
      <w:r w:rsidRPr="005E319C">
        <w:rPr>
          <w:rFonts w:ascii="Calibri" w:hAnsi="Calibri" w:cs="Calibri"/>
          <w:b/>
          <w:sz w:val="24"/>
          <w:szCs w:val="24"/>
          <w:lang w:val="uk-UA"/>
        </w:rPr>
        <w:t>Експрес - опитування</w:t>
      </w:r>
      <w:r w:rsidRPr="005E319C">
        <w:rPr>
          <w:rFonts w:ascii="Calibri" w:hAnsi="Calibri" w:cs="Calibri"/>
          <w:sz w:val="24"/>
          <w:szCs w:val="24"/>
          <w:lang w:val="uk-UA"/>
        </w:rPr>
        <w:t xml:space="preserve"> під час </w:t>
      </w:r>
      <w:r w:rsidR="00030431" w:rsidRPr="005E319C">
        <w:rPr>
          <w:rFonts w:ascii="Calibri" w:hAnsi="Calibri" w:cs="Calibri"/>
          <w:sz w:val="24"/>
          <w:szCs w:val="24"/>
          <w:lang w:val="uk-UA"/>
        </w:rPr>
        <w:t>лабораторних</w:t>
      </w:r>
      <w:r w:rsidRPr="005E319C">
        <w:rPr>
          <w:rFonts w:ascii="Calibri" w:hAnsi="Calibri" w:cs="Calibri"/>
          <w:sz w:val="24"/>
          <w:szCs w:val="24"/>
          <w:lang w:val="uk-UA"/>
        </w:rPr>
        <w:t xml:space="preserve"> робіт</w:t>
      </w:r>
    </w:p>
    <w:p w14:paraId="4317EE37" w14:textId="77777777" w:rsidR="00FE6A34" w:rsidRPr="005E319C" w:rsidRDefault="00FE6A34" w:rsidP="00FE6A34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 xml:space="preserve">Ваговий бал </w:t>
      </w:r>
      <w:proofErr w:type="spellStart"/>
      <w:r w:rsidRPr="005E319C">
        <w:rPr>
          <w:rFonts w:ascii="Calibri" w:hAnsi="Calibri" w:cs="Calibri"/>
          <w:sz w:val="24"/>
          <w:szCs w:val="24"/>
          <w:lang w:val="uk-UA"/>
        </w:rPr>
        <w:t>Rт</w:t>
      </w:r>
      <w:proofErr w:type="spellEnd"/>
      <w:r w:rsidRPr="005E319C">
        <w:rPr>
          <w:rFonts w:ascii="Calibri" w:hAnsi="Calibri" w:cs="Calibri"/>
          <w:sz w:val="24"/>
          <w:szCs w:val="24"/>
          <w:lang w:val="uk-UA"/>
        </w:rPr>
        <w:t xml:space="preserve">. </w:t>
      </w:r>
    </w:p>
    <w:p w14:paraId="081A994A" w14:textId="77777777" w:rsidR="00FE6A34" w:rsidRPr="005E319C" w:rsidRDefault="00FE6A34" w:rsidP="00FE6A34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>Опитування являє собою тестове завдання з 1</w:t>
      </w:r>
      <w:r w:rsidR="00BD3E69" w:rsidRPr="005E319C">
        <w:rPr>
          <w:rFonts w:ascii="Calibri" w:hAnsi="Calibri" w:cs="Calibri"/>
          <w:sz w:val="24"/>
          <w:szCs w:val="24"/>
          <w:lang w:val="uk-UA"/>
        </w:rPr>
        <w:t>2</w:t>
      </w:r>
      <w:r w:rsidRPr="005E319C">
        <w:rPr>
          <w:rFonts w:ascii="Calibri" w:hAnsi="Calibri" w:cs="Calibri"/>
          <w:sz w:val="24"/>
          <w:szCs w:val="24"/>
          <w:lang w:val="uk-UA"/>
        </w:rPr>
        <w:t xml:space="preserve"> питань.</w:t>
      </w:r>
    </w:p>
    <w:p w14:paraId="7F774F2C" w14:textId="77777777" w:rsidR="00FE6A34" w:rsidRPr="005E319C" w:rsidRDefault="00FE6A34" w:rsidP="00FE6A34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>Система оцінювання експрес- опитування:</w:t>
      </w:r>
    </w:p>
    <w:p w14:paraId="1F253A08" w14:textId="77777777" w:rsidR="00FE6A34" w:rsidRPr="005E319C" w:rsidRDefault="00FE6A34" w:rsidP="00FE6A34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>-</w:t>
      </w:r>
      <w:r w:rsidRPr="005E319C">
        <w:rPr>
          <w:rFonts w:ascii="Calibri" w:hAnsi="Calibri" w:cs="Calibri"/>
          <w:sz w:val="24"/>
          <w:szCs w:val="24"/>
          <w:lang w:val="uk-UA"/>
        </w:rPr>
        <w:tab/>
        <w:t>кількість отриманих балів дорівнює числу правильних відповідей.</w:t>
      </w:r>
    </w:p>
    <w:p w14:paraId="722FFFDF" w14:textId="77777777" w:rsidR="00E441F3" w:rsidRPr="00BD3E69" w:rsidRDefault="00FE6A34" w:rsidP="00FE6A34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 w:cs="Calibri"/>
          <w:sz w:val="24"/>
          <w:szCs w:val="24"/>
          <w:vertAlign w:val="subscript"/>
          <w:lang w:val="uk-UA" w:eastAsia="uk-UA"/>
        </w:rPr>
      </w:pPr>
      <w:r w:rsidRPr="005E319C">
        <w:rPr>
          <w:rFonts w:ascii="Calibri" w:hAnsi="Calibri" w:cs="Calibri"/>
          <w:sz w:val="24"/>
          <w:szCs w:val="24"/>
          <w:lang w:val="uk-UA"/>
        </w:rPr>
        <w:t xml:space="preserve">Таким чином максимальна кількість балів за опитування складає </w:t>
      </w:r>
      <w:proofErr w:type="spellStart"/>
      <w:r w:rsidR="00F66477" w:rsidRPr="005E319C">
        <w:rPr>
          <w:rFonts w:ascii="Calibri" w:hAnsi="Calibri" w:cs="Calibri"/>
          <w:b/>
          <w:sz w:val="24"/>
          <w:szCs w:val="24"/>
          <w:lang w:val="uk-UA"/>
        </w:rPr>
        <w:t>Rт</w:t>
      </w:r>
      <w:proofErr w:type="spellEnd"/>
      <w:r w:rsidR="00F66477" w:rsidRPr="005E319C">
        <w:rPr>
          <w:rFonts w:ascii="Calibri" w:hAnsi="Calibri" w:cs="Calibri"/>
          <w:b/>
          <w:sz w:val="24"/>
          <w:szCs w:val="24"/>
          <w:lang w:val="uk-UA"/>
        </w:rPr>
        <w:t>=</w:t>
      </w:r>
      <w:r w:rsidRPr="005E319C">
        <w:rPr>
          <w:rFonts w:ascii="Calibri" w:hAnsi="Calibri" w:cs="Calibri"/>
          <w:b/>
          <w:sz w:val="24"/>
          <w:szCs w:val="24"/>
          <w:lang w:val="uk-UA"/>
        </w:rPr>
        <w:t>1</w:t>
      </w:r>
      <w:r w:rsidR="00BD3E69" w:rsidRPr="005E319C">
        <w:rPr>
          <w:rFonts w:ascii="Calibri" w:hAnsi="Calibri" w:cs="Calibri"/>
          <w:b/>
          <w:sz w:val="24"/>
          <w:szCs w:val="24"/>
          <w:lang w:val="uk-UA"/>
        </w:rPr>
        <w:t>2</w:t>
      </w:r>
      <w:r w:rsidRPr="005E319C">
        <w:rPr>
          <w:rFonts w:ascii="Calibri" w:hAnsi="Calibri" w:cs="Calibri"/>
          <w:sz w:val="24"/>
          <w:szCs w:val="24"/>
          <w:lang w:val="uk-UA"/>
        </w:rPr>
        <w:t>.</w:t>
      </w:r>
    </w:p>
    <w:p w14:paraId="36780C57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1.</w:t>
      </w:r>
      <w:r w:rsidR="00FE6A34">
        <w:rPr>
          <w:rFonts w:ascii="Calibri" w:hAnsi="Calibri" w:cs="Calibri"/>
          <w:sz w:val="24"/>
          <w:szCs w:val="24"/>
          <w:lang w:val="uk-UA" w:eastAsia="uk-UA"/>
        </w:rPr>
        <w:t>3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. </w:t>
      </w:r>
      <w:r w:rsidRPr="00E441F3">
        <w:rPr>
          <w:rFonts w:ascii="Calibri" w:hAnsi="Calibri" w:cs="Calibri"/>
          <w:b/>
          <w:sz w:val="24"/>
          <w:szCs w:val="24"/>
          <w:lang w:val="uk-UA" w:eastAsia="uk-UA"/>
        </w:rPr>
        <w:t>Тестове опитування для визначення результатів засвоєння теоретичної складової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 </w:t>
      </w:r>
      <w:r w:rsidRPr="00E441F3">
        <w:rPr>
          <w:rFonts w:ascii="Calibri" w:hAnsi="Calibri" w:cs="Calibri"/>
          <w:b/>
          <w:sz w:val="24"/>
          <w:szCs w:val="24"/>
          <w:lang w:val="uk-UA" w:eastAsia="uk-UA"/>
        </w:rPr>
        <w:t>курсу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 проводиться після вивчення певних розділів дисципліни за одним з двох варіантів:</w:t>
      </w:r>
    </w:p>
    <w:p w14:paraId="367E4909" w14:textId="77777777" w:rsidR="00E441F3" w:rsidRPr="00E441F3" w:rsidRDefault="00E441F3" w:rsidP="00E441F3">
      <w:pPr>
        <w:autoSpaceDE w:val="0"/>
        <w:autoSpaceDN w:val="0"/>
        <w:adjustRightInd w:val="0"/>
        <w:spacing w:before="120"/>
        <w:ind w:firstLine="709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t>1 варіант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 - після вивчення кожного з трьох розділів дисципліни за допомогою платформи дистанційного навчання «Сікорський» (система </w:t>
      </w:r>
      <w:proofErr w:type="spellStart"/>
      <w:r w:rsidRPr="00E441F3">
        <w:rPr>
          <w:rFonts w:ascii="Calibri" w:hAnsi="Calibri" w:cs="Calibri"/>
          <w:sz w:val="24"/>
          <w:szCs w:val="24"/>
          <w:lang w:val="uk-UA" w:eastAsia="uk-UA"/>
        </w:rPr>
        <w:t>Moodle</w:t>
      </w:r>
      <w:proofErr w:type="spellEnd"/>
      <w:r w:rsidRPr="00E441F3">
        <w:rPr>
          <w:rFonts w:ascii="Calibri" w:hAnsi="Calibri" w:cs="Calibri"/>
          <w:sz w:val="24"/>
          <w:szCs w:val="24"/>
          <w:lang w:val="uk-UA" w:eastAsia="uk-UA"/>
        </w:rPr>
        <w:t>) з таким розподілом балів:</w:t>
      </w:r>
    </w:p>
    <w:p w14:paraId="25C4B989" w14:textId="77777777" w:rsidR="00E441F3" w:rsidRPr="00E441F3" w:rsidRDefault="00E441F3" w:rsidP="00E441F3">
      <w:pPr>
        <w:autoSpaceDE w:val="0"/>
        <w:autoSpaceDN w:val="0"/>
        <w:adjustRightInd w:val="0"/>
        <w:ind w:firstLine="710"/>
        <w:contextualSpacing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Розділ «Безпека життєдіяльності» - </w:t>
      </w:r>
      <w:proofErr w:type="spellStart"/>
      <w:r w:rsidRPr="00E441F3">
        <w:rPr>
          <w:rFonts w:ascii="Calibri" w:hAnsi="Calibri" w:cs="Calibri"/>
          <w:sz w:val="24"/>
          <w:szCs w:val="24"/>
          <w:lang w:val="uk-UA" w:eastAsia="uk-UA"/>
        </w:rPr>
        <w:t>макс</w:t>
      </w:r>
      <w:proofErr w:type="spellEnd"/>
      <w:r w:rsidRPr="00E441F3">
        <w:rPr>
          <w:rFonts w:ascii="Calibri" w:hAnsi="Calibri" w:cs="Calibri"/>
          <w:sz w:val="24"/>
          <w:szCs w:val="24"/>
          <w:lang w:val="uk-UA" w:eastAsia="uk-UA"/>
        </w:rPr>
        <w:t>. 10 балів;</w:t>
      </w:r>
    </w:p>
    <w:p w14:paraId="070E7964" w14:textId="77777777" w:rsidR="00E441F3" w:rsidRPr="00E441F3" w:rsidRDefault="00E441F3" w:rsidP="00E441F3">
      <w:pPr>
        <w:autoSpaceDE w:val="0"/>
        <w:autoSpaceDN w:val="0"/>
        <w:adjustRightInd w:val="0"/>
        <w:ind w:firstLine="710"/>
        <w:contextualSpacing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Розділ «Охорона праці» - </w:t>
      </w:r>
      <w:proofErr w:type="spellStart"/>
      <w:r w:rsidRPr="00E441F3">
        <w:rPr>
          <w:rFonts w:ascii="Calibri" w:hAnsi="Calibri" w:cs="Calibri"/>
          <w:sz w:val="24"/>
          <w:szCs w:val="24"/>
          <w:lang w:val="uk-UA" w:eastAsia="uk-UA"/>
        </w:rPr>
        <w:t>макс</w:t>
      </w:r>
      <w:proofErr w:type="spellEnd"/>
      <w:r w:rsidRPr="00E441F3">
        <w:rPr>
          <w:rFonts w:ascii="Calibri" w:hAnsi="Calibri" w:cs="Calibri"/>
          <w:sz w:val="24"/>
          <w:szCs w:val="24"/>
          <w:lang w:val="uk-UA" w:eastAsia="uk-UA"/>
        </w:rPr>
        <w:t>. 20 балів;</w:t>
      </w:r>
    </w:p>
    <w:p w14:paraId="5153A2C8" w14:textId="77777777" w:rsidR="00E441F3" w:rsidRPr="00E441F3" w:rsidRDefault="00E441F3" w:rsidP="00E441F3">
      <w:pPr>
        <w:autoSpaceDE w:val="0"/>
        <w:autoSpaceDN w:val="0"/>
        <w:adjustRightInd w:val="0"/>
        <w:ind w:firstLine="710"/>
        <w:contextualSpacing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Розділ «Цивільний захист» - макс.-10 балів.</w:t>
      </w:r>
    </w:p>
    <w:p w14:paraId="1098A801" w14:textId="77777777" w:rsidR="00E441F3" w:rsidRPr="00E441F3" w:rsidRDefault="00E441F3" w:rsidP="00E441F3">
      <w:pPr>
        <w:autoSpaceDE w:val="0"/>
        <w:autoSpaceDN w:val="0"/>
        <w:adjustRightInd w:val="0"/>
        <w:ind w:firstLine="710"/>
        <w:contextualSpacing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Таким чином максимальна сума балів за тестове опитування 10+20+10=40</w:t>
      </w:r>
    </w:p>
    <w:p w14:paraId="4B71DD91" w14:textId="77777777" w:rsidR="00E441F3" w:rsidRPr="00E441F3" w:rsidRDefault="00E441F3" w:rsidP="00E441F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Calibri" w:hAnsi="Calibri" w:cs="Calibri"/>
          <w:b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Загальний максимальний ваговий бал</w:t>
      </w:r>
      <w:r w:rsidRPr="00E441F3">
        <w:rPr>
          <w:rFonts w:ascii="Calibri" w:hAnsi="Calibri" w:cs="Calibri"/>
          <w:b/>
          <w:i/>
          <w:sz w:val="24"/>
          <w:szCs w:val="24"/>
          <w:lang w:val="uk-UA" w:eastAsia="uk-UA"/>
        </w:rPr>
        <w:t xml:space="preserve"> </w:t>
      </w:r>
      <w:proofErr w:type="spellStart"/>
      <w:r w:rsidRPr="00E441F3">
        <w:rPr>
          <w:rFonts w:ascii="Calibri" w:hAnsi="Calibri" w:cs="Calibri"/>
          <w:b/>
          <w:i/>
          <w:sz w:val="24"/>
          <w:szCs w:val="24"/>
          <w:lang w:val="uk-UA" w:eastAsia="uk-UA"/>
        </w:rPr>
        <w:t>R</w:t>
      </w:r>
      <w:r w:rsidRPr="00E441F3">
        <w:rPr>
          <w:rFonts w:ascii="Calibri" w:hAnsi="Calibri" w:cs="Calibri"/>
          <w:b/>
          <w:i/>
          <w:sz w:val="24"/>
          <w:szCs w:val="24"/>
          <w:vertAlign w:val="subscript"/>
          <w:lang w:val="uk-UA" w:eastAsia="uk-UA"/>
        </w:rPr>
        <w:t>o</w:t>
      </w:r>
      <w:proofErr w:type="spellEnd"/>
      <w:r w:rsidRPr="00E441F3">
        <w:rPr>
          <w:rFonts w:ascii="Calibri" w:hAnsi="Calibri" w:cs="Calibri"/>
          <w:b/>
          <w:sz w:val="24"/>
          <w:szCs w:val="24"/>
          <w:lang w:val="uk-UA" w:eastAsia="uk-UA"/>
        </w:rPr>
        <w:t xml:space="preserve"> = 40.</w:t>
      </w:r>
    </w:p>
    <w:p w14:paraId="6A4DEE26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1.</w:t>
      </w:r>
      <w:r w:rsidR="00FE6A34">
        <w:rPr>
          <w:rFonts w:ascii="Calibri" w:hAnsi="Calibri" w:cs="Calibri"/>
          <w:sz w:val="24"/>
          <w:szCs w:val="24"/>
          <w:lang w:val="uk-UA" w:eastAsia="uk-UA"/>
        </w:rPr>
        <w:t>3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>.</w:t>
      </w:r>
      <w:r w:rsidRPr="00E441F3">
        <w:rPr>
          <w:rFonts w:ascii="Calibri" w:hAnsi="Calibri" w:cs="Calibri"/>
          <w:b/>
          <w:sz w:val="24"/>
          <w:szCs w:val="24"/>
          <w:lang w:val="uk-UA" w:eastAsia="uk-UA"/>
        </w:rPr>
        <w:t xml:space="preserve"> Використання заохочувальних балів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 ( </w:t>
      </w:r>
      <w:proofErr w:type="spellStart"/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t>R</w:t>
      </w:r>
      <w:r w:rsidRPr="00E441F3">
        <w:rPr>
          <w:rFonts w:ascii="Calibri" w:hAnsi="Calibri" w:cs="Calibri"/>
          <w:i/>
          <w:sz w:val="24"/>
          <w:szCs w:val="24"/>
          <w:vertAlign w:val="subscript"/>
          <w:lang w:val="uk-UA" w:eastAsia="uk-UA"/>
        </w:rPr>
        <w:t>з</w:t>
      </w:r>
      <w:proofErr w:type="spellEnd"/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). </w:t>
      </w:r>
    </w:p>
    <w:p w14:paraId="4AB605EA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rPr>
          <w:rFonts w:ascii="Calibri" w:hAnsi="Calibri" w:cs="Calibri"/>
          <w:sz w:val="24"/>
          <w:szCs w:val="24"/>
          <w:lang w:val="uk-UA" w:eastAsia="uk-UA"/>
        </w:rPr>
      </w:pPr>
    </w:p>
    <w:p w14:paraId="440DC13E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Заохочувальні бали можуть нараховуватися за виконання творчих робіт з кредитного модулю (робота у наукових гуртках з підготовкою матеріалів доповідей або статей для публікації, участь у наукових і науково-практичних конференціях і семінарах, олімпіадах з дисципліни, конкурсах робіт, рефератів та оглядів наукових праць, аналіз сучасної нормативно-правової бази з охорони праці у країні та її відповідність вимогам міжнародних стандартів тощо) - додатково нараховуються 3-10 рейтингових балів у залежності від конкретних отриманих результатів.</w:t>
      </w:r>
    </w:p>
    <w:p w14:paraId="5EBB3C31" w14:textId="77777777" w:rsidR="00E441F3" w:rsidRPr="00E441F3" w:rsidRDefault="00E441F3" w:rsidP="00E441F3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Сумарна кількість нарахованих студенту заохочувальних балів не повинна перевищувати 10 балів (</w:t>
      </w:r>
      <w:proofErr w:type="spellStart"/>
      <w:r w:rsidRPr="00E441F3">
        <w:rPr>
          <w:rFonts w:ascii="Calibri" w:hAnsi="Calibri" w:cs="Calibri"/>
          <w:sz w:val="24"/>
          <w:szCs w:val="24"/>
          <w:lang w:val="uk-UA" w:eastAsia="uk-UA"/>
        </w:rPr>
        <w:t>max</w:t>
      </w:r>
      <w:proofErr w:type="spellEnd"/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 (</w:t>
      </w:r>
      <w:proofErr w:type="spellStart"/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t>R</w:t>
      </w:r>
      <w:r w:rsidRPr="00E441F3">
        <w:rPr>
          <w:rFonts w:ascii="Calibri" w:hAnsi="Calibri" w:cs="Calibri"/>
          <w:sz w:val="24"/>
          <w:szCs w:val="24"/>
          <w:vertAlign w:val="subscript"/>
          <w:lang w:val="uk-UA" w:eastAsia="uk-UA"/>
        </w:rPr>
        <w:t>з</w:t>
      </w:r>
      <w:proofErr w:type="spellEnd"/>
      <w:r w:rsidRPr="00E441F3">
        <w:rPr>
          <w:rFonts w:ascii="Calibri" w:hAnsi="Calibri" w:cs="Calibri"/>
          <w:sz w:val="24"/>
          <w:szCs w:val="24"/>
          <w:lang w:val="uk-UA" w:eastAsia="uk-UA"/>
        </w:rPr>
        <w:t>)=10)</w:t>
      </w:r>
    </w:p>
    <w:p w14:paraId="50010761" w14:textId="77777777" w:rsidR="00E441F3" w:rsidRPr="00E441F3" w:rsidRDefault="00E441F3" w:rsidP="00E441F3">
      <w:pPr>
        <w:autoSpaceDE w:val="0"/>
        <w:autoSpaceDN w:val="0"/>
        <w:adjustRightInd w:val="0"/>
        <w:spacing w:before="120"/>
        <w:ind w:firstLine="374"/>
        <w:jc w:val="center"/>
        <w:rPr>
          <w:rFonts w:ascii="Calibri" w:hAnsi="Calibri" w:cs="Calibri"/>
          <w:sz w:val="24"/>
          <w:szCs w:val="24"/>
          <w:lang w:val="uk-UA" w:eastAsia="uk-UA"/>
        </w:rPr>
      </w:pPr>
    </w:p>
    <w:p w14:paraId="5284FD70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2. Фактично отримана сума рейтингових балів (</w:t>
      </w:r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t>RD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>)</w:t>
      </w:r>
      <w:r w:rsidRPr="00E441F3">
        <w:rPr>
          <w:rFonts w:ascii="Calibri" w:hAnsi="Calibri" w:cs="Calibri"/>
          <w:b/>
          <w:spacing w:val="-4"/>
          <w:sz w:val="24"/>
          <w:szCs w:val="24"/>
          <w:lang w:val="uk-UA" w:eastAsia="uk-UA"/>
        </w:rPr>
        <w:t xml:space="preserve"> </w:t>
      </w:r>
      <w:r w:rsidRPr="00E441F3">
        <w:rPr>
          <w:rFonts w:ascii="Calibri" w:hAnsi="Calibri" w:cs="Calibri"/>
          <w:spacing w:val="-4"/>
          <w:sz w:val="24"/>
          <w:szCs w:val="24"/>
          <w:lang w:val="uk-UA" w:eastAsia="uk-UA"/>
        </w:rPr>
        <w:t>з урахуванням штрафних і заохочувальних балів</w:t>
      </w:r>
      <w:r w:rsidRPr="00E441F3">
        <w:rPr>
          <w:rFonts w:ascii="Calibri" w:hAnsi="Calibri" w:cs="Calibri"/>
          <w:b/>
          <w:spacing w:val="-4"/>
          <w:sz w:val="24"/>
          <w:szCs w:val="24"/>
          <w:lang w:val="uk-UA" w:eastAsia="uk-UA"/>
        </w:rPr>
        <w:t xml:space="preserve"> </w:t>
      </w:r>
      <w:r w:rsidRPr="005E319C">
        <w:rPr>
          <w:rFonts w:ascii="Calibri" w:hAnsi="Calibri" w:cs="Calibri"/>
          <w:sz w:val="24"/>
          <w:szCs w:val="24"/>
          <w:lang w:val="uk-UA" w:eastAsia="uk-UA"/>
        </w:rPr>
        <w:t>(</w:t>
      </w:r>
      <w:r w:rsidR="00215B47" w:rsidRPr="005E319C">
        <w:rPr>
          <w:i/>
          <w:sz w:val="24"/>
          <w:szCs w:val="24"/>
          <w:lang w:val="en-US"/>
        </w:rPr>
        <w:t>RD</w:t>
      </w:r>
      <w:r w:rsidR="00215B47" w:rsidRPr="005E319C">
        <w:rPr>
          <w:sz w:val="24"/>
          <w:szCs w:val="24"/>
          <w:lang w:val="uk-UA"/>
        </w:rPr>
        <w:t>=</w:t>
      </w:r>
      <w:r w:rsidR="00215B47" w:rsidRPr="005E319C">
        <w:rPr>
          <w:i/>
          <w:sz w:val="24"/>
          <w:szCs w:val="24"/>
          <w:lang w:val="en-US"/>
        </w:rPr>
        <w:t>R</w:t>
      </w:r>
      <w:r w:rsidR="00215B47" w:rsidRPr="005E319C">
        <w:rPr>
          <w:sz w:val="24"/>
          <w:szCs w:val="24"/>
          <w:vertAlign w:val="subscript"/>
          <w:lang w:val="uk-UA"/>
        </w:rPr>
        <w:t>л</w:t>
      </w:r>
      <w:r w:rsidR="00215B47" w:rsidRPr="005E319C">
        <w:rPr>
          <w:sz w:val="24"/>
          <w:szCs w:val="24"/>
          <w:lang w:val="uk-UA"/>
        </w:rPr>
        <w:t>+</w:t>
      </w:r>
      <w:r w:rsidR="00215B47" w:rsidRPr="005E319C">
        <w:rPr>
          <w:i/>
          <w:sz w:val="24"/>
          <w:szCs w:val="24"/>
          <w:lang w:val="en-US"/>
        </w:rPr>
        <w:t>R</w:t>
      </w:r>
      <w:r w:rsidR="00215B47" w:rsidRPr="005E319C">
        <w:rPr>
          <w:sz w:val="24"/>
          <w:szCs w:val="24"/>
          <w:vertAlign w:val="subscript"/>
          <w:lang w:val="uk-UA"/>
        </w:rPr>
        <w:t>т</w:t>
      </w:r>
      <w:r w:rsidR="00215B47" w:rsidRPr="005E319C">
        <w:rPr>
          <w:i/>
          <w:sz w:val="24"/>
          <w:szCs w:val="24"/>
          <w:lang w:val="uk-UA"/>
        </w:rPr>
        <w:t>+</w:t>
      </w:r>
      <w:r w:rsidR="00215B47" w:rsidRPr="005E319C">
        <w:rPr>
          <w:i/>
          <w:sz w:val="24"/>
          <w:szCs w:val="24"/>
          <w:lang w:val="en-US"/>
        </w:rPr>
        <w:t>R</w:t>
      </w:r>
      <w:r w:rsidR="00215B47" w:rsidRPr="005E319C">
        <w:rPr>
          <w:sz w:val="24"/>
          <w:szCs w:val="24"/>
          <w:vertAlign w:val="subscript"/>
          <w:lang w:val="en-US"/>
        </w:rPr>
        <w:t>o</w:t>
      </w:r>
      <w:r w:rsidR="00215B47" w:rsidRPr="005E319C">
        <w:rPr>
          <w:sz w:val="24"/>
          <w:szCs w:val="24"/>
          <w:lang w:val="uk-UA"/>
        </w:rPr>
        <w:t>+</w:t>
      </w:r>
      <w:r w:rsidR="00215B47" w:rsidRPr="005E319C">
        <w:rPr>
          <w:i/>
          <w:sz w:val="24"/>
          <w:szCs w:val="24"/>
          <w:lang w:val="en-US"/>
        </w:rPr>
        <w:t>R</w:t>
      </w:r>
      <w:r w:rsidR="00215B47" w:rsidRPr="005E319C">
        <w:rPr>
          <w:sz w:val="24"/>
          <w:szCs w:val="24"/>
          <w:vertAlign w:val="subscript"/>
          <w:lang w:val="uk-UA"/>
        </w:rPr>
        <w:t>з</w:t>
      </w:r>
      <w:r w:rsidRPr="005E319C">
        <w:rPr>
          <w:rFonts w:ascii="Calibri" w:hAnsi="Calibri" w:cs="Calibri"/>
          <w:sz w:val="24"/>
          <w:szCs w:val="24"/>
          <w:lang w:val="uk-UA"/>
        </w:rPr>
        <w:t>)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 переводиться в оцінку згідно з таблицею:</w:t>
      </w:r>
    </w:p>
    <w:p w14:paraId="52FB8C6D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441F3" w:rsidRPr="00E441F3" w14:paraId="75F12FAB" w14:textId="77777777" w:rsidTr="00E441F3">
        <w:trPr>
          <w:trHeight w:val="283"/>
          <w:jc w:val="center"/>
        </w:trPr>
        <w:tc>
          <w:tcPr>
            <w:tcW w:w="4815" w:type="dxa"/>
          </w:tcPr>
          <w:p w14:paraId="17470A2A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b/>
                <w:i/>
                <w:sz w:val="24"/>
                <w:szCs w:val="24"/>
                <w:lang w:val="uk-UA" w:eastAsia="uk-UA"/>
              </w:rPr>
              <w:t>Бали R</w:t>
            </w:r>
            <w:r w:rsidRPr="00E441F3">
              <w:rPr>
                <w:rFonts w:ascii="Calibri" w:hAnsi="Calibri" w:cs="Calibri"/>
                <w:b/>
                <w:i/>
                <w:sz w:val="24"/>
                <w:szCs w:val="24"/>
                <w:vertAlign w:val="subscript"/>
                <w:lang w:val="uk-UA" w:eastAsia="uk-UA"/>
              </w:rPr>
              <w:t xml:space="preserve"> </w:t>
            </w:r>
          </w:p>
        </w:tc>
        <w:tc>
          <w:tcPr>
            <w:tcW w:w="4530" w:type="dxa"/>
          </w:tcPr>
          <w:p w14:paraId="1B5DBB8F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b/>
                <w:i/>
                <w:sz w:val="24"/>
                <w:szCs w:val="24"/>
                <w:lang w:val="uk-UA" w:eastAsia="uk-UA"/>
              </w:rPr>
              <w:t>Залікова оцінка</w:t>
            </w:r>
          </w:p>
        </w:tc>
      </w:tr>
      <w:tr w:rsidR="00E441F3" w:rsidRPr="00E441F3" w14:paraId="7DE03A26" w14:textId="77777777" w:rsidTr="00E441F3">
        <w:trPr>
          <w:trHeight w:val="283"/>
          <w:jc w:val="center"/>
        </w:trPr>
        <w:tc>
          <w:tcPr>
            <w:tcW w:w="4815" w:type="dxa"/>
          </w:tcPr>
          <w:p w14:paraId="40BEA157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95-100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C4067EF" w14:textId="77777777" w:rsidR="00E441F3" w:rsidRPr="00E441F3" w:rsidRDefault="00E441F3" w:rsidP="00E441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відмінно</w:t>
            </w:r>
          </w:p>
        </w:tc>
      </w:tr>
      <w:tr w:rsidR="00E441F3" w:rsidRPr="00E441F3" w14:paraId="5254BE52" w14:textId="77777777" w:rsidTr="00E441F3">
        <w:trPr>
          <w:trHeight w:val="283"/>
          <w:jc w:val="center"/>
        </w:trPr>
        <w:tc>
          <w:tcPr>
            <w:tcW w:w="4815" w:type="dxa"/>
          </w:tcPr>
          <w:p w14:paraId="1E23CD9A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85-94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E9341EB" w14:textId="77777777" w:rsidR="00E441F3" w:rsidRPr="00E441F3" w:rsidRDefault="00E441F3" w:rsidP="00E441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дуже добре</w:t>
            </w:r>
          </w:p>
        </w:tc>
      </w:tr>
      <w:tr w:rsidR="00E441F3" w:rsidRPr="00E441F3" w14:paraId="7D882E3F" w14:textId="77777777" w:rsidTr="00E441F3">
        <w:trPr>
          <w:trHeight w:val="283"/>
          <w:jc w:val="center"/>
        </w:trPr>
        <w:tc>
          <w:tcPr>
            <w:tcW w:w="4815" w:type="dxa"/>
          </w:tcPr>
          <w:p w14:paraId="1816237D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75-84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245C21C4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добре</w:t>
            </w:r>
          </w:p>
        </w:tc>
      </w:tr>
      <w:tr w:rsidR="00E441F3" w:rsidRPr="00E441F3" w14:paraId="6C250C8B" w14:textId="77777777" w:rsidTr="00E441F3">
        <w:trPr>
          <w:trHeight w:val="283"/>
          <w:jc w:val="center"/>
        </w:trPr>
        <w:tc>
          <w:tcPr>
            <w:tcW w:w="4815" w:type="dxa"/>
          </w:tcPr>
          <w:p w14:paraId="6C63231E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65-74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32471608" w14:textId="77777777" w:rsidR="00E441F3" w:rsidRPr="00E441F3" w:rsidRDefault="00E441F3" w:rsidP="00E441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задовільно</w:t>
            </w:r>
          </w:p>
        </w:tc>
      </w:tr>
      <w:tr w:rsidR="00E441F3" w:rsidRPr="00E441F3" w14:paraId="01E5EDF1" w14:textId="77777777" w:rsidTr="00E441F3">
        <w:trPr>
          <w:trHeight w:val="283"/>
          <w:jc w:val="center"/>
        </w:trPr>
        <w:tc>
          <w:tcPr>
            <w:tcW w:w="4815" w:type="dxa"/>
          </w:tcPr>
          <w:p w14:paraId="645F0FF4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60-64</w:t>
            </w:r>
          </w:p>
        </w:tc>
        <w:tc>
          <w:tcPr>
            <w:tcW w:w="4530" w:type="dxa"/>
          </w:tcPr>
          <w:p w14:paraId="2DF3ED5E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достатньо</w:t>
            </w:r>
          </w:p>
        </w:tc>
      </w:tr>
      <w:tr w:rsidR="00E441F3" w:rsidRPr="00E441F3" w14:paraId="349B0E6C" w14:textId="77777777" w:rsidTr="00E441F3">
        <w:trPr>
          <w:trHeight w:val="283"/>
          <w:jc w:val="center"/>
        </w:trPr>
        <w:tc>
          <w:tcPr>
            <w:tcW w:w="4815" w:type="dxa"/>
          </w:tcPr>
          <w:p w14:paraId="6CE5F244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Менше 60</w:t>
            </w:r>
          </w:p>
        </w:tc>
        <w:tc>
          <w:tcPr>
            <w:tcW w:w="4530" w:type="dxa"/>
          </w:tcPr>
          <w:p w14:paraId="4C8C11FE" w14:textId="77777777" w:rsidR="00E441F3" w:rsidRPr="00E441F3" w:rsidRDefault="00E441F3" w:rsidP="00E441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незадовільно</w:t>
            </w:r>
          </w:p>
        </w:tc>
      </w:tr>
      <w:tr w:rsidR="00E441F3" w:rsidRPr="00E441F3" w14:paraId="7195FFA5" w14:textId="77777777" w:rsidTr="00E441F3">
        <w:trPr>
          <w:jc w:val="center"/>
        </w:trPr>
        <w:tc>
          <w:tcPr>
            <w:tcW w:w="4815" w:type="dxa"/>
          </w:tcPr>
          <w:p w14:paraId="3B851436" w14:textId="77777777" w:rsidR="00E441F3" w:rsidRPr="00E441F3" w:rsidRDefault="00E441F3" w:rsidP="00E441F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 xml:space="preserve">Не зараховано практичну(і) та (або) є не зараховані </w:t>
            </w:r>
            <w:r w:rsidR="009F0667">
              <w:rPr>
                <w:rFonts w:ascii="Calibri" w:hAnsi="Calibri" w:cs="Calibri"/>
                <w:sz w:val="24"/>
                <w:szCs w:val="24"/>
                <w:lang w:val="uk-UA" w:eastAsia="uk-UA"/>
              </w:rPr>
              <w:t xml:space="preserve">інші </w:t>
            </w: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 xml:space="preserve">роботи, або </w:t>
            </w:r>
            <w:r w:rsidRPr="00E441F3">
              <w:rPr>
                <w:rFonts w:ascii="Calibri" w:hAnsi="Calibri" w:cs="Calibri"/>
                <w:i/>
                <w:sz w:val="24"/>
                <w:szCs w:val="24"/>
                <w:lang w:val="uk-UA" w:eastAsia="uk-UA"/>
              </w:rPr>
              <w:t>RD</w:t>
            </w:r>
            <w:r w:rsidRPr="00E441F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E441F3">
              <w:rPr>
                <w:rFonts w:ascii="Calibri" w:hAnsi="Calibri" w:cs="Calibri"/>
                <w:b/>
                <w:bCs/>
                <w:i/>
                <w:iCs/>
                <w:spacing w:val="-10"/>
                <w:sz w:val="24"/>
                <w:szCs w:val="24"/>
                <w:lang w:val="uk-UA" w:eastAsia="uk-UA"/>
              </w:rPr>
              <w:t>&lt;</w:t>
            </w:r>
            <w:r w:rsidRPr="00E441F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4530" w:type="dxa"/>
            <w:vAlign w:val="center"/>
          </w:tcPr>
          <w:p w14:paraId="7B652053" w14:textId="77777777" w:rsidR="00E441F3" w:rsidRPr="00E441F3" w:rsidRDefault="00E441F3" w:rsidP="00E441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E441F3">
              <w:rPr>
                <w:rFonts w:ascii="Calibri" w:hAnsi="Calibri" w:cs="Calibri"/>
                <w:sz w:val="24"/>
                <w:szCs w:val="24"/>
                <w:lang w:val="uk-UA" w:eastAsia="uk-UA"/>
              </w:rPr>
              <w:t>не допущено</w:t>
            </w:r>
          </w:p>
        </w:tc>
      </w:tr>
    </w:tbl>
    <w:p w14:paraId="227D4192" w14:textId="77777777" w:rsidR="00634CE4" w:rsidRDefault="00634CE4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</w:p>
    <w:p w14:paraId="3A4955C8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Далі наведена схема функціонування РСО</w:t>
      </w:r>
    </w:p>
    <w:p w14:paraId="2A6CA808" w14:textId="77777777" w:rsidR="00E441F3" w:rsidRPr="00E441F3" w:rsidRDefault="00FE7D04" w:rsidP="00E441F3">
      <w:pPr>
        <w:autoSpaceDE w:val="0"/>
        <w:autoSpaceDN w:val="0"/>
        <w:adjustRightInd w:val="0"/>
        <w:ind w:firstLine="37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>
        <w:rPr>
          <w:noProof/>
        </w:rPr>
        <w:pict w14:anchorId="4E73ED95">
          <v:rect id="Прямоугольник 36" o:spid="_x0000_s1026" style="position:absolute;left:0;text-align:left;margin-left:379pt;margin-top:149.3pt;width:87.45pt;height:33.2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" strokecolor="#f79646" strokeweight="2pt">
            <v:textbox inset="0,0,0,1mm">
              <w:txbxContent>
                <w:p w14:paraId="1C56B06E" w14:textId="77777777" w:rsidR="00037F59" w:rsidRPr="006E123C" w:rsidRDefault="00037F59" w:rsidP="00E441F3">
                  <w:pPr>
                    <w:jc w:val="center"/>
                    <w:rPr>
                      <w:sz w:val="24"/>
                      <w:szCs w:val="24"/>
                    </w:rPr>
                  </w:pPr>
                  <w:r w:rsidRPr="006E123C">
                    <w:rPr>
                      <w:sz w:val="24"/>
                      <w:szCs w:val="24"/>
                    </w:rPr>
                    <w:t>ЗАЛІКОВИЙ ТЕСТ</w:t>
                  </w:r>
                </w:p>
              </w:txbxContent>
            </v:textbox>
          </v:rect>
        </w:pict>
      </w:r>
      <w:r>
        <w:rPr>
          <w:noProof/>
        </w:rPr>
        <w:pict w14:anchorId="506E5B59">
          <v:group id="Группа 1" o:spid="_x0000_s1027" style="position:absolute;left:0;text-align:left;margin-left:0;margin-top:16.45pt;width:460.15pt;height:197.1pt;z-index:251657216;mso-position-horizontal:center;mso-width-relative:margin;mso-height-relative:margin" coordorigin=",351" coordsize="59494,1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" o:allowincell="f" o:allowoverlap="f">
            <v:group id="Группа 10" o:spid="_x0000_s1028" style="position:absolute;top:351;width:59494;height:19932" coordorigin=",351" coordsize="59495,19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9" type="#_x0000_t202" style="position:absolute;left:12196;top:1492;width:6204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emL4A&#10;AADaAAAADwAAAGRycy9kb3ducmV2LnhtbESPT4vCMBTE78J+h/AWvGmysopUYymLwl79h9dH82yr&#10;zUtJotZvb4SFPQ4z8xtmmfe2FXfyoXGs4WusQBCXzjRcaTjsN6M5iBCRDbaOScOTAuSrj8ESM+Me&#10;vKX7LlYiQThkqKGOscukDGVNFsPYdcTJOztvMSbpK2k8PhLctnKi1ExabDgt1NjRT03ldXezGo58&#10;UL6a0in4rsDL2ik+stJ6+NkXCxCR+vgf/mv/Gg3f8L6Sbo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RHpi+AAAA2gAAAA8AAAAAAAAAAAAAAAAAmAIAAGRycy9kb3ducmV2&#10;LnhtbFBLBQYAAAAABAAEAPUAAACDAwAAAAA=&#10;" strokecolor="white" strokeweight=".5pt">
                <v:textbox inset="0,0,0,1mm">
                  <w:txbxContent>
                    <w:p w14:paraId="5DD3ADC4" w14:textId="77777777" w:rsidR="00037F59" w:rsidRPr="00B557D4" w:rsidRDefault="00037F59" w:rsidP="00E441F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t>RD</w:t>
                      </w: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sym w:font="Symbol" w:char="F03C"/>
                      </w: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t>0,</w:t>
                      </w:r>
                      <w:r w:rsidRPr="00B672D2"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t xml:space="preserve"> R</w:t>
                      </w:r>
                    </w:p>
                  </w:txbxContent>
                </v:textbox>
              </v:shape>
              <v:shape id="Надпись 16" o:spid="_x0000_s1030" type="#_x0000_t202" style="position:absolute;left:22333;top:6875;width:8271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7A74A&#10;AADaAAAADwAAAGRycy9kb3ducmV2LnhtbESPT4vCMBTE74LfITzBm00UlKVrLGVR8Oo/9vpo3rbd&#10;bV5KErV+eyMIexxm5jfMuhhsJ27kQ+tYwzxTIIgrZ1quNZxPu9kHiBCRDXaOScODAhSb8WiNuXF3&#10;PtDtGGuRIBxy1NDE2OdShqohiyFzPXHyfpy3GJP0tTQe7wluO7lQaiUttpwWGuzpq6Hq73i1Gi58&#10;Vr5e0nfwfYm/W6f4wkrr6WQoP0FEGuJ/+N3eGw1LeF1JN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duwO+AAAA2gAAAA8AAAAAAAAAAAAAAAAAmAIAAGRycy9kb3ducmV2&#10;LnhtbFBLBQYAAAAABAAEAPUAAACDAwAAAAA=&#10;" strokecolor="white" strokeweight=".5pt">
                <v:textbox inset="0,0,0,1mm">
                  <w:txbxContent>
                    <w:p w14:paraId="4567A368" w14:textId="77777777" w:rsidR="00037F59" w:rsidRPr="00B557D4" w:rsidRDefault="00037F59" w:rsidP="00E441F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05A3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>0,4</w:t>
                      </w:r>
                      <w:r w:rsidRPr="009505A3">
                        <w:rPr>
                          <w:rFonts w:cs="Calibri"/>
                          <w:sz w:val="20"/>
                          <w:szCs w:val="20"/>
                        </w:rPr>
                        <w:t>5</w:t>
                      </w:r>
                      <w:r w:rsidRPr="009505A3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>≤</w:t>
                      </w: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t>RD</w:t>
                      </w: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sym w:font="Symbol" w:char="F03C"/>
                      </w: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t>0,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Надпись 15" o:spid="_x0000_s1031" type="#_x0000_t202" style="position:absolute;left:41930;top:1482;width:6204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ldL4A&#10;AADaAAAADwAAAGRycy9kb3ducmV2LnhtbESPT4vCMBTE78J+h/AW9maTFVakGkuRFbyuf/D6aJ5t&#10;tXkpSdTutzeC4HGYmd8wi2KwnbiRD61jDd+ZAkFcOdNyrWG/W49nIEJENtg5Jg3/FKBYfowWmBt3&#10;5z+6bWMtEoRDjhqaGPtcylA1ZDFkridO3sl5izFJX0vj8Z7gtpMTpabSYstpocGeVg1Vl+3Vajjw&#10;Xvn6h47B9yWef53iAyutvz6Hcg4i0hDf4Vd7YzRM4Xkl3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PJXS+AAAA2gAAAA8AAAAAAAAAAAAAAAAAmAIAAGRycy9kb3ducmV2&#10;LnhtbFBLBQYAAAAABAAEAPUAAACDAwAAAAA=&#10;" strokecolor="white" strokeweight=".5pt">
                <v:textbox inset="0,0,0,1mm">
                  <w:txbxContent>
                    <w:p w14:paraId="4ACE7D43" w14:textId="77777777" w:rsidR="00037F59" w:rsidRPr="00B557D4" w:rsidRDefault="00037F59" w:rsidP="00E441F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sym w:font="Symbol" w:char="F0B3"/>
                      </w: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t>0,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B557D4">
                        <w:rPr>
                          <w:sz w:val="20"/>
                          <w:szCs w:val="20"/>
                          <w:lang w:val="en-US"/>
                        </w:rPr>
                        <w:t xml:space="preserve"> R</w:t>
                      </w:r>
                    </w:p>
                  </w:txbxContent>
                </v:textbox>
              </v:shape>
              <v:rect id="Прямоугольник 1" o:spid="_x0000_s1032" style="position:absolute;top:1647;width:11414;height:31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WQcMA&#10;AADaAAAADwAAAGRycy9kb3ducmV2LnhtbESPQWvCQBSE7wX/w/KE3upGoYlEV1FB2lOhacHrI/vM&#10;RrNvY3ZN0v76bqHQ4zAz3zDr7Wgb0VPna8cK5rMEBHHpdM2Vgs+P49MShA/IGhvHpOCLPGw3k4c1&#10;5toN/E59ESoRIexzVGBCaHMpfWnIop+5ljh6Z9dZDFF2ldQdDhFuG7lIklRarDkuGGzpYKi8Fner&#10;4PBye6NnkxyXlzRrL/vv9HS7o1KP03G3AhFoDP/hv/arVpDB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7WQcMAAADaAAAADwAAAAAAAAAAAAAAAACYAgAAZHJzL2Rv&#10;d25yZXYueG1sUEsFBgAAAAAEAAQA9QAAAIgDAAAAAA==&#10;" strokecolor="#f79646" strokeweight="2pt">
                <v:textbox inset="0,0,0,0">
                  <w:txbxContent>
                    <w:p w14:paraId="4A85E54C" w14:textId="77777777" w:rsidR="00037F59" w:rsidRPr="006E123C" w:rsidRDefault="00037F59" w:rsidP="00E441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23C">
                        <w:rPr>
                          <w:sz w:val="24"/>
                          <w:szCs w:val="24"/>
                        </w:rPr>
                        <w:t>НЕ ДОПУЩЕНО</w:t>
                      </w:r>
                    </w:p>
                  </w:txbxContent>
                </v:textbox>
              </v:rect>
              <v:rect id="Прямоугольник 2" o:spid="_x0000_s1033" style="position:absolute;left:18581;top:351;width:23572;height:5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CM8EA&#10;AADaAAAADwAAAGRycy9kb3ducmV2LnhtbERPy2rCQBTdC/2H4Ra600kLjSE6SitIuyo0Cm4vmdtM&#10;bOZOzEwe+vWdRcHl4bzX28k2YqDO144VPC8SEMSl0zVXCo6H/TwD4QOyxsYxKbiSh+3mYbbGXLuR&#10;v2koQiViCPscFZgQ2lxKXxqy6BeuJY7cj+sshgi7SuoOxxhuG/mSJKm0WHNsMNjSzlD5W/RWwe7j&#10;8kWvJtln53TZnt9v6enSo1JPj9PbCkSgKdzF/+5PrSBujV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BQjPBAAAA2gAAAA8AAAAAAAAAAAAAAAAAmAIAAGRycy9kb3du&#10;cmV2LnhtbFBLBQYAAAAABAAEAPUAAACGAwAAAAA=&#10;" strokecolor="#f79646" strokeweight="2pt">
                <v:textbox inset="0,0,0,0">
                  <w:txbxContent>
                    <w:p w14:paraId="41ED1D51" w14:textId="77777777" w:rsidR="00037F59" w:rsidRPr="001146B8" w:rsidRDefault="00037F59" w:rsidP="00E441F3">
                      <w:pPr>
                        <w:spacing w:before="120"/>
                        <w:jc w:val="center"/>
                      </w:pPr>
                      <w:r w:rsidRPr="001146B8">
                        <w:t>РСО</w:t>
                      </w:r>
                    </w:p>
                    <w:p w14:paraId="408A7209" w14:textId="77777777" w:rsidR="00037F59" w:rsidRPr="00E441F3" w:rsidRDefault="00BD3E69" w:rsidP="00E441F3">
                      <w:pPr>
                        <w:spacing w:before="120"/>
                        <w:jc w:val="center"/>
                        <w:rPr>
                          <w:i/>
                          <w:lang w:val="en-US"/>
                        </w:rPr>
                      </w:pPr>
                      <w:r w:rsidRPr="005E319C">
                        <w:rPr>
                          <w:i/>
                          <w:lang w:val="en-US"/>
                        </w:rPr>
                        <w:t>RD</w:t>
                      </w:r>
                      <w:r w:rsidRPr="005E319C">
                        <w:rPr>
                          <w:lang w:val="en-US"/>
                        </w:rPr>
                        <w:t>=</w:t>
                      </w:r>
                      <w:r w:rsidRPr="005E319C">
                        <w:rPr>
                          <w:i/>
                          <w:lang w:val="en-US"/>
                        </w:rPr>
                        <w:t>R</w:t>
                      </w:r>
                      <w:r w:rsidRPr="005E319C">
                        <w:rPr>
                          <w:vertAlign w:val="subscript"/>
                        </w:rPr>
                        <w:t>л</w:t>
                      </w:r>
                      <w:r w:rsidRPr="005E319C">
                        <w:rPr>
                          <w:lang w:val="en-US"/>
                        </w:rPr>
                        <w:t>+</w:t>
                      </w:r>
                      <w:r w:rsidRPr="005E319C">
                        <w:rPr>
                          <w:i/>
                          <w:lang w:val="en-US"/>
                        </w:rPr>
                        <w:t>R</w:t>
                      </w:r>
                      <w:r w:rsidRPr="005E319C">
                        <w:rPr>
                          <w:vertAlign w:val="subscript"/>
                          <w:lang w:val="uk-UA"/>
                        </w:rPr>
                        <w:t>т</w:t>
                      </w:r>
                      <w:r w:rsidRPr="005E319C">
                        <w:rPr>
                          <w:i/>
                          <w:lang w:val="uk-UA"/>
                        </w:rPr>
                        <w:t>+</w:t>
                      </w:r>
                      <w:r w:rsidRPr="005E319C">
                        <w:rPr>
                          <w:i/>
                          <w:lang w:val="en-US"/>
                        </w:rPr>
                        <w:t>R</w:t>
                      </w:r>
                      <w:r w:rsidRPr="005E319C">
                        <w:rPr>
                          <w:vertAlign w:val="subscript"/>
                          <w:lang w:val="en-US"/>
                        </w:rPr>
                        <w:t>o</w:t>
                      </w:r>
                      <w:r w:rsidRPr="005E319C">
                        <w:rPr>
                          <w:lang w:val="en-US"/>
                        </w:rPr>
                        <w:t>+</w:t>
                      </w:r>
                      <w:r w:rsidRPr="005E319C">
                        <w:rPr>
                          <w:i/>
                          <w:lang w:val="en-US"/>
                        </w:rPr>
                        <w:t>R</w:t>
                      </w:r>
                      <w:r w:rsidRPr="005E319C">
                        <w:rPr>
                          <w:vertAlign w:val="subscript"/>
                          <w:lang w:val="uk-UA"/>
                        </w:rPr>
                        <w:t>з</w:t>
                      </w:r>
                    </w:p>
                  </w:txbxContent>
                </v:textbox>
              </v:rect>
              <v:rect id="Прямоугольник 3" o:spid="_x0000_s1034" style="position:absolute;left:48191;top:1400;width:11304;height:3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ZOcEA&#10;AADaAAAADwAAAGRycy9kb3ducmV2LnhtbESPQYvCMBSE74L/IbyFvWmqC+JWo6yi4MWDuuxeH82z&#10;qTYvpYm2+uuNIHgcZuYbZjpvbSmuVPvCsYJBPwFBnDldcK7g97DujUH4gKyxdEwKbuRhPut2pphq&#10;1/COrvuQiwhhn6ICE0KVSukzQxZ931XE0Tu62mKIss6lrrGJcFvKYZKMpMWC44LBipaGsvP+YiPl&#10;yzT6vioPg8tusSG75dNf9a/U50f7MwERqA3v8Ku90Qq+4Xkl3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k2TnBAAAA2gAAAA8AAAAAAAAAAAAAAAAAmAIAAGRycy9kb3du&#10;cmV2LnhtbFBLBQYAAAAABAAEAPUAAACGAwAAAAA=&#10;" strokecolor="#f79646" strokeweight="2pt">
                <v:textbox inset="0,0,0,1mm">
                  <w:txbxContent>
                    <w:p w14:paraId="7A307DC8" w14:textId="77777777" w:rsidR="00037F59" w:rsidRPr="006E123C" w:rsidRDefault="00037F59" w:rsidP="00E441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23C">
                        <w:rPr>
                          <w:sz w:val="24"/>
                          <w:szCs w:val="24"/>
                        </w:rPr>
                        <w:t>ЗАЛІК (автомат)</w:t>
                      </w:r>
                    </w:p>
                  </w:txbxContent>
                </v:textbox>
              </v:rect>
              <v:rect id="Прямоугольник 4" o:spid="_x0000_s1035" style="position:absolute;left:19861;top:9676;width:21806;height:2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NsMQA&#10;AADbAAAADwAAAGRycy9kb3ducmV2LnhtbESPQWvCQBCF74X+h2UKvdWNhaYSXcUK0p4EbcHrkB2z&#10;0exszK4a/fXOQehthvfmvW8ms9436kxdrAMbGA4yUMRlsDVXBv5+l28jUDEhW2wCk4ErRZhNn58m&#10;WNhw4TWdN6lSEsKxQAMupbbQOpaOPMZBaIlF24XOY5K1q7Tt8CLhvtHvWZZrjzVLg8OWFo7Kw+bk&#10;DSy+jyv6cNlytM8/2/3XLd8eT2jM60s/H4NK1Kd/8+P6xwq+0MsvMoC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TbDEAAAA2wAAAA8AAAAAAAAAAAAAAAAAmAIAAGRycy9k&#10;b3ducmV2LnhtbFBLBQYAAAAABAAEAPUAAACJAwAAAAA=&#10;" strokecolor="#f79646" strokeweight="2pt">
                <v:textbox inset="0,0,0,0">
                  <w:txbxContent>
                    <w:p w14:paraId="5A4E22BC" w14:textId="77777777" w:rsidR="00037F59" w:rsidRPr="001146B8" w:rsidRDefault="00037F59" w:rsidP="00E441F3">
                      <w:pPr>
                        <w:spacing w:before="120"/>
                        <w:jc w:val="center"/>
                      </w:pPr>
                      <w:r w:rsidRPr="001146B8">
                        <w:t>ЗАЛІКОВА СПІВБЕСІДА</w:t>
                      </w:r>
                    </w:p>
                  </w:txbxContent>
                </v:textbox>
              </v:rect>
              <v:rect id="Прямоугольник 5" o:spid="_x0000_s1036" style="position:absolute;left:20112;top:14617;width:21372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oK8IA&#10;AADbAAAADwAAAGRycy9kb3ducmV2LnhtbERPS2vCQBC+F/wPyxS81Y0FU0ldpQpSTwXTQq9DdsxG&#10;s7Mxu3nYX+8WCr3Nx/ec1Wa0teip9ZVjBfNZAoK4cLriUsHX5/5pCcIHZI21Y1JwIw+b9eRhhZl2&#10;Ax+pz0MpYgj7DBWYEJpMSl8YsuhnriGO3Mm1FkOEbSl1i0MMt7V8TpJUWqw4NhhsaGeouOSdVbB7&#10;v37QwiT75Tl9ac7bn/T72qFS08fx7RVEoDH8i//cBx3nz+H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+grwgAAANsAAAAPAAAAAAAAAAAAAAAAAJgCAABkcnMvZG93&#10;bnJldi54bWxQSwUGAAAAAAQABAD1AAAAhwMAAAAA&#10;" strokecolor="#f79646" strokeweight="2pt">
                <v:textbox inset="0,0,0,0">
                  <w:txbxContent>
                    <w:p w14:paraId="046F8EF8" w14:textId="77777777" w:rsidR="00037F59" w:rsidRPr="001146B8" w:rsidRDefault="00037F59" w:rsidP="00E441F3">
                      <w:pPr>
                        <w:jc w:val="center"/>
                      </w:pPr>
                      <w:r w:rsidRPr="001146B8">
                        <w:t>ЗАЛІК</w:t>
                      </w:r>
                    </w:p>
                    <w:p w14:paraId="46CC6C27" w14:textId="77777777" w:rsidR="00037F59" w:rsidRPr="001146B8" w:rsidRDefault="00037F59" w:rsidP="00E441F3">
                      <w:pPr>
                        <w:tabs>
                          <w:tab w:val="center" w:pos="1560"/>
                        </w:tabs>
                        <w:jc w:val="both"/>
                      </w:pPr>
                      <w:r w:rsidRPr="001146B8">
                        <w:tab/>
                        <w:t>(«зарах» ….. «незарах»</w:t>
                      </w:r>
                    </w:p>
                    <w:p w14:paraId="2B5DFD82" w14:textId="77777777" w:rsidR="00037F59" w:rsidRPr="001146B8" w:rsidRDefault="00037F59" w:rsidP="00E441F3">
                      <w:pPr>
                        <w:tabs>
                          <w:tab w:val="center" w:pos="1418"/>
                        </w:tabs>
                        <w:jc w:val="both"/>
                      </w:pPr>
                      <w:r w:rsidRPr="001146B8">
                        <w:tab/>
                        <w:t>«А», «В» ….. «</w:t>
                      </w:r>
                      <w:r w:rsidRPr="001146B8">
                        <w:rPr>
                          <w:lang w:val="en-US"/>
                        </w:rPr>
                        <w:t>Fx</w:t>
                      </w:r>
                      <w:r w:rsidRPr="001146B8">
                        <w:t>»</w:t>
                      </w:r>
                    </w:p>
                    <w:p w14:paraId="4FD33D9E" w14:textId="77777777" w:rsidR="00037F59" w:rsidRPr="001146B8" w:rsidRDefault="00037F59" w:rsidP="00E441F3">
                      <w:pPr>
                        <w:jc w:val="center"/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37" type="#_x0000_t32" style="position:absolute;left:11414;top:3377;width:715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hIWr4AAADbAAAADwAAAGRycy9kb3ducmV2LnhtbERPTWvCQBC9F/wPywi91YlSSomuIoLg&#10;UW2peBuyYxLNzsbdNab/visIvc3jfc5s0dtGdexD7UTDeJSBYimcqaXU8P21fvsEFSKJocYJa/jl&#10;AIv54GVGuXF32XG3j6VKIRJy0lDF2OaIoajYUhi5liVxJ+ctxQR9icbTPYXbBidZ9oGWakkNFbW8&#10;qri47G9Ww5ali+F0xB+L52J8PYh/R9H6ddgvp6Ai9/Ff/HRvTJo/gccv6QCc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SEhavgAAANsAAAAPAAAAAAAAAAAAAAAAAKEC&#10;AABkcnMvZG93bnJldi54bWxQSwUGAAAAAAQABAD5AAAAjAMAAAAA&#10;" strokecolor="#4a7ebb">
                <v:stroke endarrow="block"/>
              </v:shape>
              <v:shape id="Прямая со стрелкой 9" o:spid="_x0000_s1038" type="#_x0000_t32" style="position:absolute;left:30570;top:6298;width:0;height:3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kuD8AAAADbAAAADwAAAGRycy9kb3ducmV2LnhtbERPTYvCMBC9L/gfwgje1tQVZK1G0QW1&#10;Fw9qL96GZmyLzSQ0Ueu/N4Kwt3m8z5kvO9OIO7W+tqxgNExAEBdW11wqyE+b718QPiBrbCyTgid5&#10;WC56X3NMtX3wge7HUIoYwj5FBVUILpXSFxUZ9EPriCN3sa3BEGFbSt3iI4abRv4kyUQarDk2VOjo&#10;r6LierwZBc5esnUYbcu93p532WGcT43LlRr0u9UMRKAu/Is/7kzH+WN4/xIP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pLg/AAAAA2wAAAA8AAAAAAAAAAAAAAAAA&#10;oQIAAGRycy9kb3ducmV2LnhtbFBLBQYAAAAABAAEAPkAAACOAwAAAAA=&#10;" strokecolor="#4a7ebb">
                <v:stroke endarrow="block"/>
              </v:shape>
              <v:shape id="Прямая со стрелкой 11" o:spid="_x0000_s1039" type="#_x0000_t32" style="position:absolute;left:30653;top:12147;width:0;height:22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2e8IAAADbAAAADwAAAGRycy9kb3ducmV2LnhtbERPTWvCQBC9C/0PywjedJO2iE1dQyvU&#10;5uJBm0tvQ3ZMgtnZJbsm8d93C4Xe5vE+Z5tPphMD9b61rCBdJSCIK6tbrhWUXx/LDQgfkDV2lknB&#10;nTzku4fZFjNtRz7RcA61iCHsM1TQhOAyKX3VkEG/so44chfbGwwR9rXUPY4x3HTyMUnW0mDLsaFB&#10;R/uGquv5ZhQ4eyneQ3qoj/rw/VmcnsoX40qlFvPp7RVEoCn8i//chY7zn+H3l3i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C2e8IAAADbAAAADwAAAAAAAAAAAAAA&#10;AAChAgAAZHJzL2Rvd25yZXYueG1sUEsFBgAAAAAEAAQA+QAAAJADAAAAAA==&#10;" strokecolor="#4a7ebb">
                <v:stroke endarrow="block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40" type="#_x0000_t34" style="position:absolute;left:41483;top:4489;width:17527;height:1327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8PMAAAADbAAAADwAAAGRycy9kb3ducmV2LnhtbERPS4vCMBC+L/gfwgje1lTRXalG6S4o&#10;4s0HeB2asa02k5pErf/eCAt7m4/vObNFa2pxJ+crywoG/QQEcW51xYWCw375OQHhA7LG2jIpeJKH&#10;xbzzMcNU2wdv6b4LhYgh7FNUUIbQpFL6vCSDvm8b4sidrDMYInSF1A4fMdzUcpgkX9JgxbGhxIZ+&#10;S8ovu5tRkK1Gm8PzJxveKvN9dNv1/sryrFSv22ZTEIHa8C/+c691nD+G9y/x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ovDzAAAAA2wAAAA8AAAAAAAAAAAAAAAAA&#10;oQIAAGRycy9kb3ducmV2LnhtbFBLBQYAAAAABAAEAPkAAACOAwAAAAA=&#10;" adj="505" strokecolor="#4a7ebb">
                <v:stroke dashstyle="dash" endarrow="block"/>
              </v:shape>
              <v:shape id="Надпись 17" o:spid="_x0000_s1041" type="#_x0000_t202" style="position:absolute;left:48459;top:6590;width:9671;height:8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Qr8EA&#10;AADbAAAADwAAAGRycy9kb3ducmV2LnhtbERPTWvCQBC9C/0PyxR60422iERXKYLQXKRNPHgcsmMS&#10;zM6m2TXZ/ntXEHqbx/uczS6YVgzUu8aygvksAUFcWt1wpeBUHKYrEM4ja2wtk4I/crDbvkw2mGo7&#10;8g8Nua9EDGGXooLa+y6V0pU1GXQz2xFH7mJ7gz7CvpK6xzGGm1YukmQpDTYcG2rsaF9Tec1vRsHx&#10;t0xcE75P79neFnybn7M2fCj19ho+1yA8Bf8vfrq/dJy/hMcv8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V0K/BAAAA2wAAAA8AAAAAAAAAAAAAAAAAmAIAAGRycy9kb3du&#10;cmV2LnhtbFBLBQYAAAAABAAEAPUAAACGAwAAAAA=&#10;" stroked="f" strokeweight=".5pt">
                <v:textbox inset="0,0,0,1mm">
                  <w:txbxContent>
                    <w:p w14:paraId="058B59E2" w14:textId="77777777" w:rsidR="00037F59" w:rsidRDefault="00037F59" w:rsidP="00E441F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підвищення (за бажанням)</w:t>
                      </w:r>
                    </w:p>
                    <w:p w14:paraId="4E03D8CA" w14:textId="77777777" w:rsidR="00037F59" w:rsidRPr="00B557D4" w:rsidRDefault="00037F59" w:rsidP="00E441F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 умови анулювання  отриманих балів</w:t>
                      </w:r>
                    </w:p>
                  </w:txbxContent>
                </v:textbox>
              </v:shape>
            </v:group>
            <v:shape id="Прямая со стрелкой 8" o:spid="_x0000_s1042" type="#_x0000_t32" style="position:absolute;left:42342;top:3377;width:579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/rwr8AAADbAAAADwAAAGRycy9kb3ducmV2LnhtbERPTWvCQBC9F/wPywje6sQirURXEaHQ&#10;Y9WieBuyYxLNzqa72xj/fVco9DaP9zmLVW8b1bEPtRMNk3EGiqVwppZSw9f+/XkGKkQSQ40T1nDn&#10;AKvl4GlBuXE32XK3i6VKIRJy0lDF2OaIoajYUhi7liVxZ+ctxQR9icbTLYXbBl+y7BUt1ZIaKmp5&#10;U3Fx3f1YDZ8sXQznEx4sXorJ91H8FEXr0bBfz0FF7uO/+M/9YdL8N3j8kg7A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T/rwr8AAADbAAAADwAAAAAAAAAAAAAAAACh&#10;AgAAZHJzL2Rvd25yZXYueG1sUEsFBgAAAAAEAAQA+QAAAI0DAAAAAA==&#10;" strokecolor="#4a7ebb">
              <v:stroke endarrow="block"/>
            </v:shape>
            <w10:wrap type="topAndBottom"/>
            <w10:anchorlock/>
          </v:group>
        </w:pict>
      </w:r>
    </w:p>
    <w:p w14:paraId="25771499" w14:textId="77777777" w:rsidR="00E441F3" w:rsidRPr="00E441F3" w:rsidRDefault="00E441F3" w:rsidP="00E441F3">
      <w:pPr>
        <w:autoSpaceDE w:val="0"/>
        <w:autoSpaceDN w:val="0"/>
        <w:adjustRightInd w:val="0"/>
        <w:ind w:firstLine="37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 </w:t>
      </w:r>
    </w:p>
    <w:p w14:paraId="645DF551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i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За результатами РСО студенти отримують ЗАЛІК (автомат), якщо </w:t>
      </w:r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t>RD</w:t>
      </w:r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sym w:font="Symbol" w:char="F0B3"/>
      </w:r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t xml:space="preserve">60. </w:t>
      </w:r>
    </w:p>
    <w:p w14:paraId="03990610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/>
        </w:rPr>
        <w:t>Якщо студент отримав за РСО 45</w:t>
      </w:r>
      <w:r w:rsidRPr="00E441F3">
        <w:rPr>
          <w:rFonts w:ascii="Calibri" w:hAnsi="Calibri" w:cs="Calibri"/>
          <w:sz w:val="24"/>
          <w:szCs w:val="24"/>
          <w:lang w:val="uk-UA"/>
        </w:rPr>
        <w:sym w:font="Symbol" w:char="F0B3"/>
      </w:r>
      <w:r w:rsidRPr="00E441F3">
        <w:rPr>
          <w:rFonts w:ascii="Calibri" w:hAnsi="Calibri" w:cs="Calibri"/>
          <w:i/>
          <w:sz w:val="24"/>
          <w:szCs w:val="24"/>
          <w:lang w:val="uk-UA" w:eastAsia="uk-UA"/>
        </w:rPr>
        <w:t>RD</w:t>
      </w:r>
      <w:r w:rsidRPr="00E441F3">
        <w:rPr>
          <w:rFonts w:ascii="Calibri" w:hAnsi="Calibri" w:cs="Calibri"/>
          <w:sz w:val="24"/>
          <w:szCs w:val="24"/>
          <w:lang w:val="uk-UA"/>
        </w:rPr>
        <w:t>≤60, залік виставляється за результатами виконання ним залікової співбесіди.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 </w:t>
      </w:r>
    </w:p>
    <w:p w14:paraId="208A3AED" w14:textId="77777777" w:rsidR="00E441F3" w:rsidRPr="00E441F3" w:rsidRDefault="00E441F3" w:rsidP="00E441F3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На співбесіді студенти отримують, як правило, три питання або завдання. Перелік питань/завдань наведено у додатку до робочої програми кредитного модуля. Кожне питання/завдання оцінюється у 10 балів. Кількість отриманих балів дорівнює числу правильних відповідей.</w:t>
      </w:r>
    </w:p>
    <w:p w14:paraId="720368E4" w14:textId="77777777" w:rsidR="00E441F3" w:rsidRPr="00E441F3" w:rsidRDefault="00E441F3" w:rsidP="00E441F3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sz w:val="24"/>
          <w:szCs w:val="24"/>
          <w:lang w:val="uk-UA" w:eastAsia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При дистанційній формі навчання студентам, які мають допуск до заліку (45 і більше балів), замість співбесіди надається можливість скласти заліковий тест </w:t>
      </w:r>
      <w:r w:rsidRPr="00E441F3">
        <w:rPr>
          <w:rFonts w:ascii="Calibri" w:hAnsi="Calibri" w:cs="Calibri"/>
          <w:bCs/>
          <w:sz w:val="24"/>
          <w:szCs w:val="24"/>
          <w:lang w:val="uk-UA"/>
        </w:rPr>
        <w:t>за допомогою платформи дистанційного навчання Сікорський</w:t>
      </w:r>
      <w:r w:rsidRPr="00E441F3">
        <w:rPr>
          <w:rFonts w:ascii="Calibri" w:hAnsi="Calibri" w:cs="Calibri"/>
          <w:sz w:val="24"/>
          <w:szCs w:val="24"/>
          <w:lang w:val="uk-UA"/>
        </w:rPr>
        <w:t xml:space="preserve"> (</w:t>
      </w:r>
      <w:proofErr w:type="spellStart"/>
      <w:r w:rsidRPr="00E441F3">
        <w:rPr>
          <w:rFonts w:ascii="Calibri" w:hAnsi="Calibri" w:cs="Calibri"/>
          <w:bCs/>
          <w:sz w:val="24"/>
          <w:szCs w:val="24"/>
          <w:lang w:val="uk-UA"/>
        </w:rPr>
        <w:t>Moodle</w:t>
      </w:r>
      <w:proofErr w:type="spellEnd"/>
      <w:r w:rsidRPr="00E441F3">
        <w:rPr>
          <w:rFonts w:ascii="Calibri" w:hAnsi="Calibri" w:cs="Calibri"/>
          <w:bCs/>
          <w:sz w:val="24"/>
          <w:szCs w:val="24"/>
          <w:lang w:val="uk-UA"/>
        </w:rPr>
        <w:t xml:space="preserve">) </w:t>
      </w:r>
      <w:r w:rsidRPr="00E441F3">
        <w:rPr>
          <w:rFonts w:ascii="Calibri" w:hAnsi="Calibri" w:cs="Calibri"/>
          <w:sz w:val="24"/>
          <w:szCs w:val="24"/>
          <w:lang w:val="uk-UA" w:eastAsia="uk-UA"/>
        </w:rPr>
        <w:t xml:space="preserve">з можливістю отримати максимально 30 балів. </w:t>
      </w:r>
    </w:p>
    <w:p w14:paraId="07DBE805" w14:textId="77777777" w:rsidR="00E441F3" w:rsidRDefault="00E441F3" w:rsidP="00E441F3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bCs/>
          <w:sz w:val="24"/>
          <w:szCs w:val="24"/>
          <w:lang w:val="uk-UA"/>
        </w:rPr>
      </w:pPr>
      <w:r w:rsidRPr="00E441F3">
        <w:rPr>
          <w:rFonts w:ascii="Calibri" w:hAnsi="Calibri" w:cs="Calibri"/>
          <w:sz w:val="24"/>
          <w:szCs w:val="24"/>
          <w:lang w:val="uk-UA" w:eastAsia="uk-UA"/>
        </w:rPr>
        <w:t>Студенти, що отримали залік-автомат, мають</w:t>
      </w:r>
      <w:r w:rsidRPr="00E441F3">
        <w:rPr>
          <w:rFonts w:ascii="Calibri" w:hAnsi="Calibri" w:cs="Calibri"/>
          <w:bCs/>
          <w:sz w:val="24"/>
          <w:szCs w:val="24"/>
          <w:lang w:val="uk-UA"/>
        </w:rPr>
        <w:t xml:space="preserve"> можливіст</w:t>
      </w:r>
      <w:r w:rsidR="001A36A9">
        <w:rPr>
          <w:rFonts w:ascii="Calibri" w:hAnsi="Calibri" w:cs="Calibri"/>
          <w:bCs/>
          <w:sz w:val="24"/>
          <w:szCs w:val="24"/>
          <w:lang w:val="uk-UA"/>
        </w:rPr>
        <w:t>ь (виключно за власним бажанням</w:t>
      </w:r>
      <w:r w:rsidRPr="00E441F3">
        <w:rPr>
          <w:rFonts w:ascii="Calibri" w:hAnsi="Calibri" w:cs="Calibri"/>
          <w:bCs/>
          <w:sz w:val="24"/>
          <w:szCs w:val="24"/>
          <w:lang w:val="uk-UA"/>
        </w:rPr>
        <w:t>), відмовитись від усіх набраних балів і скласти альтернативний ЗАЛІКОВИЙ ТЕСТ в дистанційному режимі за допомогою платформи дистанційного навчання Сікорський</w:t>
      </w:r>
      <w:r w:rsidRPr="00E441F3">
        <w:rPr>
          <w:rFonts w:ascii="Calibri" w:hAnsi="Calibri" w:cs="Calibri"/>
          <w:sz w:val="24"/>
          <w:szCs w:val="24"/>
          <w:lang w:val="uk-UA"/>
        </w:rPr>
        <w:t xml:space="preserve"> (</w:t>
      </w:r>
      <w:proofErr w:type="spellStart"/>
      <w:r w:rsidRPr="00E441F3">
        <w:rPr>
          <w:rFonts w:ascii="Calibri" w:hAnsi="Calibri" w:cs="Calibri"/>
          <w:bCs/>
          <w:sz w:val="24"/>
          <w:szCs w:val="24"/>
          <w:lang w:val="uk-UA"/>
        </w:rPr>
        <w:t>Moodle</w:t>
      </w:r>
      <w:proofErr w:type="spellEnd"/>
      <w:r w:rsidRPr="00E441F3">
        <w:rPr>
          <w:rFonts w:ascii="Calibri" w:hAnsi="Calibri" w:cs="Calibri"/>
          <w:bCs/>
          <w:sz w:val="24"/>
          <w:szCs w:val="24"/>
          <w:lang w:val="uk-UA"/>
        </w:rPr>
        <w:t>) з максимальним результатом 95 балів.</w:t>
      </w:r>
    </w:p>
    <w:p w14:paraId="1A60BE97" w14:textId="77777777" w:rsidR="00634CE4" w:rsidRPr="00E441F3" w:rsidRDefault="00634CE4" w:rsidP="00E441F3">
      <w:pPr>
        <w:tabs>
          <w:tab w:val="left" w:pos="600"/>
        </w:tabs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Calibri"/>
          <w:bCs/>
          <w:sz w:val="24"/>
          <w:szCs w:val="24"/>
          <w:lang w:val="uk-UA"/>
        </w:rPr>
      </w:pPr>
    </w:p>
    <w:p w14:paraId="0C7C783B" w14:textId="77777777" w:rsidR="00A77B3E" w:rsidRPr="00E441F3" w:rsidRDefault="003E76A3" w:rsidP="00233F85">
      <w:pPr>
        <w:pStyle w:val="1"/>
        <w:numPr>
          <w:ilvl w:val="0"/>
          <w:numId w:val="13"/>
        </w:numPr>
        <w:tabs>
          <w:tab w:val="left" w:pos="360"/>
          <w:tab w:val="left" w:pos="720"/>
        </w:tabs>
        <w:spacing w:before="0" w:after="0" w:line="240" w:lineRule="auto"/>
        <w:rPr>
          <w:lang w:val="uk-UA"/>
        </w:rPr>
      </w:pPr>
      <w:r w:rsidRPr="00E441F3">
        <w:rPr>
          <w:lang w:val="uk-UA"/>
        </w:rPr>
        <w:t>Додаткова інформація з дисципліни (освітнього компонента)</w:t>
      </w:r>
    </w:p>
    <w:p w14:paraId="1E1D2CF4" w14:textId="77777777" w:rsidR="00D04735" w:rsidRDefault="00D04735" w:rsidP="00623E80">
      <w:pPr>
        <w:tabs>
          <w:tab w:val="left" w:pos="720"/>
        </w:tabs>
        <w:spacing w:line="240" w:lineRule="auto"/>
        <w:ind w:left="720"/>
        <w:jc w:val="both"/>
        <w:rPr>
          <w:rFonts w:ascii="Calibri" w:hAnsi="Calibri" w:cs="Calibri"/>
          <w:iCs/>
          <w:color w:val="auto"/>
          <w:sz w:val="24"/>
          <w:szCs w:val="24"/>
          <w:lang w:val="uk-UA"/>
        </w:rPr>
      </w:pPr>
    </w:p>
    <w:p w14:paraId="605244FC" w14:textId="77777777" w:rsidR="00A77B3E" w:rsidRDefault="00623E80" w:rsidP="00D04735">
      <w:pPr>
        <w:tabs>
          <w:tab w:val="left" w:pos="720"/>
        </w:tabs>
        <w:spacing w:line="240" w:lineRule="auto"/>
        <w:jc w:val="both"/>
        <w:rPr>
          <w:rFonts w:ascii="Calibri" w:hAnsi="Calibri" w:cs="Calibri"/>
          <w:b/>
          <w:iCs/>
          <w:color w:val="auto"/>
          <w:sz w:val="24"/>
          <w:szCs w:val="24"/>
          <w:lang w:val="uk-UA"/>
        </w:rPr>
      </w:pPr>
      <w:r w:rsidRPr="00D04735">
        <w:rPr>
          <w:rFonts w:ascii="Calibri" w:hAnsi="Calibri" w:cs="Calibri"/>
          <w:b/>
          <w:iCs/>
          <w:color w:val="auto"/>
          <w:sz w:val="24"/>
          <w:szCs w:val="24"/>
          <w:lang w:val="uk-UA"/>
        </w:rPr>
        <w:t>П</w:t>
      </w:r>
      <w:r w:rsidR="003E76A3" w:rsidRPr="00D04735">
        <w:rPr>
          <w:rFonts w:ascii="Calibri" w:hAnsi="Calibri" w:cs="Calibri"/>
          <w:b/>
          <w:iCs/>
          <w:color w:val="auto"/>
          <w:sz w:val="24"/>
          <w:szCs w:val="24"/>
          <w:lang w:val="uk-UA"/>
        </w:rPr>
        <w:t xml:space="preserve">ерелік питань, які виносяться на семестровий контроль </w:t>
      </w:r>
    </w:p>
    <w:p w14:paraId="4F2D682A" w14:textId="77777777" w:rsidR="00D04735" w:rsidRPr="00D04735" w:rsidRDefault="00D04735" w:rsidP="00D04735">
      <w:pPr>
        <w:tabs>
          <w:tab w:val="left" w:pos="720"/>
        </w:tabs>
        <w:spacing w:line="240" w:lineRule="auto"/>
        <w:jc w:val="both"/>
        <w:rPr>
          <w:rFonts w:ascii="Calibri" w:hAnsi="Calibri" w:cs="Calibri"/>
          <w:b/>
          <w:iCs/>
          <w:color w:val="auto"/>
          <w:sz w:val="24"/>
          <w:szCs w:val="24"/>
          <w:lang w:val="uk-UA"/>
        </w:rPr>
      </w:pPr>
    </w:p>
    <w:p w14:paraId="1C01ED53" w14:textId="77777777" w:rsidR="00C83FB2" w:rsidRPr="00855D60" w:rsidRDefault="00C83FB2" w:rsidP="00C83FB2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855D60">
        <w:rPr>
          <w:rFonts w:ascii="Calibri" w:hAnsi="Calibri" w:cs="Calibri"/>
          <w:b/>
          <w:sz w:val="24"/>
          <w:szCs w:val="24"/>
          <w:lang w:val="uk-UA"/>
        </w:rPr>
        <w:t>Розділ 1. Безпека життєдіяльності –</w:t>
      </w:r>
      <w:r w:rsidRPr="00855D60">
        <w:rPr>
          <w:rFonts w:ascii="Calibri" w:hAnsi="Calibri" w:cs="Calibri"/>
          <w:b/>
          <w:bCs/>
          <w:sz w:val="24"/>
          <w:szCs w:val="24"/>
          <w:lang w:val="uk-UA"/>
        </w:rPr>
        <w:t xml:space="preserve"> </w:t>
      </w:r>
      <w:proofErr w:type="spellStart"/>
      <w:r w:rsidRPr="00855D60">
        <w:rPr>
          <w:rFonts w:ascii="Calibri" w:hAnsi="Calibri" w:cs="Calibri"/>
          <w:b/>
          <w:bCs/>
          <w:sz w:val="24"/>
          <w:szCs w:val="24"/>
        </w:rPr>
        <w:t>запорука</w:t>
      </w:r>
      <w:proofErr w:type="spellEnd"/>
      <w:r w:rsidRPr="00855D60">
        <w:rPr>
          <w:rFonts w:ascii="Calibri" w:hAnsi="Calibri" w:cs="Calibri"/>
          <w:b/>
          <w:sz w:val="24"/>
          <w:szCs w:val="24"/>
          <w:lang w:val="uk-UA"/>
        </w:rPr>
        <w:t xml:space="preserve"> сталого розвитку </w:t>
      </w:r>
    </w:p>
    <w:p w14:paraId="10FA495E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 xml:space="preserve">Проаналізувати взаємозв’язок окремих складових системи життєдіяльності і їх значення для комплексного вирішення проблем безпеки людини </w:t>
      </w:r>
    </w:p>
    <w:p w14:paraId="6CDD682C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Навести і охарактеризувати класифікацію небезпек і принципи їх ідентифікації</w:t>
      </w:r>
    </w:p>
    <w:p w14:paraId="04F255B3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Ризик – як кількісна оцінка небезпек</w:t>
      </w:r>
    </w:p>
    <w:p w14:paraId="5FCE754A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Охарактеризувати методичні підходи до визначення ризиків</w:t>
      </w:r>
    </w:p>
    <w:p w14:paraId="0E7679BE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Пояснити сутність концепції прийнятного ризику і управління ризиком.</w:t>
      </w:r>
    </w:p>
    <w:p w14:paraId="72292A0A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Надати стислу характеристику методів  та інструментів управління виявленим ризиком.</w:t>
      </w:r>
    </w:p>
    <w:p w14:paraId="303EAE6E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 xml:space="preserve">Навести основні види та характеристики сучасних соціально-політичних небезпек </w:t>
      </w:r>
    </w:p>
    <w:p w14:paraId="6FB681E8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Види тероризму, його первинні, вторинні та каскадні вражаючі фактори.</w:t>
      </w:r>
    </w:p>
    <w:p w14:paraId="47A29A37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Алгоритм дій при виявленні підозрілих та вибухових пристроїв у багатолюдному місці</w:t>
      </w:r>
    </w:p>
    <w:p w14:paraId="4403106A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Охарактеризувати  вплив сучасних інформаційних технологій на здоров’я людини та безпеку суспільства</w:t>
      </w:r>
    </w:p>
    <w:p w14:paraId="44998395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Корупція та криміналізація як загрози сталому розвитку суспільства</w:t>
      </w:r>
    </w:p>
    <w:p w14:paraId="5059B322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Шкідливі звички, соціальні хвороби та їх профілактика.</w:t>
      </w:r>
    </w:p>
    <w:p w14:paraId="1C3A0E8C" w14:textId="77777777" w:rsidR="00C83FB2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855D60">
        <w:rPr>
          <w:rFonts w:ascii="Calibri" w:hAnsi="Calibri" w:cs="Calibri"/>
          <w:sz w:val="24"/>
          <w:szCs w:val="24"/>
          <w:lang w:val="uk-UA"/>
        </w:rPr>
        <w:t>Поняття та різновиди натовпу. Поводження людини в натовпі.</w:t>
      </w:r>
    </w:p>
    <w:p w14:paraId="7A4CD99D" w14:textId="77777777" w:rsidR="00C83FB2" w:rsidRPr="006A0E8E" w:rsidRDefault="00C83FB2" w:rsidP="00C83FB2">
      <w:pPr>
        <w:pStyle w:val="ae"/>
        <w:numPr>
          <w:ilvl w:val="0"/>
          <w:numId w:val="9"/>
        </w:numPr>
        <w:spacing w:after="0"/>
        <w:ind w:left="357" w:hanging="357"/>
        <w:rPr>
          <w:rFonts w:cs="Calibri"/>
          <w:color w:val="000000"/>
          <w:sz w:val="24"/>
          <w:szCs w:val="24"/>
          <w:lang w:val="uk-UA"/>
        </w:rPr>
      </w:pPr>
      <w:r w:rsidRPr="006A0E8E">
        <w:rPr>
          <w:rFonts w:cs="Calibri"/>
          <w:color w:val="000000"/>
          <w:sz w:val="24"/>
          <w:szCs w:val="24"/>
          <w:lang w:val="uk-UA"/>
        </w:rPr>
        <w:t xml:space="preserve">Проаналізувати особливості забезпечення безпеки у побутовому та виробничому середовищі, а також у надзвичайних ситуаціях з точки зору суб’єктності управління і відповідальності  </w:t>
      </w:r>
    </w:p>
    <w:p w14:paraId="7145442F" w14:textId="77777777" w:rsidR="00C83FB2" w:rsidRPr="00855D60" w:rsidRDefault="00C83FB2" w:rsidP="00C83FB2">
      <w:pPr>
        <w:numPr>
          <w:ilvl w:val="0"/>
          <w:numId w:val="9"/>
        </w:numPr>
        <w:spacing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uk-UA"/>
        </w:rPr>
      </w:pPr>
      <w:r w:rsidRPr="006A0E8E">
        <w:rPr>
          <w:rFonts w:ascii="Calibri" w:hAnsi="Calibri" w:cs="Calibri"/>
          <w:sz w:val="24"/>
          <w:szCs w:val="24"/>
          <w:lang w:val="uk-UA"/>
        </w:rPr>
        <w:t xml:space="preserve">Правові і соціально-економічні особливості </w:t>
      </w:r>
      <w:r w:rsidRPr="006A0E8E">
        <w:rPr>
          <w:rFonts w:ascii="Calibri" w:hAnsi="Calibri" w:cs="Calibri"/>
          <w:b/>
          <w:sz w:val="24"/>
          <w:szCs w:val="24"/>
          <w:lang w:val="uk-UA"/>
        </w:rPr>
        <w:t>забезпечення  та гарантій безпеки особистості</w:t>
      </w:r>
      <w:r w:rsidRPr="006A0E8E">
        <w:rPr>
          <w:rFonts w:ascii="Calibri" w:hAnsi="Calibri" w:cs="Calibri"/>
          <w:sz w:val="24"/>
          <w:szCs w:val="24"/>
          <w:lang w:val="uk-UA"/>
        </w:rPr>
        <w:t xml:space="preserve"> у побутовому та робочому середовищі  у повсякденному житті та в умовах надзвичайних ситуацій</w:t>
      </w:r>
      <w:r>
        <w:rPr>
          <w:rFonts w:ascii="Calibri" w:hAnsi="Calibri" w:cs="Calibri"/>
          <w:sz w:val="24"/>
          <w:szCs w:val="24"/>
          <w:lang w:val="uk-UA"/>
        </w:rPr>
        <w:t>.</w:t>
      </w:r>
    </w:p>
    <w:p w14:paraId="0955AB80" w14:textId="77777777" w:rsidR="002169D4" w:rsidRDefault="002169D4" w:rsidP="00C83FB2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</w:p>
    <w:p w14:paraId="36A0FAAF" w14:textId="77777777" w:rsidR="002169D4" w:rsidRPr="00D04735" w:rsidRDefault="002169D4" w:rsidP="002169D4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55D60">
        <w:rPr>
          <w:rFonts w:ascii="Calibri" w:hAnsi="Calibri" w:cs="Calibri"/>
          <w:b/>
          <w:sz w:val="24"/>
          <w:szCs w:val="24"/>
          <w:lang w:val="uk-UA"/>
        </w:rPr>
        <w:t xml:space="preserve">Розділ </w:t>
      </w:r>
      <w:r>
        <w:rPr>
          <w:rFonts w:ascii="Calibri" w:hAnsi="Calibri" w:cs="Calibri"/>
          <w:b/>
          <w:sz w:val="24"/>
          <w:szCs w:val="24"/>
          <w:lang w:val="uk-UA"/>
        </w:rPr>
        <w:t>2</w:t>
      </w:r>
      <w:r w:rsidRPr="00855D60">
        <w:rPr>
          <w:rFonts w:ascii="Calibri" w:hAnsi="Calibri" w:cs="Calibri"/>
          <w:b/>
          <w:sz w:val="24"/>
          <w:szCs w:val="24"/>
          <w:lang w:val="uk-UA"/>
        </w:rPr>
        <w:t>. Цивільний захист населення і територій</w:t>
      </w:r>
    </w:p>
    <w:p w14:paraId="58BDD35B" w14:textId="77777777" w:rsidR="002169D4" w:rsidRPr="00D04735" w:rsidRDefault="002169D4" w:rsidP="002169D4">
      <w:pPr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562245A" w14:textId="77777777" w:rsidR="002169D4" w:rsidRPr="005E592A" w:rsidRDefault="002169D4" w:rsidP="002169D4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Навести і прокоментувати значення і роль складових правової основи цивільного захисту населення</w:t>
      </w:r>
    </w:p>
    <w:p w14:paraId="21193F74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Суб’єкти забезпечення і принципи здійснення цивільного захисту</w:t>
      </w:r>
    </w:p>
    <w:p w14:paraId="60A405CD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Головні завдання та структура єдиної державної системи цивільного захисту (ЄСЦЗ)</w:t>
      </w:r>
    </w:p>
    <w:p w14:paraId="0F7F8050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Сформулювати права та обов’язки громадян України у сфері цивільного захисту</w:t>
      </w:r>
    </w:p>
    <w:p w14:paraId="296A33B0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Загальні принципи навчання та підготовки населення до дій в умовах надзвичайних ситуацій</w:t>
      </w:r>
    </w:p>
    <w:p w14:paraId="6A4DAA5F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Функціональні обов’язки і порядок дій керівників підрозділів підприємств і організацій в умовах надзвичайних ситуацій, особливого та військового стану</w:t>
      </w:r>
    </w:p>
    <w:p w14:paraId="408DEAA2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Охарактеризувати надзвичайні ситуації природного характеру та їх наслідки</w:t>
      </w:r>
    </w:p>
    <w:p w14:paraId="1F6F26D0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Пояснити оцінку класифікації захисних споруд цивільного захисту за їх властивостями. Надати характеристику класів та груп ПРУ</w:t>
      </w:r>
    </w:p>
    <w:p w14:paraId="0630CADD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Пояснити заходи по життєзабезпеченню постраждалих в зонах НС, на маршрутах евакуації та в місцях розміщення евакуйованого населення за встановленими нормами і нормативами</w:t>
      </w:r>
    </w:p>
    <w:p w14:paraId="18E336D6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 xml:space="preserve">Охарактеризувати види евакуації в залежності від особливостей НС. </w:t>
      </w:r>
    </w:p>
    <w:p w14:paraId="5FBB6C35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Проаналізувати структуру організації цивільного захисту на об’єкті господарської діяльності</w:t>
      </w:r>
    </w:p>
    <w:p w14:paraId="34331D7F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Визначити завдання та функціональні обов’язки суб’єктів господарювання у сфері цивільного захисту</w:t>
      </w:r>
    </w:p>
    <w:p w14:paraId="27FF6EB9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Визначити та пояснити комплекс організаційно-захисних заходів у сфері ЦЗ на об’єкті господарської діяльності</w:t>
      </w:r>
    </w:p>
    <w:p w14:paraId="0D478407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Загальні принципи навчання та підготовки населення до дій в умовах надзвичайних ситуацій</w:t>
      </w:r>
    </w:p>
    <w:p w14:paraId="0BA0CBB3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Що робити у разі аварії на системах життєзабезпечення?</w:t>
      </w:r>
    </w:p>
    <w:p w14:paraId="32B34C9F" w14:textId="77777777" w:rsidR="002169D4" w:rsidRPr="005E592A" w:rsidRDefault="002169D4" w:rsidP="002169D4">
      <w:pPr>
        <w:numPr>
          <w:ilvl w:val="0"/>
          <w:numId w:val="15"/>
        </w:numPr>
        <w:shd w:val="clear" w:color="auto" w:fill="FFFFFF"/>
        <w:spacing w:after="160" w:line="240" w:lineRule="auto"/>
        <w:textAlignment w:val="baseline"/>
        <w:outlineLvl w:val="2"/>
        <w:rPr>
          <w:rFonts w:ascii="Museo Sans Cyrl 900" w:hAnsi="Museo Sans Cyrl 900"/>
          <w:color w:val="004188"/>
          <w:sz w:val="21"/>
          <w:szCs w:val="21"/>
          <w:lang w:val="uk-UA"/>
        </w:rPr>
      </w:pPr>
      <w:r w:rsidRPr="005E592A">
        <w:rPr>
          <w:rFonts w:ascii="Museo Sans Cyrl 900" w:hAnsi="Museo Sans Cyrl 900"/>
          <w:color w:val="004188"/>
          <w:sz w:val="21"/>
          <w:szCs w:val="21"/>
          <w:lang w:val="uk-UA"/>
        </w:rPr>
        <w:t>Що робити, якщо є загроза обвалу будинку?</w:t>
      </w:r>
    </w:p>
    <w:p w14:paraId="238F4B40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Що робити під час обстрілу стрілецькою зброєю?</w:t>
      </w:r>
    </w:p>
    <w:p w14:paraId="4B46A7C6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Що робити під час артобстрілів?</w:t>
      </w:r>
    </w:p>
    <w:p w14:paraId="709F2261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Що робити  у разі хімічного ураження?</w:t>
      </w:r>
    </w:p>
    <w:p w14:paraId="23F6E012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Що робити у випадку загрози радіаційної небезпеки</w:t>
      </w:r>
    </w:p>
    <w:p w14:paraId="50FEDDB1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Що робити, якщо виявили підозрілий предмет? </w:t>
      </w:r>
    </w:p>
    <w:p w14:paraId="5C8BB042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Що робити у разі знаходження вибухонебезпечного пристрою</w:t>
      </w:r>
    </w:p>
    <w:p w14:paraId="75F5AF76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Функціональні обов’язки і порядок дій керівників підрозділів підприємств і організацій в умовах надзвичайних ситуацій, особливого та військового стану</w:t>
      </w:r>
    </w:p>
    <w:p w14:paraId="6D5939C0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Навести алгоритм дій різних категорій населення при оповіщенні про загрозу або виникненні надзвичайної ситуації особливого та військового стану</w:t>
      </w:r>
    </w:p>
    <w:p w14:paraId="13096C92" w14:textId="77777777" w:rsidR="002169D4" w:rsidRPr="005E592A" w:rsidRDefault="002169D4" w:rsidP="002169D4">
      <w:pPr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5E592A">
        <w:rPr>
          <w:rFonts w:ascii="Calibri" w:hAnsi="Calibri" w:cs="Calibri"/>
          <w:sz w:val="24"/>
          <w:szCs w:val="24"/>
          <w:lang w:val="uk-UA"/>
        </w:rPr>
        <w:t>Навести алгоритм поведінки для цивільного населення, яке опинилось в зоні бойових дій (при загрозі ураження стрілецькою зброєю, повітряній небезпеці)</w:t>
      </w:r>
    </w:p>
    <w:p w14:paraId="6B96CD37" w14:textId="77777777" w:rsidR="002169D4" w:rsidRPr="000D5E8C" w:rsidRDefault="002169D4" w:rsidP="00C83FB2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</w:p>
    <w:p w14:paraId="134BAF52" w14:textId="77777777" w:rsidR="00C83FB2" w:rsidRPr="001D1B2D" w:rsidRDefault="00C83FB2" w:rsidP="00C83FB2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1D1B2D">
        <w:rPr>
          <w:rFonts w:ascii="Calibri" w:hAnsi="Calibri" w:cs="Calibri"/>
          <w:b/>
          <w:sz w:val="24"/>
          <w:szCs w:val="24"/>
          <w:lang w:val="uk-UA"/>
        </w:rPr>
        <w:t xml:space="preserve">Розділ </w:t>
      </w:r>
      <w:r w:rsidR="002169D4">
        <w:rPr>
          <w:rFonts w:ascii="Calibri" w:hAnsi="Calibri" w:cs="Calibri"/>
          <w:b/>
          <w:sz w:val="24"/>
          <w:szCs w:val="24"/>
          <w:lang w:val="uk-UA"/>
        </w:rPr>
        <w:t>3</w:t>
      </w:r>
      <w:r w:rsidRPr="001D1B2D">
        <w:rPr>
          <w:rFonts w:ascii="Calibri" w:hAnsi="Calibri" w:cs="Calibri"/>
          <w:b/>
          <w:sz w:val="24"/>
          <w:szCs w:val="24"/>
          <w:lang w:val="uk-UA"/>
        </w:rPr>
        <w:t>. Охорона праці</w:t>
      </w:r>
    </w:p>
    <w:p w14:paraId="59918579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bookmarkStart w:id="1" w:name="_Toc216528739"/>
      <w:r w:rsidRPr="001D1B2D">
        <w:rPr>
          <w:rFonts w:ascii="Calibri" w:hAnsi="Calibri" w:cs="Calibri"/>
          <w:sz w:val="24"/>
          <w:szCs w:val="24"/>
          <w:lang w:val="uk-UA"/>
        </w:rPr>
        <w:t xml:space="preserve">Проаналізувати </w:t>
      </w:r>
      <w:proofErr w:type="spellStart"/>
      <w:r w:rsidRPr="001D1B2D">
        <w:rPr>
          <w:rFonts w:ascii="Calibri" w:hAnsi="Calibri" w:cs="Calibri"/>
          <w:sz w:val="24"/>
          <w:szCs w:val="24"/>
          <w:lang w:val="uk-UA"/>
        </w:rPr>
        <w:t>міце</w:t>
      </w:r>
      <w:proofErr w:type="spellEnd"/>
      <w:r w:rsidRPr="001D1B2D">
        <w:rPr>
          <w:rFonts w:ascii="Calibri" w:hAnsi="Calibri" w:cs="Calibri"/>
          <w:sz w:val="24"/>
          <w:szCs w:val="24"/>
          <w:lang w:val="uk-UA"/>
        </w:rPr>
        <w:t xml:space="preserve"> і особливості охорони праці у системі забезпечення безпеки життєдіяльності людини</w:t>
      </w:r>
    </w:p>
    <w:p w14:paraId="3EBA6500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Визначити і охарактеризувати мету, структуру, суб’єкти і об’єкти ОП.</w:t>
      </w:r>
    </w:p>
    <w:p w14:paraId="0FC17603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Навести і охарактеризувати основні джерела негативного впливу на стан організму людину під час роботи</w:t>
      </w:r>
    </w:p>
    <w:p w14:paraId="0BD90FBC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фактори трудового процесу і робочого середовища з точки зору охорони праці</w:t>
      </w:r>
    </w:p>
    <w:p w14:paraId="213D4D15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Визначити та проаналізувати чинники, що визначають санітарно-гігієнічні умови праці. </w:t>
      </w:r>
    </w:p>
    <w:p w14:paraId="47C2D16E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Навести і охарактеризувати гігієнічні параметри повітря робочої зони і принципи їх оцінки.</w:t>
      </w:r>
    </w:p>
    <w:p w14:paraId="17E948A6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Охарактеризувати ефективність і область використання основних методів нормалізації параметрів повітря робочої зони.</w:t>
      </w:r>
    </w:p>
    <w:p w14:paraId="6B94BA0E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можливості використання і ефективність методів попередження забруднення повітря робочої зони.</w:t>
      </w:r>
    </w:p>
    <w:p w14:paraId="43B29C4D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Охарактеризувати принципи і способи оцінки виробничого освітлення </w:t>
      </w:r>
    </w:p>
    <w:p w14:paraId="3623217F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варіанти можливостей забезпечення освітлення робочих місць. Особливості вибору і експлуатації систем освітлення</w:t>
      </w:r>
    </w:p>
    <w:p w14:paraId="7CC8D1B6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Обґрунтувати вимоги до освітлення робочих місць.</w:t>
      </w:r>
    </w:p>
    <w:p w14:paraId="3F222562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Пояснити особливості впливу і оцінки наслідків дії на людину вібрацій. </w:t>
      </w:r>
    </w:p>
    <w:p w14:paraId="1C00FA98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методи колективного та індивідуального захисту від вібрації.</w:t>
      </w:r>
    </w:p>
    <w:p w14:paraId="6C9A5276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Пояснити особливості впливу і оцінки наслідків дії на людину виробничого шуму.</w:t>
      </w:r>
    </w:p>
    <w:p w14:paraId="775A7060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методи колективного та індивідуального захисту від шуму.</w:t>
      </w:r>
    </w:p>
    <w:p w14:paraId="63960849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Визначити джерела, сформулювати і пояснити особливості впливу, оцінки і методів захисту від ультра- та інфразвуку</w:t>
      </w:r>
    </w:p>
    <w:p w14:paraId="0DC8CAA4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Пояснити особливості впливу і оцінки наслідків дії на людину електромагнітних </w:t>
      </w:r>
      <w:proofErr w:type="spellStart"/>
      <w:r w:rsidRPr="001D1B2D">
        <w:rPr>
          <w:rFonts w:ascii="Calibri" w:hAnsi="Calibri" w:cs="Calibri"/>
          <w:sz w:val="24"/>
          <w:szCs w:val="24"/>
          <w:lang w:val="uk-UA"/>
        </w:rPr>
        <w:t>випромінювань</w:t>
      </w:r>
      <w:proofErr w:type="spellEnd"/>
      <w:r w:rsidRPr="001D1B2D">
        <w:rPr>
          <w:rFonts w:ascii="Calibri" w:hAnsi="Calibri" w:cs="Calibri"/>
          <w:sz w:val="24"/>
          <w:szCs w:val="24"/>
          <w:lang w:val="uk-UA"/>
        </w:rPr>
        <w:t xml:space="preserve"> РЧ- діапазону і полів.</w:t>
      </w:r>
    </w:p>
    <w:p w14:paraId="6B129B31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Проаналізувати можливі джерела, методи колективного та індивідуального захисту від електромагнітних </w:t>
      </w:r>
      <w:proofErr w:type="spellStart"/>
      <w:r w:rsidRPr="001D1B2D">
        <w:rPr>
          <w:rFonts w:ascii="Calibri" w:hAnsi="Calibri" w:cs="Calibri"/>
          <w:sz w:val="24"/>
          <w:szCs w:val="24"/>
          <w:lang w:val="uk-UA"/>
        </w:rPr>
        <w:t>випромінювань</w:t>
      </w:r>
      <w:proofErr w:type="spellEnd"/>
      <w:r w:rsidRPr="001D1B2D">
        <w:rPr>
          <w:rFonts w:ascii="Calibri" w:hAnsi="Calibri" w:cs="Calibri"/>
          <w:sz w:val="24"/>
          <w:szCs w:val="24"/>
          <w:lang w:val="uk-UA"/>
        </w:rPr>
        <w:t xml:space="preserve"> РЧ- діапазону і полів.</w:t>
      </w:r>
    </w:p>
    <w:p w14:paraId="43D887AF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Пояснити особливості впливу і оцінки наслідків дії на людину іонізуючого випромінювання. </w:t>
      </w:r>
    </w:p>
    <w:p w14:paraId="64DA192B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Проаналізувати методи колективного та індивідуального захисту працюючих від іонізуючих </w:t>
      </w:r>
      <w:proofErr w:type="spellStart"/>
      <w:r w:rsidRPr="001D1B2D">
        <w:rPr>
          <w:rFonts w:ascii="Calibri" w:hAnsi="Calibri" w:cs="Calibri"/>
          <w:sz w:val="24"/>
          <w:szCs w:val="24"/>
          <w:lang w:val="uk-UA"/>
        </w:rPr>
        <w:t>випромінювань</w:t>
      </w:r>
      <w:proofErr w:type="spellEnd"/>
      <w:r w:rsidRPr="001D1B2D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1E04633C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Пояснити особливості впливу і оцінки наслідків дії на людину </w:t>
      </w:r>
      <w:proofErr w:type="spellStart"/>
      <w:r w:rsidRPr="001D1B2D">
        <w:rPr>
          <w:rFonts w:ascii="Calibri" w:hAnsi="Calibri" w:cs="Calibri"/>
          <w:sz w:val="24"/>
          <w:szCs w:val="24"/>
          <w:lang w:val="uk-UA"/>
        </w:rPr>
        <w:t>випромінювань</w:t>
      </w:r>
      <w:proofErr w:type="spellEnd"/>
      <w:r w:rsidRPr="001D1B2D">
        <w:rPr>
          <w:rFonts w:ascii="Calibri" w:hAnsi="Calibri" w:cs="Calibri"/>
          <w:sz w:val="24"/>
          <w:szCs w:val="24"/>
          <w:lang w:val="uk-UA"/>
        </w:rPr>
        <w:t xml:space="preserve"> оптичного діапазону.</w:t>
      </w:r>
    </w:p>
    <w:p w14:paraId="295FBBC1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Охарактеризувати джерела, методи колективного та індивідуального захисту від </w:t>
      </w:r>
      <w:proofErr w:type="spellStart"/>
      <w:r w:rsidRPr="001D1B2D">
        <w:rPr>
          <w:rFonts w:ascii="Calibri" w:hAnsi="Calibri" w:cs="Calibri"/>
          <w:sz w:val="24"/>
          <w:szCs w:val="24"/>
          <w:lang w:val="uk-UA"/>
        </w:rPr>
        <w:t>випромінювань</w:t>
      </w:r>
      <w:proofErr w:type="spellEnd"/>
      <w:r w:rsidRPr="001D1B2D">
        <w:rPr>
          <w:rFonts w:ascii="Calibri" w:hAnsi="Calibri" w:cs="Calibri"/>
          <w:sz w:val="24"/>
          <w:szCs w:val="24"/>
          <w:lang w:val="uk-UA"/>
        </w:rPr>
        <w:t xml:space="preserve"> оптичного діапазону.</w:t>
      </w:r>
    </w:p>
    <w:p w14:paraId="58B2B57A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Проаналізувати сутність і практичне значення гігієнічної класифікації праці </w:t>
      </w:r>
    </w:p>
    <w:p w14:paraId="5AE8E568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Сформулювати пріоритети у напрямах забезпечення безпеки технологічного обладнання і процесів (відповідно до майбутньої спеціальності).</w:t>
      </w:r>
    </w:p>
    <w:p w14:paraId="33B5A9B0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Охарактеризувати дію електричного струму на організм людини і її можливі наслідки.</w:t>
      </w:r>
    </w:p>
    <w:p w14:paraId="5B3B95C9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чинники, що впливають на небезпеку ураження людини електричним струмом.</w:t>
      </w:r>
    </w:p>
    <w:p w14:paraId="17EE197D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вірогідні умови ураження людини електричним струмом. Навести приклади.</w:t>
      </w:r>
    </w:p>
    <w:p w14:paraId="24547F3E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Обґрунтувати практичне значення класифікації приміщень за ступенем ураження людини електричним струмом згідно ПУЕ для забезпечення захисту персоналу. </w:t>
      </w:r>
    </w:p>
    <w:p w14:paraId="58A23527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Надати загальну характеристику  методам забезпечення безпечної експлуатації електроустановок і принципи їх вибору.</w:t>
      </w:r>
    </w:p>
    <w:p w14:paraId="61DE0BE2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Пояснити особливості застосування і вибору принципу і типу захисних мір для аварійного режиму роботи електрообладнання</w:t>
      </w:r>
    </w:p>
    <w:p w14:paraId="1E7ABA77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Пояснити зміст і особливості використання </w:t>
      </w:r>
      <w:proofErr w:type="spellStart"/>
      <w:r w:rsidRPr="001D1B2D">
        <w:rPr>
          <w:rFonts w:ascii="Calibri" w:hAnsi="Calibri" w:cs="Calibri"/>
          <w:sz w:val="24"/>
          <w:szCs w:val="24"/>
          <w:lang w:val="uk-UA"/>
        </w:rPr>
        <w:t>електрозахисних</w:t>
      </w:r>
      <w:proofErr w:type="spellEnd"/>
      <w:r w:rsidRPr="001D1B2D">
        <w:rPr>
          <w:rFonts w:ascii="Calibri" w:hAnsi="Calibri" w:cs="Calibri"/>
          <w:sz w:val="24"/>
          <w:szCs w:val="24"/>
          <w:lang w:val="uk-UA"/>
        </w:rPr>
        <w:t xml:space="preserve"> заходів</w:t>
      </w:r>
    </w:p>
    <w:p w14:paraId="65502724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Визначити умови виникнення і протікання процесу горіння і проаналізувати їх вплив на систему пожежної профілактики.</w:t>
      </w:r>
    </w:p>
    <w:p w14:paraId="4EFA8DF5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Проаналізувати практичне значення класифікації приміщень і будівель з </w:t>
      </w:r>
      <w:proofErr w:type="spellStart"/>
      <w:r w:rsidRPr="001D1B2D">
        <w:rPr>
          <w:rFonts w:ascii="Calibri" w:hAnsi="Calibri" w:cs="Calibri"/>
          <w:sz w:val="24"/>
          <w:szCs w:val="24"/>
          <w:lang w:val="uk-UA"/>
        </w:rPr>
        <w:t>вибухопожежної</w:t>
      </w:r>
      <w:proofErr w:type="spellEnd"/>
      <w:r w:rsidRPr="001D1B2D">
        <w:rPr>
          <w:rFonts w:ascii="Calibri" w:hAnsi="Calibri" w:cs="Calibri"/>
          <w:sz w:val="24"/>
          <w:szCs w:val="24"/>
          <w:lang w:val="uk-UA"/>
        </w:rPr>
        <w:t xml:space="preserve"> небезпеки.</w:t>
      </w:r>
    </w:p>
    <w:p w14:paraId="7D24CFD5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практичне значення класифікації пожежонебезпечних та вибухонебезпечних зон.</w:t>
      </w:r>
    </w:p>
    <w:p w14:paraId="08462ACC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Охарактеризувати роль і напрями забезпечення системи запобігання пожежам на підприємстві. </w:t>
      </w:r>
    </w:p>
    <w:p w14:paraId="06E496E0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Охарактеризувати роль і складові системи протипожежних засобів на підприємстві.</w:t>
      </w:r>
    </w:p>
    <w:p w14:paraId="0A7CBCC9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Охарактеризувати роль і складові системи організаційно-технічних протипожежних заходів на підприємстві. </w:t>
      </w:r>
    </w:p>
    <w:p w14:paraId="6E632157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законодавство з охорони праці в Україні. Відповідальність за порушення законодавства про ОП.</w:t>
      </w:r>
    </w:p>
    <w:p w14:paraId="6C02FAE4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Пояснити зміст і надбання Закону України “Про охорону праці”.</w:t>
      </w:r>
    </w:p>
    <w:p w14:paraId="495FF96F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основні принципи державної політики з ОП в Україні з точки зору працівників і посадових осіб підприємств та організацій.</w:t>
      </w:r>
    </w:p>
    <w:p w14:paraId="01F0F3DD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Охарактеризувати і оцінити гарантії прав працівників на ОП.</w:t>
      </w:r>
    </w:p>
    <w:p w14:paraId="13C82547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структуру  і порядок використання нормативно-правових документів з ОП.</w:t>
      </w:r>
    </w:p>
    <w:p w14:paraId="004ACCEC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Навести і прокоментувати найважливіші</w:t>
      </w:r>
      <w:r w:rsidRPr="001D1B2D">
        <w:rPr>
          <w:rFonts w:ascii="Calibri" w:hAnsi="Calibri" w:cs="Calibri"/>
          <w:sz w:val="24"/>
          <w:szCs w:val="24"/>
        </w:rPr>
        <w:t xml:space="preserve"> </w:t>
      </w:r>
      <w:r w:rsidRPr="001D1B2D">
        <w:rPr>
          <w:rFonts w:ascii="Calibri" w:hAnsi="Calibri" w:cs="Calibri"/>
          <w:sz w:val="24"/>
          <w:szCs w:val="24"/>
          <w:lang w:val="uk-UA"/>
        </w:rPr>
        <w:t xml:space="preserve"> міжнародні документи у сфері забезпечення безпеки праці</w:t>
      </w:r>
    </w:p>
    <w:p w14:paraId="50A41FB9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bCs/>
          <w:sz w:val="24"/>
          <w:szCs w:val="24"/>
          <w:lang w:val="uk-UA"/>
        </w:rPr>
        <w:t>Оцінити місце і значення охорони праці у соціальної відповідальності роботодавців</w:t>
      </w:r>
    </w:p>
    <w:p w14:paraId="4361D992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Проаналізувати систему державного управління ОП в Україні. </w:t>
      </w:r>
    </w:p>
    <w:p w14:paraId="1BE48457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Сформулювати основні засади державного нагляду за ОП в Україні.</w:t>
      </w:r>
    </w:p>
    <w:p w14:paraId="28B5D054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систему і ефективність відомчого і громадського контролю за ОП.</w:t>
      </w:r>
    </w:p>
    <w:bookmarkEnd w:id="1"/>
    <w:p w14:paraId="6205EE5F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Мета, об’єкти, суб’єкти і основні завдання системи управління охороною праці на підприємстві (в організації)</w:t>
      </w:r>
    </w:p>
    <w:p w14:paraId="189693C5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Дати кратку характеристику функціям управління охороною праці в організації</w:t>
      </w:r>
    </w:p>
    <w:p w14:paraId="63AFBD90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Проаналізувати загальну структуру  та типові принципи функціонування системи управління охороною праці на підприємстві</w:t>
      </w:r>
    </w:p>
    <w:p w14:paraId="680824B6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Оцінити роль і значення обліку, аналізу та оцінки умов праці в системі управління гігієною та безпекою праці на підприємстві</w:t>
      </w:r>
    </w:p>
    <w:p w14:paraId="1B754D6F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Оцінити роль і значення  та проаналізувати основні принципи і види контролю за станом охорони праці та функціонуванням СУОП в організації</w:t>
      </w:r>
    </w:p>
    <w:p w14:paraId="7E2863B4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Обґрунтувати необхідність використання та запропонувати ефективні методи стимулювання діяльності працівників у напрямку охорони праці</w:t>
      </w:r>
    </w:p>
    <w:p w14:paraId="6E85DC0F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Охарактеризувати обов’язки і функції роботодавця щодо організації та координації робіт з управління охороною праці</w:t>
      </w:r>
    </w:p>
    <w:p w14:paraId="20582C67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Запропонувати основні положення посадової інструкції керівника підрозділу підприємства, присвячений функціям і обов’язкам, пов’язаним з забезпеченням безпеки праці</w:t>
      </w:r>
    </w:p>
    <w:p w14:paraId="71AC361E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Обґрунтувати необхідність і проаналізувати сутність  системного підходу до організації охорони праці на підприємстві</w:t>
      </w:r>
    </w:p>
    <w:p w14:paraId="76A520C5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Дати оцінку доцільності і економічної ефективності можливих варіантів  типових видів витрат на охорону праці</w:t>
      </w:r>
    </w:p>
    <w:p w14:paraId="37E719C8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Охарактеризувати принципи і джерела фінансування охорони праці</w:t>
      </w:r>
    </w:p>
    <w:p w14:paraId="37D4DD02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Обґрунтувати причини і необхідність проведення атестації типових робочих місць за умовами праці</w:t>
      </w:r>
    </w:p>
    <w:p w14:paraId="7C2F56E9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Порівняти мету і зміст  паспортизації виробництв і атестації робочих місць за умовами праці</w:t>
      </w:r>
    </w:p>
    <w:p w14:paraId="3F2629E5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Проаналізувати значення і наслідки травматизму і професійної захворюваності для діяльності підприємства (організації)</w:t>
      </w:r>
    </w:p>
    <w:p w14:paraId="36221CC5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Прокоментувати обов’язки і функції керівника підприємства (організації) в процесі розслідування нещасних випадків і професійних захворювань</w:t>
      </w:r>
    </w:p>
    <w:p w14:paraId="55B67E97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Визначити основні етапи і результати роботи комісії підприємства з розслідування нещасного випадку. Перелік і порядок оформлення документів</w:t>
      </w:r>
    </w:p>
    <w:p w14:paraId="55235C91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Викласти порядок дій керівника робіт (підрозділу) у разі виникнення  нещасного випадку</w:t>
      </w:r>
    </w:p>
    <w:p w14:paraId="48A30E3A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Визначити об’єкти та охарактеризувати функції і завдання суб’єктів страхування від нещасного випадку і профзахворювань </w:t>
      </w:r>
    </w:p>
    <w:p w14:paraId="3265A1F6" w14:textId="77777777" w:rsidR="00C83FB2" w:rsidRPr="001D1B2D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 xml:space="preserve">  Сформулювати порядок здійснення страхування від нещасного випадку (дії страхувальника і особи, яка страхується). Страховий випадок і підстави для страхових виплат і компенсацій</w:t>
      </w:r>
    </w:p>
    <w:p w14:paraId="00031A83" w14:textId="77777777" w:rsidR="00C83FB2" w:rsidRDefault="00C83FB2" w:rsidP="00C83FB2">
      <w:pPr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1D1B2D">
        <w:rPr>
          <w:rFonts w:ascii="Calibri" w:hAnsi="Calibri" w:cs="Calibri"/>
          <w:sz w:val="24"/>
          <w:szCs w:val="24"/>
          <w:lang w:val="uk-UA"/>
        </w:rPr>
        <w:t>Сформулювати умови отримання та види страхових виплат</w:t>
      </w:r>
      <w:r w:rsidRPr="001D1B2D">
        <w:rPr>
          <w:rFonts w:ascii="Calibri" w:hAnsi="Calibri" w:cs="Calibri"/>
          <w:bCs/>
          <w:iCs/>
          <w:sz w:val="24"/>
          <w:szCs w:val="24"/>
          <w:lang w:val="uk-UA"/>
        </w:rPr>
        <w:t xml:space="preserve">, на які </w:t>
      </w:r>
      <w:r w:rsidRPr="001D1B2D">
        <w:rPr>
          <w:rFonts w:ascii="Calibri" w:hAnsi="Calibri" w:cs="Calibri"/>
          <w:sz w:val="24"/>
          <w:szCs w:val="24"/>
          <w:lang w:val="uk-UA"/>
        </w:rPr>
        <w:t>може розраховувати працівник (родина) у разі його травмування, профзахворювання або смерті.</w:t>
      </w:r>
    </w:p>
    <w:p w14:paraId="121CB34A" w14:textId="77777777" w:rsidR="002169D4" w:rsidRPr="001D1B2D" w:rsidRDefault="002169D4" w:rsidP="002169D4">
      <w:p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</w:p>
    <w:p w14:paraId="7216CAFD" w14:textId="77777777" w:rsidR="00C83FB2" w:rsidRPr="001D1B2D" w:rsidRDefault="00C83FB2" w:rsidP="00C83FB2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  <w:lang w:val="uk-UA"/>
        </w:rPr>
      </w:pPr>
    </w:p>
    <w:p w14:paraId="6F7640E8" w14:textId="77777777" w:rsidR="00C83FB2" w:rsidRPr="002169D4" w:rsidRDefault="00C83FB2" w:rsidP="00C83FB2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A50995" w14:textId="77777777" w:rsidR="00A77B3E" w:rsidRPr="00AA4D51" w:rsidRDefault="003E76A3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  <w:lang w:val="uk-UA"/>
        </w:rPr>
      </w:pPr>
      <w:r w:rsidRPr="00AA4D51">
        <w:rPr>
          <w:rFonts w:ascii="Calibri" w:hAnsi="Calibri" w:cs="Calibri"/>
          <w:b/>
          <w:bCs/>
          <w:sz w:val="24"/>
          <w:szCs w:val="24"/>
          <w:lang w:val="uk-UA"/>
        </w:rPr>
        <w:t>Робочу програму навчальної дисципліни (</w:t>
      </w:r>
      <w:proofErr w:type="spellStart"/>
      <w:r w:rsidRPr="00AA4D51">
        <w:rPr>
          <w:rFonts w:ascii="Calibri" w:hAnsi="Calibri" w:cs="Calibri"/>
          <w:b/>
          <w:bCs/>
          <w:sz w:val="24"/>
          <w:szCs w:val="24"/>
          <w:lang w:val="uk-UA"/>
        </w:rPr>
        <w:t>силабус</w:t>
      </w:r>
      <w:proofErr w:type="spellEnd"/>
      <w:r w:rsidRPr="00AA4D51">
        <w:rPr>
          <w:rFonts w:ascii="Calibri" w:hAnsi="Calibri" w:cs="Calibri"/>
          <w:b/>
          <w:bCs/>
          <w:sz w:val="24"/>
          <w:szCs w:val="24"/>
          <w:lang w:val="uk-UA"/>
        </w:rPr>
        <w:t>):</w:t>
      </w:r>
    </w:p>
    <w:p w14:paraId="246D5200" w14:textId="77777777" w:rsidR="00A77B3E" w:rsidRPr="00AA4D51" w:rsidRDefault="003E76A3">
      <w:pPr>
        <w:spacing w:after="120" w:line="240" w:lineRule="auto"/>
        <w:jc w:val="both"/>
        <w:rPr>
          <w:rFonts w:ascii="Calibri" w:hAnsi="Calibri" w:cs="Calibri"/>
          <w:b/>
          <w:bCs/>
          <w:sz w:val="22"/>
          <w:szCs w:val="22"/>
          <w:lang w:val="uk-UA"/>
        </w:rPr>
      </w:pPr>
      <w:r w:rsidRPr="00AA4D51">
        <w:rPr>
          <w:rFonts w:ascii="Calibri" w:hAnsi="Calibri" w:cs="Calibri"/>
          <w:b/>
          <w:bCs/>
          <w:sz w:val="22"/>
          <w:szCs w:val="22"/>
          <w:lang w:val="uk-UA"/>
        </w:rPr>
        <w:t>Складено</w:t>
      </w:r>
      <w:r w:rsidRPr="00AA4D51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BA4C90">
        <w:rPr>
          <w:rFonts w:ascii="Calibri" w:hAnsi="Calibri" w:cs="Calibri"/>
          <w:sz w:val="22"/>
          <w:szCs w:val="22"/>
          <w:lang w:val="uk-UA"/>
        </w:rPr>
        <w:t>доцентом</w:t>
      </w:r>
      <w:r w:rsidRPr="00AA4D51">
        <w:rPr>
          <w:rFonts w:ascii="Calibri" w:hAnsi="Calibri" w:cs="Calibri"/>
          <w:sz w:val="22"/>
          <w:szCs w:val="22"/>
          <w:lang w:val="uk-UA"/>
        </w:rPr>
        <w:t>,</w:t>
      </w:r>
      <w:r w:rsidR="00BA4C90">
        <w:rPr>
          <w:rFonts w:ascii="Calibri" w:hAnsi="Calibri" w:cs="Calibri"/>
          <w:sz w:val="22"/>
          <w:szCs w:val="22"/>
          <w:lang w:val="uk-UA"/>
        </w:rPr>
        <w:t xml:space="preserve"> </w:t>
      </w:r>
      <w:proofErr w:type="spellStart"/>
      <w:r w:rsidR="00634CE4">
        <w:rPr>
          <w:rFonts w:ascii="Calibri" w:hAnsi="Calibri" w:cs="Calibri"/>
          <w:sz w:val="22"/>
          <w:szCs w:val="22"/>
          <w:lang w:val="uk-UA"/>
        </w:rPr>
        <w:t>канд</w:t>
      </w:r>
      <w:proofErr w:type="spellEnd"/>
      <w:r w:rsidR="00BA4C90">
        <w:rPr>
          <w:rFonts w:ascii="Calibri" w:hAnsi="Calibri" w:cs="Calibri"/>
          <w:sz w:val="22"/>
          <w:szCs w:val="22"/>
          <w:lang w:val="uk-UA"/>
        </w:rPr>
        <w:t xml:space="preserve">. </w:t>
      </w:r>
      <w:proofErr w:type="spellStart"/>
      <w:r w:rsidR="00BA4C90">
        <w:rPr>
          <w:rFonts w:ascii="Calibri" w:hAnsi="Calibri" w:cs="Calibri"/>
          <w:sz w:val="22"/>
          <w:szCs w:val="22"/>
          <w:lang w:val="uk-UA"/>
        </w:rPr>
        <w:t>техн</w:t>
      </w:r>
      <w:proofErr w:type="spellEnd"/>
      <w:r w:rsidR="00BA4C90">
        <w:rPr>
          <w:rFonts w:ascii="Calibri" w:hAnsi="Calibri" w:cs="Calibri"/>
          <w:sz w:val="22"/>
          <w:szCs w:val="22"/>
          <w:lang w:val="uk-UA"/>
        </w:rPr>
        <w:t xml:space="preserve">. наук, </w:t>
      </w:r>
      <w:proofErr w:type="spellStart"/>
      <w:r w:rsidR="00634CE4">
        <w:rPr>
          <w:rFonts w:ascii="Calibri" w:hAnsi="Calibri" w:cs="Calibri"/>
          <w:sz w:val="22"/>
          <w:szCs w:val="22"/>
          <w:lang w:val="uk-UA"/>
        </w:rPr>
        <w:t>Полукаровим</w:t>
      </w:r>
      <w:proofErr w:type="spellEnd"/>
      <w:r w:rsidR="00634CE4">
        <w:rPr>
          <w:rFonts w:ascii="Calibri" w:hAnsi="Calibri" w:cs="Calibri"/>
          <w:sz w:val="22"/>
          <w:szCs w:val="22"/>
          <w:lang w:val="uk-UA"/>
        </w:rPr>
        <w:t xml:space="preserve"> О.І.</w:t>
      </w:r>
      <w:r w:rsidR="00BA4C90">
        <w:rPr>
          <w:rFonts w:ascii="Calibri" w:hAnsi="Calibri" w:cs="Calibri"/>
          <w:sz w:val="22"/>
          <w:szCs w:val="22"/>
          <w:lang w:val="uk-UA"/>
        </w:rPr>
        <w:t>.</w:t>
      </w:r>
    </w:p>
    <w:p w14:paraId="10EF9EAC" w14:textId="77777777" w:rsidR="002169D4" w:rsidRPr="00AA4D51" w:rsidRDefault="002169D4" w:rsidP="002169D4">
      <w:pPr>
        <w:spacing w:after="120" w:line="240" w:lineRule="auto"/>
        <w:jc w:val="both"/>
        <w:rPr>
          <w:rFonts w:ascii="Calibri" w:hAnsi="Calibri" w:cs="Calibri"/>
          <w:sz w:val="22"/>
        </w:rPr>
      </w:pPr>
      <w:proofErr w:type="spellStart"/>
      <w:r w:rsidRPr="00AA4D51">
        <w:rPr>
          <w:rFonts w:ascii="Calibri" w:hAnsi="Calibri" w:cs="Calibri"/>
          <w:b/>
          <w:bCs/>
          <w:sz w:val="22"/>
        </w:rPr>
        <w:t>Ухвалено</w:t>
      </w:r>
      <w:proofErr w:type="spellEnd"/>
      <w:r w:rsidRPr="00AA4D51">
        <w:rPr>
          <w:rFonts w:ascii="Calibri" w:hAnsi="Calibri" w:cs="Calibri"/>
          <w:sz w:val="22"/>
        </w:rPr>
        <w:t xml:space="preserve"> кафедрою </w:t>
      </w:r>
      <w:proofErr w:type="spellStart"/>
      <w:r>
        <w:rPr>
          <w:rFonts w:ascii="Calibri" w:hAnsi="Calibri" w:cs="Calibri"/>
          <w:sz w:val="22"/>
        </w:rPr>
        <w:t>охорони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праці</w:t>
      </w:r>
      <w:proofErr w:type="spellEnd"/>
      <w:r>
        <w:rPr>
          <w:rFonts w:ascii="Calibri" w:hAnsi="Calibri" w:cs="Calibri"/>
          <w:sz w:val="22"/>
        </w:rPr>
        <w:t xml:space="preserve">, </w:t>
      </w:r>
      <w:proofErr w:type="spellStart"/>
      <w:r>
        <w:rPr>
          <w:rFonts w:ascii="Calibri" w:hAnsi="Calibri" w:cs="Calibri"/>
          <w:sz w:val="22"/>
        </w:rPr>
        <w:t>промислової</w:t>
      </w:r>
      <w:proofErr w:type="spellEnd"/>
      <w:r>
        <w:rPr>
          <w:rFonts w:ascii="Calibri" w:hAnsi="Calibri" w:cs="Calibri"/>
          <w:sz w:val="22"/>
        </w:rPr>
        <w:t xml:space="preserve"> та </w:t>
      </w:r>
      <w:proofErr w:type="spellStart"/>
      <w:r>
        <w:rPr>
          <w:rFonts w:ascii="Calibri" w:hAnsi="Calibri" w:cs="Calibri"/>
          <w:sz w:val="22"/>
        </w:rPr>
        <w:t>цивільної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безпеки</w:t>
      </w:r>
      <w:proofErr w:type="spellEnd"/>
      <w:r>
        <w:rPr>
          <w:rFonts w:ascii="Calibri" w:hAnsi="Calibri" w:cs="Calibri"/>
          <w:sz w:val="22"/>
        </w:rPr>
        <w:t xml:space="preserve"> </w:t>
      </w:r>
      <w:r w:rsidRPr="00AA4D51">
        <w:rPr>
          <w:rFonts w:ascii="Calibri" w:hAnsi="Calibri" w:cs="Calibri"/>
          <w:sz w:val="22"/>
        </w:rPr>
        <w:t xml:space="preserve">(протокол </w:t>
      </w:r>
      <w:r w:rsidR="000C21B7" w:rsidRPr="00AA4D51">
        <w:rPr>
          <w:rFonts w:ascii="Calibri" w:hAnsi="Calibri" w:cs="Calibri"/>
          <w:sz w:val="22"/>
        </w:rPr>
        <w:t xml:space="preserve">№ </w:t>
      </w:r>
      <w:r w:rsidR="000C21B7">
        <w:rPr>
          <w:rFonts w:ascii="Calibri" w:hAnsi="Calibri" w:cs="Calibri"/>
          <w:sz w:val="22"/>
        </w:rPr>
        <w:t>7</w:t>
      </w:r>
      <w:r w:rsidR="000C21B7" w:rsidRPr="00AA4D51">
        <w:rPr>
          <w:rFonts w:ascii="Calibri" w:hAnsi="Calibri" w:cs="Calibri"/>
          <w:sz w:val="22"/>
        </w:rPr>
        <w:t xml:space="preserve"> </w:t>
      </w:r>
      <w:proofErr w:type="spellStart"/>
      <w:r w:rsidR="000C21B7" w:rsidRPr="00AA4D51">
        <w:rPr>
          <w:rFonts w:ascii="Calibri" w:hAnsi="Calibri" w:cs="Calibri"/>
          <w:sz w:val="22"/>
        </w:rPr>
        <w:t>від</w:t>
      </w:r>
      <w:proofErr w:type="spellEnd"/>
      <w:r w:rsidR="000C21B7" w:rsidRPr="00AA4D51">
        <w:rPr>
          <w:rFonts w:ascii="Calibri" w:hAnsi="Calibri" w:cs="Calibri"/>
          <w:sz w:val="22"/>
        </w:rPr>
        <w:t xml:space="preserve"> </w:t>
      </w:r>
      <w:r w:rsidR="000C21B7">
        <w:rPr>
          <w:rFonts w:ascii="Calibri" w:hAnsi="Calibri" w:cs="Calibri"/>
          <w:sz w:val="22"/>
        </w:rPr>
        <w:t>11.05.202</w:t>
      </w:r>
      <w:r w:rsidR="0065067C">
        <w:rPr>
          <w:rFonts w:ascii="Calibri" w:hAnsi="Calibri" w:cs="Calibri"/>
          <w:sz w:val="22"/>
        </w:rPr>
        <w:t>2</w:t>
      </w:r>
      <w:r w:rsidRPr="00AA4D51">
        <w:rPr>
          <w:rFonts w:ascii="Calibri" w:hAnsi="Calibri" w:cs="Calibri"/>
          <w:sz w:val="22"/>
        </w:rPr>
        <w:t>)</w:t>
      </w:r>
    </w:p>
    <w:p w14:paraId="53A6E9B3" w14:textId="77777777" w:rsidR="002169D4" w:rsidRPr="00AA4D51" w:rsidRDefault="002169D4" w:rsidP="002169D4">
      <w:pPr>
        <w:spacing w:after="120" w:line="240" w:lineRule="auto"/>
        <w:jc w:val="both"/>
        <w:rPr>
          <w:rFonts w:ascii="Calibri" w:hAnsi="Calibri" w:cs="Calibri"/>
          <w:sz w:val="22"/>
        </w:rPr>
      </w:pPr>
      <w:proofErr w:type="spellStart"/>
      <w:r w:rsidRPr="001D6814">
        <w:rPr>
          <w:rFonts w:ascii="Calibri" w:hAnsi="Calibri"/>
          <w:b/>
          <w:bCs/>
          <w:sz w:val="22"/>
        </w:rPr>
        <w:t>Погоджено</w:t>
      </w:r>
      <w:proofErr w:type="spellEnd"/>
      <w:r w:rsidRPr="001D6814">
        <w:rPr>
          <w:rFonts w:ascii="Calibri" w:hAnsi="Calibri"/>
          <w:b/>
          <w:bCs/>
          <w:sz w:val="22"/>
        </w:rPr>
        <w:t xml:space="preserve"> </w:t>
      </w:r>
      <w:r w:rsidRPr="001D6814">
        <w:rPr>
          <w:rFonts w:ascii="Calibri" w:hAnsi="Calibri"/>
          <w:sz w:val="22"/>
        </w:rPr>
        <w:t xml:space="preserve">Методичною </w:t>
      </w:r>
      <w:proofErr w:type="spellStart"/>
      <w:r w:rsidRPr="001D6814">
        <w:rPr>
          <w:rFonts w:ascii="Calibri" w:hAnsi="Calibri"/>
          <w:sz w:val="22"/>
        </w:rPr>
        <w:t>комісією</w:t>
      </w:r>
      <w:proofErr w:type="spellEnd"/>
      <w:r w:rsidRPr="001D6814">
        <w:rPr>
          <w:rFonts w:ascii="Calibri" w:hAnsi="Calibri"/>
          <w:sz w:val="22"/>
        </w:rPr>
        <w:t xml:space="preserve"> ІЕЕ (протокол № </w:t>
      </w:r>
      <w:r w:rsidR="00C110FE">
        <w:rPr>
          <w:rFonts w:ascii="Calibri" w:hAnsi="Calibri"/>
          <w:sz w:val="22"/>
        </w:rPr>
        <w:t>12</w:t>
      </w:r>
      <w:r w:rsidRPr="001D6814">
        <w:rPr>
          <w:rFonts w:ascii="Calibri" w:hAnsi="Calibri"/>
          <w:sz w:val="22"/>
        </w:rPr>
        <w:t xml:space="preserve"> </w:t>
      </w:r>
      <w:proofErr w:type="spellStart"/>
      <w:r w:rsidRPr="001D6814">
        <w:rPr>
          <w:rFonts w:ascii="Calibri" w:hAnsi="Calibri"/>
          <w:sz w:val="22"/>
        </w:rPr>
        <w:t>від</w:t>
      </w:r>
      <w:proofErr w:type="spellEnd"/>
      <w:r w:rsidRPr="001D6814">
        <w:rPr>
          <w:rFonts w:ascii="Calibri" w:hAnsi="Calibri"/>
          <w:sz w:val="22"/>
        </w:rPr>
        <w:t xml:space="preserve"> </w:t>
      </w:r>
      <w:r w:rsidR="00C110FE">
        <w:rPr>
          <w:rFonts w:ascii="Calibri" w:hAnsi="Calibri"/>
          <w:sz w:val="22"/>
        </w:rPr>
        <w:t>26</w:t>
      </w:r>
      <w:r>
        <w:rPr>
          <w:rFonts w:ascii="Calibri" w:hAnsi="Calibri"/>
          <w:sz w:val="22"/>
        </w:rPr>
        <w:t xml:space="preserve"> червня</w:t>
      </w:r>
      <w:r w:rsidRPr="001D6814">
        <w:rPr>
          <w:rFonts w:ascii="Calibri" w:hAnsi="Calibri"/>
          <w:sz w:val="22"/>
        </w:rPr>
        <w:t xml:space="preserve"> 202</w:t>
      </w:r>
      <w:r>
        <w:rPr>
          <w:rFonts w:ascii="Calibri" w:hAnsi="Calibri"/>
          <w:sz w:val="22"/>
        </w:rPr>
        <w:t>2</w:t>
      </w:r>
      <w:r w:rsidRPr="001D6814">
        <w:rPr>
          <w:rFonts w:ascii="Calibri" w:hAnsi="Calibri"/>
          <w:sz w:val="22"/>
        </w:rPr>
        <w:t xml:space="preserve"> року)</w:t>
      </w:r>
    </w:p>
    <w:p w14:paraId="54CA6A9D" w14:textId="79D57B59" w:rsidR="00083542" w:rsidRPr="00083542" w:rsidRDefault="00083542" w:rsidP="00FE7D04">
      <w:pPr>
        <w:spacing w:line="24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083542">
        <w:rPr>
          <w:rFonts w:ascii="Calibri" w:hAnsi="Calibri"/>
          <w:b/>
          <w:bCs/>
          <w:sz w:val="22"/>
          <w:szCs w:val="22"/>
        </w:rPr>
        <w:t>Погоджено</w:t>
      </w:r>
      <w:proofErr w:type="spellEnd"/>
      <w:r w:rsidRPr="00083542">
        <w:rPr>
          <w:rFonts w:ascii="Calibri" w:hAnsi="Calibri"/>
          <w:b/>
          <w:bCs/>
          <w:sz w:val="22"/>
          <w:szCs w:val="22"/>
        </w:rPr>
        <w:t xml:space="preserve"> </w:t>
      </w:r>
      <w:r w:rsidR="00FE7D04">
        <w:rPr>
          <w:rFonts w:ascii="Calibri" w:hAnsi="Calibri"/>
          <w:b/>
          <w:bCs/>
          <w:sz w:val="22"/>
          <w:szCs w:val="22"/>
          <w:lang w:val="uk-UA"/>
        </w:rPr>
        <w:t>М</w:t>
      </w:r>
      <w:proofErr w:type="spellStart"/>
      <w:r w:rsidRPr="00083542">
        <w:rPr>
          <w:rFonts w:ascii="Calibri" w:hAnsi="Calibri"/>
          <w:sz w:val="22"/>
          <w:szCs w:val="22"/>
        </w:rPr>
        <w:t>етодичною</w:t>
      </w:r>
      <w:proofErr w:type="spellEnd"/>
      <w:r w:rsidRPr="00083542">
        <w:rPr>
          <w:rFonts w:ascii="Calibri" w:hAnsi="Calibri"/>
          <w:sz w:val="22"/>
          <w:szCs w:val="22"/>
        </w:rPr>
        <w:t xml:space="preserve"> </w:t>
      </w:r>
      <w:proofErr w:type="spellStart"/>
      <w:r w:rsidRPr="00083542">
        <w:rPr>
          <w:rFonts w:ascii="Calibri" w:hAnsi="Calibri"/>
          <w:sz w:val="22"/>
          <w:szCs w:val="22"/>
        </w:rPr>
        <w:t>комісією</w:t>
      </w:r>
      <w:proofErr w:type="spellEnd"/>
      <w:r w:rsidRPr="00083542">
        <w:rPr>
          <w:rFonts w:ascii="Calibri" w:hAnsi="Calibri"/>
          <w:sz w:val="22"/>
          <w:szCs w:val="22"/>
        </w:rPr>
        <w:t xml:space="preserve"> </w:t>
      </w:r>
      <w:r w:rsidR="00FE7D04">
        <w:rPr>
          <w:rFonts w:ascii="Calibri" w:hAnsi="Calibri"/>
          <w:sz w:val="22"/>
          <w:szCs w:val="22"/>
          <w:lang w:val="uk-UA"/>
        </w:rPr>
        <w:t xml:space="preserve">НН ММІ </w:t>
      </w:r>
      <w:r w:rsidRPr="00083542">
        <w:rPr>
          <w:rFonts w:ascii="Calibri" w:hAnsi="Calibri"/>
          <w:sz w:val="22"/>
          <w:szCs w:val="22"/>
        </w:rPr>
        <w:t>(</w:t>
      </w:r>
      <w:r w:rsidR="00FE7D04">
        <w:rPr>
          <w:rFonts w:ascii="Calibri" w:hAnsi="Calibri"/>
          <w:sz w:val="22"/>
          <w:szCs w:val="22"/>
          <w:lang w:val="uk-UA"/>
        </w:rPr>
        <w:t>п</w:t>
      </w:r>
      <w:proofErr w:type="spellStart"/>
      <w:r w:rsidRPr="00083542">
        <w:rPr>
          <w:rFonts w:ascii="Calibri" w:hAnsi="Calibri"/>
          <w:sz w:val="22"/>
          <w:szCs w:val="22"/>
        </w:rPr>
        <w:t>ротокол</w:t>
      </w:r>
      <w:proofErr w:type="spellEnd"/>
      <w:r w:rsidRPr="00083542">
        <w:rPr>
          <w:rFonts w:ascii="Calibri" w:hAnsi="Calibri"/>
          <w:sz w:val="22"/>
          <w:szCs w:val="22"/>
        </w:rPr>
        <w:t xml:space="preserve"> № 11 </w:t>
      </w:r>
      <w:proofErr w:type="spellStart"/>
      <w:r w:rsidRPr="00083542">
        <w:rPr>
          <w:rFonts w:ascii="Calibri" w:hAnsi="Calibri"/>
          <w:sz w:val="22"/>
          <w:szCs w:val="22"/>
        </w:rPr>
        <w:t>від</w:t>
      </w:r>
      <w:proofErr w:type="spellEnd"/>
      <w:r w:rsidRPr="00083542">
        <w:rPr>
          <w:rFonts w:ascii="Calibri" w:hAnsi="Calibri"/>
          <w:sz w:val="22"/>
          <w:szCs w:val="22"/>
        </w:rPr>
        <w:t xml:space="preserve"> 29.08.2022 р.)</w:t>
      </w:r>
    </w:p>
    <w:p w14:paraId="4560613A" w14:textId="77777777" w:rsidR="00571CA3" w:rsidRPr="002169D4" w:rsidRDefault="00571CA3" w:rsidP="009E490F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sectPr w:rsidR="00571CA3" w:rsidRPr="002169D4" w:rsidSect="009739E8">
      <w:pgSz w:w="11906" w:h="16838"/>
      <w:pgMar w:top="851" w:right="851" w:bottom="568" w:left="851" w:header="708" w:footer="708" w:gutter="0"/>
      <w:cols w:space="708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3A7B" w14:textId="77777777" w:rsidR="00D45DA6" w:rsidRDefault="00D45DA6">
      <w:pPr>
        <w:spacing w:line="240" w:lineRule="auto"/>
      </w:pPr>
      <w:r>
        <w:separator/>
      </w:r>
    </w:p>
  </w:endnote>
  <w:endnote w:type="continuationSeparator" w:id="0">
    <w:p w14:paraId="5E02FCE0" w14:textId="77777777" w:rsidR="00D45DA6" w:rsidRDefault="00D45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Cyrl 9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6211" w14:textId="77777777" w:rsidR="00D45DA6" w:rsidRDefault="00D45DA6">
      <w:pPr>
        <w:spacing w:line="240" w:lineRule="auto"/>
      </w:pPr>
      <w:r>
        <w:separator/>
      </w:r>
    </w:p>
  </w:footnote>
  <w:footnote w:type="continuationSeparator" w:id="0">
    <w:p w14:paraId="083241B0" w14:textId="77777777" w:rsidR="00D45DA6" w:rsidRDefault="00D45D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2" w15:restartNumberingAfterBreak="0">
    <w:nsid w:val="0A98295C"/>
    <w:multiLevelType w:val="hybridMultilevel"/>
    <w:tmpl w:val="E1565004"/>
    <w:lvl w:ilvl="0" w:tplc="A63CB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FA1"/>
    <w:multiLevelType w:val="hybridMultilevel"/>
    <w:tmpl w:val="613CC404"/>
    <w:lvl w:ilvl="0" w:tplc="999EBC1E">
      <w:start w:val="1"/>
      <w:numFmt w:val="bullet"/>
      <w:lvlText w:val="–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A1F51"/>
    <w:multiLevelType w:val="hybridMultilevel"/>
    <w:tmpl w:val="4F027CAE"/>
    <w:lvl w:ilvl="0" w:tplc="197E3EA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2446CA"/>
    <w:multiLevelType w:val="hybridMultilevel"/>
    <w:tmpl w:val="D2FE1958"/>
    <w:lvl w:ilvl="0" w:tplc="7DAC9022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6" w15:restartNumberingAfterBreak="0">
    <w:nsid w:val="31902810"/>
    <w:multiLevelType w:val="hybridMultilevel"/>
    <w:tmpl w:val="54D276E4"/>
    <w:lvl w:ilvl="0" w:tplc="9D567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6F06318"/>
    <w:multiLevelType w:val="singleLevel"/>
    <w:tmpl w:val="BC3E284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A054A"/>
    <w:multiLevelType w:val="hybridMultilevel"/>
    <w:tmpl w:val="685271C2"/>
    <w:lvl w:ilvl="0" w:tplc="FE2ECB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51A60"/>
    <w:multiLevelType w:val="hybridMultilevel"/>
    <w:tmpl w:val="5C6AC9E8"/>
    <w:lvl w:ilvl="0" w:tplc="333E512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D5C22"/>
    <w:multiLevelType w:val="hybridMultilevel"/>
    <w:tmpl w:val="325AF1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11" w15:restartNumberingAfterBreak="0">
    <w:nsid w:val="64DB61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4F1E98"/>
    <w:multiLevelType w:val="hybridMultilevel"/>
    <w:tmpl w:val="32008CEA"/>
    <w:lvl w:ilvl="0" w:tplc="FC8C149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532514"/>
    <w:multiLevelType w:val="hybridMultilevel"/>
    <w:tmpl w:val="BD90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0551528">
    <w:abstractNumId w:val="0"/>
  </w:num>
  <w:num w:numId="2" w16cid:durableId="2076120810">
    <w:abstractNumId w:val="1"/>
  </w:num>
  <w:num w:numId="3" w16cid:durableId="1133865407">
    <w:abstractNumId w:val="3"/>
  </w:num>
  <w:num w:numId="4" w16cid:durableId="3284102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0747740">
    <w:abstractNumId w:val="7"/>
  </w:num>
  <w:num w:numId="6" w16cid:durableId="904268051">
    <w:abstractNumId w:val="5"/>
  </w:num>
  <w:num w:numId="7" w16cid:durableId="1045174953">
    <w:abstractNumId w:val="2"/>
  </w:num>
  <w:num w:numId="8" w16cid:durableId="1754155516">
    <w:abstractNumId w:val="13"/>
  </w:num>
  <w:num w:numId="9" w16cid:durableId="512038079">
    <w:abstractNumId w:val="6"/>
  </w:num>
  <w:num w:numId="10" w16cid:durableId="146098243">
    <w:abstractNumId w:val="12"/>
  </w:num>
  <w:num w:numId="11" w16cid:durableId="2125881030">
    <w:abstractNumId w:val="10"/>
  </w:num>
  <w:num w:numId="12" w16cid:durableId="610285171">
    <w:abstractNumId w:val="11"/>
  </w:num>
  <w:num w:numId="13" w16cid:durableId="539782936">
    <w:abstractNumId w:val="8"/>
  </w:num>
  <w:num w:numId="14" w16cid:durableId="729039628">
    <w:abstractNumId w:val="9"/>
  </w:num>
  <w:num w:numId="15" w16cid:durableId="1718234032">
    <w:abstractNumId w:val="6"/>
  </w:num>
  <w:num w:numId="16" w16cid:durableId="6768859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088"/>
    <w:rsid w:val="00022DAB"/>
    <w:rsid w:val="00022FAB"/>
    <w:rsid w:val="00023586"/>
    <w:rsid w:val="00030431"/>
    <w:rsid w:val="00037F59"/>
    <w:rsid w:val="000404B0"/>
    <w:rsid w:val="00043CBE"/>
    <w:rsid w:val="00054C3A"/>
    <w:rsid w:val="00061C26"/>
    <w:rsid w:val="000631F1"/>
    <w:rsid w:val="00063BE3"/>
    <w:rsid w:val="0006479E"/>
    <w:rsid w:val="000724BF"/>
    <w:rsid w:val="00081969"/>
    <w:rsid w:val="00083542"/>
    <w:rsid w:val="000B53D7"/>
    <w:rsid w:val="000C21B7"/>
    <w:rsid w:val="000D5E8C"/>
    <w:rsid w:val="000D5F9A"/>
    <w:rsid w:val="0010371B"/>
    <w:rsid w:val="001146B8"/>
    <w:rsid w:val="00121B9A"/>
    <w:rsid w:val="001271AF"/>
    <w:rsid w:val="00130BB3"/>
    <w:rsid w:val="00131E17"/>
    <w:rsid w:val="00131E6E"/>
    <w:rsid w:val="00134219"/>
    <w:rsid w:val="00137057"/>
    <w:rsid w:val="00150CED"/>
    <w:rsid w:val="001526E5"/>
    <w:rsid w:val="001761CF"/>
    <w:rsid w:val="001762F9"/>
    <w:rsid w:val="001A36A9"/>
    <w:rsid w:val="001A37A8"/>
    <w:rsid w:val="001A4EA6"/>
    <w:rsid w:val="001B6C16"/>
    <w:rsid w:val="001D6814"/>
    <w:rsid w:val="00212850"/>
    <w:rsid w:val="00215B47"/>
    <w:rsid w:val="002169D4"/>
    <w:rsid w:val="00222129"/>
    <w:rsid w:val="00233F85"/>
    <w:rsid w:val="00246DA0"/>
    <w:rsid w:val="00247371"/>
    <w:rsid w:val="0026534F"/>
    <w:rsid w:val="002654EF"/>
    <w:rsid w:val="00280035"/>
    <w:rsid w:val="002847A9"/>
    <w:rsid w:val="00296243"/>
    <w:rsid w:val="002A4C24"/>
    <w:rsid w:val="002B5578"/>
    <w:rsid w:val="002C4E21"/>
    <w:rsid w:val="002D53F0"/>
    <w:rsid w:val="002D6E1F"/>
    <w:rsid w:val="002E01E7"/>
    <w:rsid w:val="002F4A13"/>
    <w:rsid w:val="00303598"/>
    <w:rsid w:val="0030476B"/>
    <w:rsid w:val="003126B2"/>
    <w:rsid w:val="00322468"/>
    <w:rsid w:val="0034222C"/>
    <w:rsid w:val="003664FE"/>
    <w:rsid w:val="00391AA9"/>
    <w:rsid w:val="00392793"/>
    <w:rsid w:val="003C7C2E"/>
    <w:rsid w:val="003D14B3"/>
    <w:rsid w:val="003E76A3"/>
    <w:rsid w:val="003F429B"/>
    <w:rsid w:val="004331BF"/>
    <w:rsid w:val="00433A6E"/>
    <w:rsid w:val="00433F9D"/>
    <w:rsid w:val="00441068"/>
    <w:rsid w:val="00453160"/>
    <w:rsid w:val="004539CC"/>
    <w:rsid w:val="00455F99"/>
    <w:rsid w:val="0045723F"/>
    <w:rsid w:val="00460F75"/>
    <w:rsid w:val="00472509"/>
    <w:rsid w:val="00482A34"/>
    <w:rsid w:val="00497935"/>
    <w:rsid w:val="004A03ED"/>
    <w:rsid w:val="004C6B52"/>
    <w:rsid w:val="004E4F27"/>
    <w:rsid w:val="004E7F97"/>
    <w:rsid w:val="004F6FF3"/>
    <w:rsid w:val="00502A81"/>
    <w:rsid w:val="005033A9"/>
    <w:rsid w:val="0051572D"/>
    <w:rsid w:val="0052287E"/>
    <w:rsid w:val="00522C82"/>
    <w:rsid w:val="00524E25"/>
    <w:rsid w:val="005425EB"/>
    <w:rsid w:val="00547E75"/>
    <w:rsid w:val="00571CA3"/>
    <w:rsid w:val="005826AF"/>
    <w:rsid w:val="00582ED7"/>
    <w:rsid w:val="005A3DAA"/>
    <w:rsid w:val="005B1B92"/>
    <w:rsid w:val="005C2FA9"/>
    <w:rsid w:val="005E319C"/>
    <w:rsid w:val="005E592A"/>
    <w:rsid w:val="005F3DE1"/>
    <w:rsid w:val="00623E80"/>
    <w:rsid w:val="00624EE4"/>
    <w:rsid w:val="00634CE4"/>
    <w:rsid w:val="00645164"/>
    <w:rsid w:val="006478C8"/>
    <w:rsid w:val="0065067C"/>
    <w:rsid w:val="006608C5"/>
    <w:rsid w:val="00682680"/>
    <w:rsid w:val="006A0E8E"/>
    <w:rsid w:val="006A4E63"/>
    <w:rsid w:val="006A6013"/>
    <w:rsid w:val="006B4CD0"/>
    <w:rsid w:val="006C02D1"/>
    <w:rsid w:val="006D0736"/>
    <w:rsid w:val="006E123C"/>
    <w:rsid w:val="006F34CD"/>
    <w:rsid w:val="00705D4D"/>
    <w:rsid w:val="007101CD"/>
    <w:rsid w:val="00713826"/>
    <w:rsid w:val="00717374"/>
    <w:rsid w:val="00720713"/>
    <w:rsid w:val="007300DF"/>
    <w:rsid w:val="00730AA2"/>
    <w:rsid w:val="0074424A"/>
    <w:rsid w:val="00745B48"/>
    <w:rsid w:val="00752D37"/>
    <w:rsid w:val="00762423"/>
    <w:rsid w:val="00787EC1"/>
    <w:rsid w:val="007912F8"/>
    <w:rsid w:val="00792015"/>
    <w:rsid w:val="00794A24"/>
    <w:rsid w:val="0079629B"/>
    <w:rsid w:val="007A43A1"/>
    <w:rsid w:val="007F3D62"/>
    <w:rsid w:val="0080024D"/>
    <w:rsid w:val="00810911"/>
    <w:rsid w:val="00815858"/>
    <w:rsid w:val="00817D78"/>
    <w:rsid w:val="00822B6D"/>
    <w:rsid w:val="00840AD6"/>
    <w:rsid w:val="00851AE4"/>
    <w:rsid w:val="0085207E"/>
    <w:rsid w:val="00855D60"/>
    <w:rsid w:val="008562D8"/>
    <w:rsid w:val="008570BD"/>
    <w:rsid w:val="00860E9B"/>
    <w:rsid w:val="00866D76"/>
    <w:rsid w:val="00872FEF"/>
    <w:rsid w:val="00880135"/>
    <w:rsid w:val="00881CD7"/>
    <w:rsid w:val="00894458"/>
    <w:rsid w:val="008A4FA7"/>
    <w:rsid w:val="008C32A0"/>
    <w:rsid w:val="008D2477"/>
    <w:rsid w:val="008E09CD"/>
    <w:rsid w:val="008E2BEA"/>
    <w:rsid w:val="00903DF4"/>
    <w:rsid w:val="009069A8"/>
    <w:rsid w:val="00921BC8"/>
    <w:rsid w:val="00933339"/>
    <w:rsid w:val="00945616"/>
    <w:rsid w:val="00946574"/>
    <w:rsid w:val="009505A3"/>
    <w:rsid w:val="009739E8"/>
    <w:rsid w:val="00990656"/>
    <w:rsid w:val="009936F2"/>
    <w:rsid w:val="009A1C5E"/>
    <w:rsid w:val="009A4005"/>
    <w:rsid w:val="009A4471"/>
    <w:rsid w:val="009A4FE8"/>
    <w:rsid w:val="009B4D5E"/>
    <w:rsid w:val="009D3119"/>
    <w:rsid w:val="009D5609"/>
    <w:rsid w:val="009E490F"/>
    <w:rsid w:val="009F0667"/>
    <w:rsid w:val="009F7217"/>
    <w:rsid w:val="00A046E2"/>
    <w:rsid w:val="00A14047"/>
    <w:rsid w:val="00A310EF"/>
    <w:rsid w:val="00A3285A"/>
    <w:rsid w:val="00A3590D"/>
    <w:rsid w:val="00A36478"/>
    <w:rsid w:val="00A40001"/>
    <w:rsid w:val="00A41FA3"/>
    <w:rsid w:val="00A557CA"/>
    <w:rsid w:val="00A61CB6"/>
    <w:rsid w:val="00A7548A"/>
    <w:rsid w:val="00A77B3E"/>
    <w:rsid w:val="00A83420"/>
    <w:rsid w:val="00A84220"/>
    <w:rsid w:val="00A91644"/>
    <w:rsid w:val="00A96AA4"/>
    <w:rsid w:val="00AA3B01"/>
    <w:rsid w:val="00AA4D51"/>
    <w:rsid w:val="00AB0DCF"/>
    <w:rsid w:val="00AB63B9"/>
    <w:rsid w:val="00AC4F43"/>
    <w:rsid w:val="00AF7452"/>
    <w:rsid w:val="00B02F1B"/>
    <w:rsid w:val="00B1017B"/>
    <w:rsid w:val="00B13E41"/>
    <w:rsid w:val="00B27B51"/>
    <w:rsid w:val="00B41631"/>
    <w:rsid w:val="00B557D4"/>
    <w:rsid w:val="00B56268"/>
    <w:rsid w:val="00B60D76"/>
    <w:rsid w:val="00B66D32"/>
    <w:rsid w:val="00B672D2"/>
    <w:rsid w:val="00B83460"/>
    <w:rsid w:val="00B87663"/>
    <w:rsid w:val="00BA4C90"/>
    <w:rsid w:val="00BB09F7"/>
    <w:rsid w:val="00BB628D"/>
    <w:rsid w:val="00BC011E"/>
    <w:rsid w:val="00BD3E69"/>
    <w:rsid w:val="00C030C4"/>
    <w:rsid w:val="00C04085"/>
    <w:rsid w:val="00C110E1"/>
    <w:rsid w:val="00C110FE"/>
    <w:rsid w:val="00C16181"/>
    <w:rsid w:val="00C219B2"/>
    <w:rsid w:val="00C2557B"/>
    <w:rsid w:val="00C278E2"/>
    <w:rsid w:val="00C44B06"/>
    <w:rsid w:val="00C73FEC"/>
    <w:rsid w:val="00C83FB2"/>
    <w:rsid w:val="00CA1FB2"/>
    <w:rsid w:val="00CB0CD9"/>
    <w:rsid w:val="00CB2F51"/>
    <w:rsid w:val="00CC62AB"/>
    <w:rsid w:val="00CE318F"/>
    <w:rsid w:val="00CF6E2B"/>
    <w:rsid w:val="00D00CA8"/>
    <w:rsid w:val="00D04735"/>
    <w:rsid w:val="00D218FF"/>
    <w:rsid w:val="00D309CA"/>
    <w:rsid w:val="00D45DA6"/>
    <w:rsid w:val="00D81EAE"/>
    <w:rsid w:val="00D93D08"/>
    <w:rsid w:val="00D97A44"/>
    <w:rsid w:val="00DA1BF4"/>
    <w:rsid w:val="00DA59EE"/>
    <w:rsid w:val="00DB438D"/>
    <w:rsid w:val="00DB7088"/>
    <w:rsid w:val="00DE4904"/>
    <w:rsid w:val="00DE57BE"/>
    <w:rsid w:val="00DF630E"/>
    <w:rsid w:val="00E032FC"/>
    <w:rsid w:val="00E03980"/>
    <w:rsid w:val="00E06292"/>
    <w:rsid w:val="00E10B96"/>
    <w:rsid w:val="00E11256"/>
    <w:rsid w:val="00E13046"/>
    <w:rsid w:val="00E23C5B"/>
    <w:rsid w:val="00E441F3"/>
    <w:rsid w:val="00E73F22"/>
    <w:rsid w:val="00E748E2"/>
    <w:rsid w:val="00EB0AAA"/>
    <w:rsid w:val="00EB0FAB"/>
    <w:rsid w:val="00ED79DA"/>
    <w:rsid w:val="00EE7AF5"/>
    <w:rsid w:val="00F0106F"/>
    <w:rsid w:val="00F22268"/>
    <w:rsid w:val="00F23479"/>
    <w:rsid w:val="00F26258"/>
    <w:rsid w:val="00F44458"/>
    <w:rsid w:val="00F60320"/>
    <w:rsid w:val="00F66477"/>
    <w:rsid w:val="00F731C8"/>
    <w:rsid w:val="00F7612C"/>
    <w:rsid w:val="00F9018F"/>
    <w:rsid w:val="00F90515"/>
    <w:rsid w:val="00F92F7C"/>
    <w:rsid w:val="00FA7184"/>
    <w:rsid w:val="00FD6041"/>
    <w:rsid w:val="00FE02C8"/>
    <w:rsid w:val="00FE2633"/>
    <w:rsid w:val="00FE6A34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6" type="connector" idref="#Прямая со стрелкой 7"/>
        <o:r id="V:Rule7" type="connector" idref="#Прямая со стрелкой 11"/>
        <o:r id="V:Rule8" type="connector" idref="#Прямая со стрелкой 9"/>
        <o:r id="V:Rule9" type="connector" idref="#Соединительная линия уступом 12"/>
        <o:r id="V:Rule10" type="connector" idref="#Прямая со стрелкой 8"/>
      </o:rules>
    </o:shapelayout>
  </w:shapeDefaults>
  <w:decimalSymbol w:val=","/>
  <w:listSeparator w:val=";"/>
  <w14:docId w14:val="1C2E4DA2"/>
  <w15:chartTrackingRefBased/>
  <w15:docId w15:val="{B84661A4-2E8F-4BA8-A91A-4481C38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39E8"/>
    <w:pPr>
      <w:spacing w:line="276" w:lineRule="auto"/>
    </w:pPr>
    <w:rPr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739E8"/>
    <w:pPr>
      <w:keepNext/>
      <w:tabs>
        <w:tab w:val="left" w:pos="284"/>
      </w:tabs>
      <w:spacing w:before="120" w:after="120" w:line="216" w:lineRule="auto"/>
      <w:ind w:left="720" w:hanging="3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739E8"/>
    <w:pPr>
      <w:keepNext/>
      <w:keepLines/>
      <w:spacing w:before="360" w:after="80"/>
      <w:outlineLvl w:val="1"/>
    </w:pPr>
    <w:rPr>
      <w:rFonts w:ascii="Calibri Light" w:hAnsi="Calibri Light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9E8"/>
    <w:pPr>
      <w:keepNext/>
      <w:keepLines/>
      <w:spacing w:before="280" w:after="8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739E8"/>
    <w:pPr>
      <w:keepNext/>
      <w:keepLines/>
      <w:spacing w:before="240" w:after="4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739E8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739E8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739E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739E8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739E8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739E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739E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739E8"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9739E8"/>
    <w:pPr>
      <w:keepNext/>
      <w:keepLines/>
      <w:spacing w:before="480" w:after="12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link w:val="a6"/>
    <w:uiPriority w:val="11"/>
    <w:qFormat/>
    <w:rsid w:val="009739E8"/>
    <w:pPr>
      <w:keepNext/>
      <w:keepLines/>
      <w:spacing w:before="360" w:after="80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a4">
    <w:name w:val="Назва Знак"/>
    <w:link w:val="a3"/>
    <w:uiPriority w:val="10"/>
    <w:locked/>
    <w:rsid w:val="009739E8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character" w:customStyle="1" w:styleId="a6">
    <w:name w:val="Підзаголовок Знак"/>
    <w:link w:val="a5"/>
    <w:uiPriority w:val="11"/>
    <w:locked/>
    <w:rsid w:val="009739E8"/>
    <w:rPr>
      <w:rFonts w:ascii="Calibri Light" w:eastAsia="Times New Roman" w:hAnsi="Calibri Light" w:cs="Times New Roman"/>
      <w:color w:val="000000"/>
      <w:sz w:val="24"/>
      <w:szCs w:val="24"/>
    </w:rPr>
  </w:style>
  <w:style w:type="character" w:styleId="a7">
    <w:name w:val="footnote reference"/>
    <w:uiPriority w:val="99"/>
    <w:rsid w:val="009739E8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9739E8"/>
    <w:rPr>
      <w:sz w:val="20"/>
      <w:szCs w:val="20"/>
      <w:lang w:val="x-none" w:eastAsia="x-none"/>
    </w:rPr>
  </w:style>
  <w:style w:type="character" w:customStyle="1" w:styleId="a9">
    <w:name w:val="Текст виноски Знак"/>
    <w:link w:val="a8"/>
    <w:uiPriority w:val="99"/>
    <w:semiHidden/>
    <w:locked/>
    <w:rsid w:val="009739E8"/>
    <w:rPr>
      <w:rFonts w:cs="Times New Roman"/>
      <w:color w:val="000000"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B8346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8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character" w:styleId="ab">
    <w:name w:val="Hyperlink"/>
    <w:uiPriority w:val="99"/>
    <w:rsid w:val="00054C3A"/>
    <w:rPr>
      <w:rFonts w:cs="Times New Roman"/>
      <w:color w:val="0563C1"/>
      <w:u w:val="single"/>
    </w:rPr>
  </w:style>
  <w:style w:type="paragraph" w:styleId="ac">
    <w:name w:val="Normal (Web)"/>
    <w:basedOn w:val="a"/>
    <w:uiPriority w:val="99"/>
    <w:rsid w:val="00571CA3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d">
    <w:name w:val="Emphasis"/>
    <w:uiPriority w:val="20"/>
    <w:qFormat/>
    <w:locked/>
    <w:rsid w:val="00571CA3"/>
    <w:rPr>
      <w:rFonts w:cs="Times New Roman"/>
      <w:i/>
    </w:rPr>
  </w:style>
  <w:style w:type="paragraph" w:styleId="ae">
    <w:name w:val="List Paragraph"/>
    <w:basedOn w:val="a"/>
    <w:uiPriority w:val="34"/>
    <w:qFormat/>
    <w:locked/>
    <w:rsid w:val="00571CA3"/>
    <w:pPr>
      <w:spacing w:after="200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rsid w:val="00BA4C9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у виносці Знак"/>
    <w:link w:val="af"/>
    <w:uiPriority w:val="99"/>
    <w:locked/>
    <w:rsid w:val="00BA4C90"/>
    <w:rPr>
      <w:rFonts w:ascii="Tahoma" w:hAnsi="Tahoma" w:cs="Tahoma"/>
      <w:color w:val="000000"/>
      <w:sz w:val="16"/>
      <w:szCs w:val="16"/>
    </w:rPr>
  </w:style>
  <w:style w:type="character" w:customStyle="1" w:styleId="rvts23">
    <w:name w:val="rvts23"/>
    <w:rsid w:val="00A84220"/>
    <w:rPr>
      <w:rFonts w:cs="Times New Roman"/>
    </w:rPr>
  </w:style>
  <w:style w:type="table" w:customStyle="1" w:styleId="21">
    <w:name w:val="Сетка таблицы2"/>
    <w:basedOn w:val="a1"/>
    <w:next w:val="aa"/>
    <w:uiPriority w:val="59"/>
    <w:rsid w:val="00322468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locked/>
    <w:rsid w:val="004C6B52"/>
    <w:rPr>
      <w:b/>
      <w:bCs/>
    </w:rPr>
  </w:style>
  <w:style w:type="character" w:styleId="af2">
    <w:name w:val="Placeholder Text"/>
    <w:uiPriority w:val="99"/>
    <w:semiHidden/>
    <w:locked/>
    <w:rsid w:val="00F60320"/>
    <w:rPr>
      <w:color w:val="808080"/>
    </w:rPr>
  </w:style>
  <w:style w:type="character" w:styleId="af3">
    <w:name w:val="FollowedHyperlink"/>
    <w:rsid w:val="008109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.kpi.ua/Schedules/ViewSchedule.aspx?v=8b0e03dc-2dac-43c0-ad43-8d828ea7d0e0%20&#1047;&#1088;&#1086;&#1073;&#1080;&#1090;&#1080;%20&#1087;&#1086;&#1089;&#1080;&#1083;&#1072;&#1085;&#1085;&#1103;%20&#1085;&#1072;%20&#1082;&#1072;&#1084;&#1087;&#1091;&#1089;" TargetMode="External"/><Relationship Id="rId13" Type="http://schemas.openxmlformats.org/officeDocument/2006/relationships/hyperlink" Target="http://opcb.kpi.ua/?p=1474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.ipo.kpi.ua/course/view.php?id=5471" TargetMode="External"/><Relationship Id="rId17" Type="http://schemas.openxmlformats.org/officeDocument/2006/relationships/hyperlink" Target="https://mon.gov.ua/ua/news/oprilyudneno-rekomendacii-shodo-dii-u-razi-nadzvichainoi-situac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c.org.ua/news/rekomendacii-dlya-naselennya-pid-chas-voennogo-stan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.ipo.kpi.ua/course/index.php?categoryid=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a.kpi.ua/handle/123456789/30135" TargetMode="External"/><Relationship Id="rId10" Type="http://schemas.openxmlformats.org/officeDocument/2006/relationships/hyperlink" Target="http://rozklad.kpi.ua/Schedules/ViewSchedule.aspx?v=9a4e5e1d-07c5-454e-853e-1ce693bf5448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ozklad.kpi.ua/Schedules/ViewSchedule.aspx?v=8b0e03dc-2dac-43c0-ad43-8d828ea7d0e0" TargetMode="External"/><Relationship Id="rId14" Type="http://schemas.openxmlformats.org/officeDocument/2006/relationships/hyperlink" Target="http://ela.kpi.ua/handle/123456789/2689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6925</Words>
  <Characters>39477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46310</CharactersWithSpaces>
  <SharedDoc>false</SharedDoc>
  <HLinks>
    <vt:vector size="60" baseType="variant"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https://mon.gov.ua/ua/news/oprilyudneno-rekomendacii-shodo-dii-u-razi-nadzvichainoi-situacii</vt:lpwstr>
      </vt:variant>
      <vt:variant>
        <vt:lpwstr/>
      </vt:variant>
      <vt:variant>
        <vt:i4>6160412</vt:i4>
      </vt:variant>
      <vt:variant>
        <vt:i4>24</vt:i4>
      </vt:variant>
      <vt:variant>
        <vt:i4>0</vt:i4>
      </vt:variant>
      <vt:variant>
        <vt:i4>5</vt:i4>
      </vt:variant>
      <vt:variant>
        <vt:lpwstr>https://phc.org.ua/news/rekomendacii-dlya-naselennya-pid-chas-voennogo-stanu</vt:lpwstr>
      </vt:variant>
      <vt:variant>
        <vt:lpwstr/>
      </vt:variant>
      <vt:variant>
        <vt:i4>852039</vt:i4>
      </vt:variant>
      <vt:variant>
        <vt:i4>21</vt:i4>
      </vt:variant>
      <vt:variant>
        <vt:i4>0</vt:i4>
      </vt:variant>
      <vt:variant>
        <vt:i4>5</vt:i4>
      </vt:variant>
      <vt:variant>
        <vt:lpwstr>https://ela.kpi.ua/handle/123456789/30135</vt:lpwstr>
      </vt:variant>
      <vt:variant>
        <vt:lpwstr/>
      </vt:variant>
      <vt:variant>
        <vt:i4>1114137</vt:i4>
      </vt:variant>
      <vt:variant>
        <vt:i4>18</vt:i4>
      </vt:variant>
      <vt:variant>
        <vt:i4>0</vt:i4>
      </vt:variant>
      <vt:variant>
        <vt:i4>5</vt:i4>
      </vt:variant>
      <vt:variant>
        <vt:lpwstr>http://ela.kpi.ua/handle/123456789/26895</vt:lpwstr>
      </vt:variant>
      <vt:variant>
        <vt:lpwstr/>
      </vt:variant>
      <vt:variant>
        <vt:i4>3407925</vt:i4>
      </vt:variant>
      <vt:variant>
        <vt:i4>15</vt:i4>
      </vt:variant>
      <vt:variant>
        <vt:i4>0</vt:i4>
      </vt:variant>
      <vt:variant>
        <vt:i4>5</vt:i4>
      </vt:variant>
      <vt:variant>
        <vt:lpwstr>http://opcb.kpi.ua/?p=1474</vt:lpwstr>
      </vt:variant>
      <vt:variant>
        <vt:lpwstr/>
      </vt:variant>
      <vt:variant>
        <vt:i4>5505119</vt:i4>
      </vt:variant>
      <vt:variant>
        <vt:i4>12</vt:i4>
      </vt:variant>
      <vt:variant>
        <vt:i4>0</vt:i4>
      </vt:variant>
      <vt:variant>
        <vt:i4>5</vt:i4>
      </vt:variant>
      <vt:variant>
        <vt:lpwstr>https://do.ipo.kpi.ua/course/view.php?id=5471</vt:lpwstr>
      </vt:variant>
      <vt:variant>
        <vt:lpwstr/>
      </vt:variant>
      <vt:variant>
        <vt:i4>4915220</vt:i4>
      </vt:variant>
      <vt:variant>
        <vt:i4>9</vt:i4>
      </vt:variant>
      <vt:variant>
        <vt:i4>0</vt:i4>
      </vt:variant>
      <vt:variant>
        <vt:i4>5</vt:i4>
      </vt:variant>
      <vt:variant>
        <vt:lpwstr>https://do.ipo.kpi.ua/course/index.php?categoryid=10</vt:lpwstr>
      </vt:variant>
      <vt:variant>
        <vt:lpwstr/>
      </vt:variant>
      <vt:variant>
        <vt:i4>5242907</vt:i4>
      </vt:variant>
      <vt:variant>
        <vt:i4>6</vt:i4>
      </vt:variant>
      <vt:variant>
        <vt:i4>0</vt:i4>
      </vt:variant>
      <vt:variant>
        <vt:i4>5</vt:i4>
      </vt:variant>
      <vt:variant>
        <vt:lpwstr>http://rozklad.kpi.ua/Schedules/ViewSchedule.aspx?v=9a4e5e1d-07c5-454e-853e-1ce693bf5448</vt:lpwstr>
      </vt:variant>
      <vt:variant>
        <vt:lpwstr/>
      </vt:variant>
      <vt:variant>
        <vt:i4>458829</vt:i4>
      </vt:variant>
      <vt:variant>
        <vt:i4>2</vt:i4>
      </vt:variant>
      <vt:variant>
        <vt:i4>0</vt:i4>
      </vt:variant>
      <vt:variant>
        <vt:i4>5</vt:i4>
      </vt:variant>
      <vt:variant>
        <vt:lpwstr>http://rozklad.kpi.ua/Schedules/ViewSchedule.aspx?v=8b0e03dc-2dac-43c0-ad43-8d828ea7d0e0</vt:lpwstr>
      </vt:variant>
      <vt:variant>
        <vt:lpwstr/>
      </vt:variant>
      <vt:variant>
        <vt:i4>74253351</vt:i4>
      </vt:variant>
      <vt:variant>
        <vt:i4>0</vt:i4>
      </vt:variant>
      <vt:variant>
        <vt:i4>0</vt:i4>
      </vt:variant>
      <vt:variant>
        <vt:i4>5</vt:i4>
      </vt:variant>
      <vt:variant>
        <vt:lpwstr>http://rozklad.kpi.ua/Schedules/ViewSchedule.aspx?v=8b0e03dc-2dac-43c0-ad43-8d828ea7d0e0%20Зробити%20посилання%20на%20кампус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Aminet</dc:creator>
  <cp:keywords/>
  <cp:lastModifiedBy>Yuriy Adamenko</cp:lastModifiedBy>
  <cp:revision>14</cp:revision>
  <dcterms:created xsi:type="dcterms:W3CDTF">2022-10-09T07:38:00Z</dcterms:created>
  <dcterms:modified xsi:type="dcterms:W3CDTF">2022-12-25T20:02:00Z</dcterms:modified>
</cp:coreProperties>
</file>