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3F0418" w:rsidRPr="003F0418" w14:paraId="0DBFEBE5" w14:textId="77777777" w:rsidTr="004C2736">
        <w:trPr>
          <w:trHeight w:val="416"/>
        </w:trPr>
        <w:tc>
          <w:tcPr>
            <w:tcW w:w="5670" w:type="dxa"/>
          </w:tcPr>
          <w:p w14:paraId="39864D2A" w14:textId="77777777" w:rsidR="00AE41A6" w:rsidRPr="003F0418" w:rsidRDefault="00AE41A6" w:rsidP="00D92509">
            <w:pPr>
              <w:spacing w:line="240" w:lineRule="auto"/>
              <w:ind w:left="-57"/>
              <w:rPr>
                <w:rFonts w:asciiTheme="minorHAnsi" w:hAnsiTheme="minorHAnsi"/>
                <w:b/>
                <w:sz w:val="24"/>
                <w:szCs w:val="24"/>
              </w:rPr>
            </w:pPr>
            <w:r w:rsidRPr="003F0418">
              <w:rPr>
                <w:rFonts w:asciiTheme="minorHAnsi" w:hAnsiTheme="minorHAnsi"/>
                <w:noProof/>
                <w:lang w:val="ru-RU" w:eastAsia="ru-RU"/>
              </w:rPr>
              <w:drawing>
                <wp:inline distT="0" distB="0" distL="0" distR="0" wp14:anchorId="3F5F6791" wp14:editId="1A1BF938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vAlign w:val="center"/>
          </w:tcPr>
          <w:p w14:paraId="3A5B646E" w14:textId="5C5FA423" w:rsidR="00AE41A6" w:rsidRPr="003F0418" w:rsidRDefault="004C2736" w:rsidP="00AE41A6">
            <w:pPr>
              <w:spacing w:line="240" w:lineRule="auto"/>
              <w:ind w:left="-7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F0418">
              <w:rPr>
                <w:rFonts w:asciiTheme="minorHAnsi" w:hAnsiTheme="minorHAnsi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 wp14:anchorId="5C28A97B" wp14:editId="1EFABA90">
                  <wp:extent cx="371742" cy="545203"/>
                  <wp:effectExtent l="0" t="0" r="952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-MMI_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327" cy="548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nil"/>
            </w:tcBorders>
            <w:vAlign w:val="center"/>
          </w:tcPr>
          <w:p w14:paraId="52901F97" w14:textId="77777777" w:rsidR="00023D72" w:rsidRPr="009B1E3E" w:rsidRDefault="00023D72" w:rsidP="00023D72">
            <w:pPr>
              <w:spacing w:line="216" w:lineRule="auto"/>
              <w:rPr>
                <w:rFonts w:asciiTheme="minorHAnsi" w:hAnsiTheme="minorHAnsi"/>
                <w:b/>
                <w:sz w:val="24"/>
                <w:szCs w:val="36"/>
              </w:rPr>
            </w:pPr>
            <w:r w:rsidRPr="009B1E3E">
              <w:rPr>
                <w:rFonts w:asciiTheme="minorHAnsi" w:hAnsiTheme="minorHAnsi"/>
                <w:b/>
                <w:sz w:val="24"/>
                <w:szCs w:val="36"/>
              </w:rPr>
              <w:t>кафедра</w:t>
            </w:r>
          </w:p>
          <w:p w14:paraId="7E18B573" w14:textId="77777777" w:rsidR="00023D72" w:rsidRPr="009B1E3E" w:rsidRDefault="00023D72" w:rsidP="00023D72">
            <w:pPr>
              <w:spacing w:line="216" w:lineRule="auto"/>
              <w:rPr>
                <w:rFonts w:asciiTheme="minorHAnsi" w:hAnsiTheme="minorHAnsi"/>
                <w:b/>
                <w:sz w:val="24"/>
                <w:szCs w:val="36"/>
              </w:rPr>
            </w:pPr>
            <w:r w:rsidRPr="009B1E3E">
              <w:rPr>
                <w:rFonts w:asciiTheme="minorHAnsi" w:hAnsiTheme="minorHAnsi"/>
                <w:b/>
                <w:sz w:val="24"/>
                <w:szCs w:val="36"/>
              </w:rPr>
              <w:t xml:space="preserve">технології </w:t>
            </w:r>
          </w:p>
          <w:p w14:paraId="704B2463" w14:textId="14F5F591" w:rsidR="00AE41A6" w:rsidRPr="003F0418" w:rsidRDefault="00023D72" w:rsidP="00023D72">
            <w:pPr>
              <w:spacing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9B1E3E">
              <w:rPr>
                <w:rFonts w:asciiTheme="minorHAnsi" w:hAnsiTheme="minorHAnsi"/>
                <w:b/>
                <w:sz w:val="24"/>
                <w:szCs w:val="36"/>
              </w:rPr>
              <w:t>машинобудування НН ММІ</w:t>
            </w:r>
          </w:p>
        </w:tc>
      </w:tr>
      <w:tr w:rsidR="003F0418" w:rsidRPr="003F0418" w14:paraId="37B76EE3" w14:textId="77777777" w:rsidTr="00D525C0">
        <w:trPr>
          <w:trHeight w:val="628"/>
        </w:trPr>
        <w:tc>
          <w:tcPr>
            <w:tcW w:w="10206" w:type="dxa"/>
            <w:gridSpan w:val="3"/>
          </w:tcPr>
          <w:p w14:paraId="751B70C6" w14:textId="394EC0A2" w:rsidR="007E3190" w:rsidRPr="003F0418" w:rsidRDefault="00880A52" w:rsidP="00D525C0">
            <w:pPr>
              <w:spacing w:before="120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 w:rsidRPr="003F0418">
              <w:rPr>
                <w:rFonts w:asciiTheme="minorHAnsi" w:hAnsiTheme="minorHAnsi"/>
                <w:b/>
                <w:sz w:val="48"/>
                <w:szCs w:val="48"/>
              </w:rPr>
              <w:t xml:space="preserve">Технологічна оснастка </w:t>
            </w:r>
          </w:p>
          <w:p w14:paraId="46D36ADD" w14:textId="086E01A2" w:rsidR="007E3190" w:rsidRPr="003F0418" w:rsidRDefault="007E3190" w:rsidP="004A6336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3F0418">
              <w:rPr>
                <w:rFonts w:asciiTheme="minorHAnsi" w:hAnsiTheme="minorHAnsi"/>
                <w:b/>
                <w:sz w:val="36"/>
                <w:szCs w:val="36"/>
              </w:rPr>
              <w:t>Робоча програма навчальної дисципліни</w:t>
            </w:r>
            <w:r w:rsidR="00D82DA7" w:rsidRPr="003F0418">
              <w:rPr>
                <w:rFonts w:asciiTheme="minorHAnsi" w:hAnsiTheme="minorHAnsi"/>
                <w:b/>
                <w:sz w:val="36"/>
                <w:szCs w:val="36"/>
              </w:rPr>
              <w:t xml:space="preserve"> (</w:t>
            </w:r>
            <w:proofErr w:type="spellStart"/>
            <w:r w:rsidR="00D82DA7" w:rsidRPr="003F0418">
              <w:rPr>
                <w:rFonts w:asciiTheme="minorHAnsi" w:hAnsiTheme="minorHAnsi"/>
                <w:b/>
                <w:sz w:val="36"/>
                <w:szCs w:val="36"/>
              </w:rPr>
              <w:t>Силабус</w:t>
            </w:r>
            <w:proofErr w:type="spellEnd"/>
            <w:r w:rsidR="00D82DA7" w:rsidRPr="003F0418">
              <w:rPr>
                <w:rFonts w:asciiTheme="minorHAnsi" w:hAnsiTheme="minorHAnsi"/>
                <w:b/>
                <w:sz w:val="36"/>
                <w:szCs w:val="36"/>
              </w:rPr>
              <w:t>)</w:t>
            </w:r>
          </w:p>
        </w:tc>
      </w:tr>
    </w:tbl>
    <w:p w14:paraId="2E4C324D" w14:textId="0D46D5E4" w:rsidR="00AA6B23" w:rsidRPr="003F041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3F0418">
        <w:rPr>
          <w:color w:val="auto"/>
        </w:rPr>
        <w:t>Реквізити навчальної дисципліни</w:t>
      </w:r>
    </w:p>
    <w:tbl>
      <w:tblPr>
        <w:tblStyle w:val="GridTable2-Accent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3F0418" w:rsidRPr="003F0418" w14:paraId="6103B179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AAB0467" w14:textId="77777777" w:rsidR="004A6336" w:rsidRPr="003F0418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7DD49FCF" w14:textId="0E4D4F9A" w:rsidR="004A6336" w:rsidRPr="003F0418" w:rsidRDefault="004A6336" w:rsidP="00880A52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Перший (бакалаврський)</w:t>
            </w:r>
          </w:p>
        </w:tc>
      </w:tr>
      <w:tr w:rsidR="003F0418" w:rsidRPr="003F0418" w14:paraId="2DC4297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5BC50BD" w14:textId="77777777" w:rsidR="004A6336" w:rsidRPr="003F0418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04723E14" w14:textId="0EA6DB7C" w:rsidR="004A6336" w:rsidRPr="003F0418" w:rsidRDefault="00880A52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13 Механічна інженерія</w:t>
            </w:r>
          </w:p>
        </w:tc>
      </w:tr>
      <w:tr w:rsidR="003F0418" w:rsidRPr="003F0418" w14:paraId="1320DDF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9773D14" w14:textId="77777777" w:rsidR="004A6336" w:rsidRPr="003F0418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4E6EFE5C" w14:textId="71ACFC4D" w:rsidR="004A6336" w:rsidRPr="003F0418" w:rsidRDefault="00880A52" w:rsidP="006757B0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131 Прикладна механіка</w:t>
            </w:r>
          </w:p>
        </w:tc>
      </w:tr>
      <w:tr w:rsidR="003F0418" w:rsidRPr="003F0418" w14:paraId="6043D370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EEF748A" w14:textId="77777777" w:rsidR="004A6336" w:rsidRPr="003F0418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7356B3FD" w14:textId="0DD6E208" w:rsidR="004A6336" w:rsidRPr="003F0418" w:rsidRDefault="00880A52" w:rsidP="00A2464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Технологія машинобудування</w:t>
            </w:r>
          </w:p>
        </w:tc>
      </w:tr>
      <w:tr w:rsidR="003F0418" w:rsidRPr="003F0418" w14:paraId="3700F2C3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5136A7F" w14:textId="3CBA8974" w:rsidR="004A6336" w:rsidRPr="003F0418" w:rsidRDefault="00AB05C9" w:rsidP="003D35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 xml:space="preserve">Статус </w:t>
            </w:r>
            <w:r w:rsidR="003D35CF" w:rsidRPr="003F0418">
              <w:rPr>
                <w:rFonts w:asciiTheme="minorHAnsi" w:hAnsiTheme="minorHAnsi"/>
                <w:sz w:val="22"/>
                <w:szCs w:val="22"/>
              </w:rPr>
              <w:t>дисципліни</w:t>
            </w:r>
          </w:p>
        </w:tc>
        <w:tc>
          <w:tcPr>
            <w:tcW w:w="7512" w:type="dxa"/>
          </w:tcPr>
          <w:p w14:paraId="74E958CF" w14:textId="27DC2C17" w:rsidR="004A6336" w:rsidRPr="003F0418" w:rsidRDefault="007E3190" w:rsidP="009338A1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Нормативн</w:t>
            </w:r>
            <w:r w:rsidR="007244E1" w:rsidRPr="003F0418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</w:p>
        </w:tc>
      </w:tr>
      <w:tr w:rsidR="003F0418" w:rsidRPr="003F0418" w14:paraId="6D2634B1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130A8F8" w14:textId="77777777" w:rsidR="00894491" w:rsidRPr="003F0418" w:rsidRDefault="00894491" w:rsidP="00375D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52CF135A" w14:textId="4DE1ACE1" w:rsidR="00894491" w:rsidRPr="003F0418" w:rsidRDefault="00306C33" w:rsidP="0067528E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о</w:t>
            </w:r>
            <w:r w:rsidR="00894491" w:rsidRPr="003F0418">
              <w:rPr>
                <w:rFonts w:asciiTheme="minorHAnsi" w:hAnsiTheme="minorHAnsi"/>
                <w:i/>
                <w:sz w:val="22"/>
                <w:szCs w:val="22"/>
              </w:rPr>
              <w:t>чна(денна)/</w:t>
            </w:r>
            <w:r w:rsidR="00633A0D" w:rsidRPr="003F0418">
              <w:rPr>
                <w:rFonts w:asciiTheme="minorHAnsi" w:hAnsiTheme="minorHAnsi"/>
                <w:i/>
                <w:sz w:val="22"/>
                <w:szCs w:val="22"/>
              </w:rPr>
              <w:t xml:space="preserve"> заочна / </w:t>
            </w:r>
            <w:r w:rsidR="00894491" w:rsidRPr="003F0418">
              <w:rPr>
                <w:rFonts w:asciiTheme="minorHAnsi" w:hAnsiTheme="minorHAnsi"/>
                <w:i/>
                <w:sz w:val="22"/>
                <w:szCs w:val="22"/>
              </w:rPr>
              <w:t>дистанційна/змішана</w:t>
            </w:r>
          </w:p>
        </w:tc>
      </w:tr>
      <w:tr w:rsidR="003F0418" w:rsidRPr="003F0418" w14:paraId="74284CA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CACE3A1" w14:textId="77777777" w:rsidR="007244E1" w:rsidRPr="003F0418" w:rsidRDefault="007244E1" w:rsidP="00375D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2FA5512F" w14:textId="203166DB" w:rsidR="007244E1" w:rsidRPr="003F0418" w:rsidRDefault="0067528E" w:rsidP="0067528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="007244E1" w:rsidRPr="003F0418">
              <w:rPr>
                <w:rFonts w:asciiTheme="minorHAnsi" w:hAnsiTheme="minorHAnsi"/>
                <w:i/>
                <w:sz w:val="22"/>
                <w:szCs w:val="22"/>
              </w:rPr>
              <w:t xml:space="preserve"> курс, осінній семестр</w:t>
            </w:r>
          </w:p>
        </w:tc>
      </w:tr>
      <w:tr w:rsidR="003F0418" w:rsidRPr="003F0418" w14:paraId="790193B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A6DFC88" w14:textId="75F9B318" w:rsidR="004A6336" w:rsidRPr="003F0418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287DB125" w14:textId="526C9400" w:rsidR="004A6336" w:rsidRPr="003F0418" w:rsidRDefault="00B90018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4 кредити</w:t>
            </w:r>
          </w:p>
        </w:tc>
      </w:tr>
      <w:tr w:rsidR="003F0418" w:rsidRPr="003F0418" w14:paraId="6CE25DA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EB4E478" w14:textId="77777777" w:rsidR="007244E1" w:rsidRPr="003F0418" w:rsidRDefault="007244E1" w:rsidP="00375DCF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3CADA6BC" w14:textId="3B86BE6D" w:rsidR="007244E1" w:rsidRPr="003F0418" w:rsidRDefault="0067528E" w:rsidP="00375DCF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Екзамен</w:t>
            </w:r>
          </w:p>
        </w:tc>
      </w:tr>
      <w:tr w:rsidR="003F0418" w:rsidRPr="003F0418" w14:paraId="416F60F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12A768B7" w14:textId="77777777" w:rsidR="004A6336" w:rsidRPr="003F0418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B68E03D" w14:textId="270D2AB0" w:rsidR="004A6336" w:rsidRPr="003F0418" w:rsidRDefault="0067528E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http://rozklad.kpi.ua</w:t>
            </w:r>
          </w:p>
        </w:tc>
      </w:tr>
      <w:tr w:rsidR="003F0418" w:rsidRPr="003F0418" w14:paraId="1CB699B7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8E8F27F" w14:textId="77777777" w:rsidR="004A6336" w:rsidRPr="003F0418" w:rsidRDefault="004A6336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BABE680" w14:textId="37C091B4" w:rsidR="004A6336" w:rsidRPr="003F0418" w:rsidRDefault="00306C33" w:rsidP="0067528E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Українська</w:t>
            </w:r>
          </w:p>
        </w:tc>
      </w:tr>
      <w:tr w:rsidR="003F0418" w:rsidRPr="003F0418" w14:paraId="08EBAA36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433B376" w14:textId="432FA3F6" w:rsidR="004A6336" w:rsidRPr="003F0418" w:rsidRDefault="006F5C29" w:rsidP="006757B0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 xml:space="preserve">Інформація про </w:t>
            </w:r>
            <w:r w:rsidRPr="003F0418">
              <w:rPr>
                <w:rFonts w:asciiTheme="minorHAnsi" w:hAnsiTheme="minorHAnsi"/>
                <w:sz w:val="22"/>
                <w:szCs w:val="22"/>
              </w:rPr>
              <w:br/>
              <w:t>к</w:t>
            </w:r>
            <w:r w:rsidR="00D82DA7" w:rsidRPr="003F0418">
              <w:rPr>
                <w:rFonts w:asciiTheme="minorHAnsi" w:hAnsiTheme="minorHAnsi"/>
                <w:sz w:val="22"/>
                <w:szCs w:val="22"/>
              </w:rPr>
              <w:t>ерівник</w:t>
            </w:r>
            <w:r w:rsidRPr="003F0418">
              <w:rPr>
                <w:rFonts w:asciiTheme="minorHAnsi" w:hAnsiTheme="minorHAnsi"/>
                <w:sz w:val="22"/>
                <w:szCs w:val="22"/>
              </w:rPr>
              <w:t>а</w:t>
            </w:r>
            <w:r w:rsidR="00D82DA7" w:rsidRPr="003F0418">
              <w:rPr>
                <w:rFonts w:asciiTheme="minorHAnsi" w:hAnsiTheme="minorHAnsi"/>
                <w:sz w:val="22"/>
                <w:szCs w:val="22"/>
              </w:rPr>
              <w:t xml:space="preserve"> курсу / викладачі</w:t>
            </w:r>
            <w:r w:rsidR="007244E1" w:rsidRPr="003F0418"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  <w:tc>
          <w:tcPr>
            <w:tcW w:w="7512" w:type="dxa"/>
          </w:tcPr>
          <w:p w14:paraId="6E786F42" w14:textId="2FEE64A1" w:rsidR="004A6336" w:rsidRPr="003F0418" w:rsidRDefault="00D82DA7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Лектор</w:t>
            </w:r>
            <w:r w:rsidR="004A6336" w:rsidRPr="003F0418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proofErr w:type="spellStart"/>
            <w:r w:rsidR="0067528E" w:rsidRPr="003F0418">
              <w:rPr>
                <w:rFonts w:asciiTheme="minorHAnsi" w:hAnsiTheme="minorHAnsi"/>
                <w:i/>
                <w:sz w:val="22"/>
                <w:szCs w:val="22"/>
              </w:rPr>
              <w:t>к.т.н</w:t>
            </w:r>
            <w:proofErr w:type="spellEnd"/>
            <w:r w:rsidR="0067528E" w:rsidRPr="003F0418">
              <w:rPr>
                <w:rFonts w:asciiTheme="minorHAnsi" w:hAnsiTheme="minorHAnsi"/>
                <w:i/>
                <w:sz w:val="22"/>
                <w:szCs w:val="22"/>
              </w:rPr>
              <w:t>.</w:t>
            </w:r>
            <w:r w:rsidR="004A6336" w:rsidRPr="003F0418"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="0067528E" w:rsidRPr="003F0418">
              <w:rPr>
                <w:rFonts w:asciiTheme="minorHAnsi" w:hAnsiTheme="minorHAnsi"/>
                <w:i/>
                <w:sz w:val="22"/>
                <w:szCs w:val="22"/>
              </w:rPr>
              <w:t xml:space="preserve"> доцент,</w:t>
            </w:r>
            <w:r w:rsidR="004A6336" w:rsidRPr="003F041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67528E" w:rsidRPr="003F0418">
              <w:rPr>
                <w:rFonts w:asciiTheme="minorHAnsi" w:hAnsiTheme="minorHAnsi"/>
                <w:i/>
                <w:sz w:val="22"/>
                <w:szCs w:val="22"/>
              </w:rPr>
              <w:t>Медведєв Вадим Вячеславович</w:t>
            </w:r>
            <w:r w:rsidR="006F5C29" w:rsidRPr="003F0418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8809B1" w:rsidRPr="003F0418">
              <w:rPr>
                <w:rFonts w:asciiTheme="minorHAnsi" w:hAnsiTheme="minorHAnsi"/>
                <w:i/>
                <w:sz w:val="22"/>
                <w:szCs w:val="22"/>
              </w:rPr>
              <w:t>medvedev.vadym@lll.kpi.ua</w:t>
            </w:r>
          </w:p>
          <w:p w14:paraId="1D513C6D" w14:textId="51EBF184" w:rsidR="004A6336" w:rsidRPr="003F0418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 xml:space="preserve">Практичні / Семінарські: </w:t>
            </w:r>
            <w:proofErr w:type="spellStart"/>
            <w:r w:rsidR="008809B1" w:rsidRPr="003F0418">
              <w:rPr>
                <w:rFonts w:asciiTheme="minorHAnsi" w:hAnsiTheme="minorHAnsi"/>
                <w:i/>
                <w:sz w:val="22"/>
                <w:szCs w:val="22"/>
              </w:rPr>
              <w:t>к.т.н</w:t>
            </w:r>
            <w:proofErr w:type="spellEnd"/>
            <w:r w:rsidR="008809B1" w:rsidRPr="003F0418">
              <w:rPr>
                <w:rFonts w:asciiTheme="minorHAnsi" w:hAnsiTheme="minorHAnsi"/>
                <w:i/>
                <w:sz w:val="22"/>
                <w:szCs w:val="22"/>
              </w:rPr>
              <w:t>., доцент, Медведєв Вадим Вячеславович, medvedev.vadym@lll.kpi.ua</w:t>
            </w:r>
          </w:p>
          <w:p w14:paraId="5087E867" w14:textId="2C39781A" w:rsidR="004A6336" w:rsidRPr="003F0418" w:rsidRDefault="004A6336" w:rsidP="006757B0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 xml:space="preserve">Лабораторні: </w:t>
            </w:r>
            <w:proofErr w:type="spellStart"/>
            <w:r w:rsidR="00BF3B22" w:rsidRPr="003F0418">
              <w:rPr>
                <w:rFonts w:asciiTheme="minorHAnsi" w:hAnsiTheme="minorHAnsi"/>
                <w:i/>
                <w:sz w:val="22"/>
                <w:szCs w:val="22"/>
              </w:rPr>
              <w:t>к.т.н</w:t>
            </w:r>
            <w:proofErr w:type="spellEnd"/>
            <w:r w:rsidR="00BF3B22" w:rsidRPr="003F0418">
              <w:rPr>
                <w:rFonts w:asciiTheme="minorHAnsi" w:hAnsiTheme="minorHAnsi"/>
                <w:i/>
                <w:sz w:val="22"/>
                <w:szCs w:val="22"/>
              </w:rPr>
              <w:t>., доцент, Приходько Василь Петрович</w:t>
            </w:r>
            <w:r w:rsidR="008809B1" w:rsidRPr="003F0418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="00BF3B22" w:rsidRPr="003F0418">
              <w:rPr>
                <w:rFonts w:asciiTheme="minorHAnsi" w:hAnsiTheme="minorHAnsi"/>
                <w:i/>
                <w:sz w:val="22"/>
                <w:szCs w:val="22"/>
              </w:rPr>
              <w:t>privas0718@gmail.com</w:t>
            </w:r>
          </w:p>
        </w:tc>
      </w:tr>
      <w:tr w:rsidR="003F0418" w:rsidRPr="003F0418" w14:paraId="27ECF56A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ED9795" w14:textId="2E295DA7" w:rsidR="007E3190" w:rsidRPr="003F0418" w:rsidRDefault="006F5C29" w:rsidP="006F5C29">
            <w:pPr>
              <w:spacing w:before="20" w:after="2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5CDD1149" w14:textId="3B22E161" w:rsidR="007E3190" w:rsidRPr="003F0418" w:rsidRDefault="008809B1" w:rsidP="006F5C29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3F0418">
              <w:rPr>
                <w:rFonts w:asciiTheme="minorHAnsi" w:hAnsiTheme="minorHAnsi"/>
                <w:sz w:val="22"/>
                <w:szCs w:val="22"/>
              </w:rPr>
              <w:t>https://bbb.kpi.ua/b/9h7-jjx-73v</w:t>
            </w:r>
            <w:r w:rsidRPr="003F0418">
              <w:rPr>
                <w:rFonts w:asciiTheme="minorHAnsi" w:hAnsiTheme="minorHAnsi"/>
                <w:sz w:val="22"/>
                <w:szCs w:val="22"/>
              </w:rPr>
              <w:br/>
            </w:r>
            <w:hyperlink r:id="rId14" w:history="1">
              <w:r w:rsidRPr="003F0418">
                <w:rPr>
                  <w:rStyle w:val="a5"/>
                  <w:rFonts w:asciiTheme="minorHAnsi" w:hAnsiTheme="minorHAnsi"/>
                  <w:color w:val="auto"/>
                  <w:sz w:val="22"/>
                  <w:szCs w:val="22"/>
                </w:rPr>
                <w:t>https://bbb.kpi.ua/b/n7h-qhe-aq6</w:t>
              </w:r>
            </w:hyperlink>
            <w:r w:rsidRPr="003F041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</w:tbl>
    <w:p w14:paraId="488F9975" w14:textId="78917BE2" w:rsidR="004A6336" w:rsidRPr="003F0418" w:rsidRDefault="00AA6B23" w:rsidP="00AA6B2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color w:val="auto"/>
        </w:rPr>
      </w:pPr>
      <w:r w:rsidRPr="003F0418">
        <w:rPr>
          <w:color w:val="auto"/>
        </w:rPr>
        <w:t>Програма навчальної дисципліни</w:t>
      </w:r>
    </w:p>
    <w:p w14:paraId="47FEEEF3" w14:textId="2D38F14A" w:rsidR="004A6336" w:rsidRPr="003F0418" w:rsidRDefault="004D1575" w:rsidP="006F5C29">
      <w:pPr>
        <w:pStyle w:val="1"/>
        <w:rPr>
          <w:color w:val="auto"/>
        </w:rPr>
      </w:pPr>
      <w:r w:rsidRPr="003F0418">
        <w:rPr>
          <w:color w:val="auto"/>
        </w:rPr>
        <w:t>Опис</w:t>
      </w:r>
      <w:r w:rsidR="004A6336" w:rsidRPr="003F0418">
        <w:rPr>
          <w:color w:val="auto"/>
        </w:rPr>
        <w:t xml:space="preserve"> </w:t>
      </w:r>
      <w:r w:rsidR="00AA6B23" w:rsidRPr="003F0418">
        <w:rPr>
          <w:color w:val="auto"/>
        </w:rPr>
        <w:t xml:space="preserve">навчальної </w:t>
      </w:r>
      <w:r w:rsidR="004A6336" w:rsidRPr="003F0418">
        <w:rPr>
          <w:color w:val="auto"/>
        </w:rPr>
        <w:t>дисципліни</w:t>
      </w:r>
      <w:r w:rsidR="006F5C29" w:rsidRPr="003F0418">
        <w:rPr>
          <w:color w:val="auto"/>
        </w:rPr>
        <w:t>, її мета, предмет вивчання та результати навчання</w:t>
      </w:r>
    </w:p>
    <w:p w14:paraId="53DC45DE" w14:textId="1C2646C7" w:rsidR="007A7282" w:rsidRPr="003F0418" w:rsidRDefault="007A7282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Дана дисципліна складається з </w:t>
      </w:r>
      <w:r w:rsidR="00EB71A8" w:rsidRPr="003F0418">
        <w:rPr>
          <w:rFonts w:asciiTheme="minorHAnsi" w:hAnsiTheme="minorHAnsi"/>
          <w:i/>
          <w:sz w:val="24"/>
          <w:szCs w:val="24"/>
        </w:rPr>
        <w:t>трьох</w:t>
      </w:r>
      <w:r w:rsidRPr="003F0418">
        <w:rPr>
          <w:rFonts w:asciiTheme="minorHAnsi" w:hAnsiTheme="minorHAnsi"/>
          <w:i/>
          <w:sz w:val="24"/>
          <w:szCs w:val="24"/>
        </w:rPr>
        <w:t xml:space="preserve"> кредитних модулів: </w:t>
      </w:r>
      <w:r w:rsidR="00EB71A8" w:rsidRPr="003F0418">
        <w:rPr>
          <w:rFonts w:asciiTheme="minorHAnsi" w:hAnsiTheme="minorHAnsi"/>
          <w:i/>
          <w:sz w:val="24"/>
          <w:szCs w:val="24"/>
        </w:rPr>
        <w:t>ТО-1, ТО-2</w:t>
      </w:r>
      <w:r w:rsidRPr="003F0418">
        <w:rPr>
          <w:rFonts w:asciiTheme="minorHAnsi" w:hAnsiTheme="minorHAnsi"/>
          <w:i/>
          <w:sz w:val="24"/>
          <w:szCs w:val="24"/>
        </w:rPr>
        <w:t xml:space="preserve"> які є основою для підготовки висококваліфікованих фахівців, здатних вирішувати базові науково-технічні задачі в області конструкторсько</w:t>
      </w:r>
      <w:r w:rsidR="002C5915" w:rsidRPr="003F0418">
        <w:rPr>
          <w:rFonts w:asciiTheme="minorHAnsi" w:hAnsiTheme="minorHAnsi"/>
          <w:i/>
          <w:sz w:val="24"/>
          <w:szCs w:val="24"/>
        </w:rPr>
        <w:t>го</w:t>
      </w:r>
      <w:r w:rsidRPr="003F0418">
        <w:rPr>
          <w:rFonts w:asciiTheme="minorHAnsi" w:hAnsiTheme="minorHAnsi"/>
          <w:i/>
          <w:sz w:val="24"/>
          <w:szCs w:val="24"/>
        </w:rPr>
        <w:t xml:space="preserve"> забезпе</w:t>
      </w:r>
      <w:r w:rsidR="002C5915" w:rsidRPr="003F0418">
        <w:rPr>
          <w:rFonts w:asciiTheme="minorHAnsi" w:hAnsiTheme="minorHAnsi"/>
          <w:i/>
          <w:sz w:val="24"/>
          <w:szCs w:val="24"/>
        </w:rPr>
        <w:t>чення машинобудівних виробництв</w:t>
      </w:r>
      <w:r w:rsidRPr="003F0418">
        <w:rPr>
          <w:rFonts w:asciiTheme="minorHAnsi" w:hAnsiTheme="minorHAnsi"/>
          <w:i/>
          <w:sz w:val="24"/>
          <w:szCs w:val="24"/>
        </w:rPr>
        <w:t>.</w:t>
      </w:r>
    </w:p>
    <w:p w14:paraId="32D22303" w14:textId="77777777" w:rsidR="002C5915" w:rsidRPr="003F0418" w:rsidRDefault="002C5915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Вивчення дисципліни ґрунтується на знаннях дисциплін: “Технологія машинобудування”, “Теорія різання”, “Теоретична механіка”, “Обладнання та транспорт механообробних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цехів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”, “Теорія механізмів і машин”, “Деталі машин”, та інших дисциплін, що забезпечуються освітньо-професійною програмою вищої освіти за професійним спрямуванням “Інженерна механіка”.</w:t>
      </w:r>
    </w:p>
    <w:p w14:paraId="0AFEB2CA" w14:textId="77777777" w:rsidR="002C5915" w:rsidRPr="003F0418" w:rsidRDefault="002C5915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Мета дисципліни “Технологічна оснастка” – вивчення конструкцій пристроїв та принципів вибору стандартизованої і розробки нескладної спеціальної технологічної оснастки, щоб у подальшому самостійно у виробничих умовах приймати технічно грамотні та ефективні рішення завдань оснащення операцій механічної обробки прогресивною технологічною оснасткою.</w:t>
      </w:r>
    </w:p>
    <w:p w14:paraId="528234AA" w14:textId="03760F59" w:rsidR="002C5915" w:rsidRPr="003F0418" w:rsidRDefault="002C5915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Згідно з вимогами освітньо-професійної програми студенти після засвоєння навчальної дисципліни мають продемонструвати:</w:t>
      </w:r>
    </w:p>
    <w:p w14:paraId="682B3E0A" w14:textId="77777777" w:rsidR="002C5915" w:rsidRPr="003F0418" w:rsidRDefault="002C5915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79276D">
        <w:rPr>
          <w:rFonts w:asciiTheme="minorHAnsi" w:hAnsiTheme="minorHAnsi"/>
          <w:b/>
          <w:bCs/>
          <w:i/>
          <w:sz w:val="24"/>
          <w:szCs w:val="24"/>
        </w:rPr>
        <w:t>знання</w:t>
      </w:r>
      <w:r w:rsidRPr="003F0418">
        <w:rPr>
          <w:rFonts w:asciiTheme="minorHAnsi" w:hAnsiTheme="minorHAnsi"/>
          <w:i/>
          <w:sz w:val="24"/>
          <w:szCs w:val="24"/>
        </w:rPr>
        <w:t>:</w:t>
      </w:r>
    </w:p>
    <w:p w14:paraId="5DF7EF21" w14:textId="77777777" w:rsidR="002C5915" w:rsidRPr="003F0418" w:rsidRDefault="002C5915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основних закономірностей теорії базування заготовок і виробів в пристроях; правил та порядку вибору технологічної оснастки та методики її розробки; методів вибору доцільного варіанта конструкції оснастки з ряду альтернативних варіантів; методики економічного обґрунтування доцільності вибраної чи розробленої конструкції оснастки, сучасних методів </w:t>
      </w:r>
      <w:r w:rsidRPr="003F0418">
        <w:rPr>
          <w:rFonts w:asciiTheme="minorHAnsi" w:hAnsiTheme="minorHAnsi"/>
          <w:i/>
          <w:sz w:val="24"/>
          <w:szCs w:val="24"/>
        </w:rPr>
        <w:lastRenderedPageBreak/>
        <w:t>розробки оснастки у відповідності до поставлених технологічних, організаційних та інших виробничих задач, методів оцінки допустимих значень похибок установки заготовок чи виробів в пристроях;</w:t>
      </w:r>
    </w:p>
    <w:p w14:paraId="0B9DBB9A" w14:textId="77777777" w:rsidR="002C5915" w:rsidRPr="003F0418" w:rsidRDefault="002C5915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79276D">
        <w:rPr>
          <w:rFonts w:asciiTheme="minorHAnsi" w:hAnsiTheme="minorHAnsi"/>
          <w:b/>
          <w:bCs/>
          <w:i/>
          <w:sz w:val="24"/>
          <w:szCs w:val="24"/>
        </w:rPr>
        <w:t>уміння</w:t>
      </w:r>
      <w:r w:rsidRPr="003F0418">
        <w:rPr>
          <w:rFonts w:asciiTheme="minorHAnsi" w:hAnsiTheme="minorHAnsi"/>
          <w:i/>
          <w:sz w:val="24"/>
          <w:szCs w:val="24"/>
        </w:rPr>
        <w:t>:</w:t>
      </w:r>
    </w:p>
    <w:p w14:paraId="3D32CB07" w14:textId="77777777" w:rsidR="002C5915" w:rsidRPr="003F0418" w:rsidRDefault="002C5915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обґрунтувати та вибрати стандартну систему технологічної оснастки, ефективну в заданих умовах виробництва; розробити конструкцію нескладного спеціального пристрою; користуватися стандартами та нормалями при синтезі конструкцій оснастки; оцінити похибки базування та шляхи їх зменшення; створити компоновку пристрою з комплектів УЗП, ЗРП і УЗПО;</w:t>
      </w:r>
    </w:p>
    <w:p w14:paraId="60A39B57" w14:textId="77777777" w:rsidR="002C5915" w:rsidRPr="003F0418" w:rsidRDefault="002C5915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79276D">
        <w:rPr>
          <w:rFonts w:asciiTheme="minorHAnsi" w:hAnsiTheme="minorHAnsi"/>
          <w:b/>
          <w:bCs/>
          <w:i/>
          <w:sz w:val="24"/>
          <w:szCs w:val="24"/>
        </w:rPr>
        <w:t>досвід</w:t>
      </w:r>
      <w:r w:rsidRPr="003F0418">
        <w:rPr>
          <w:rFonts w:asciiTheme="minorHAnsi" w:hAnsiTheme="minorHAnsi"/>
          <w:i/>
          <w:sz w:val="24"/>
          <w:szCs w:val="24"/>
        </w:rPr>
        <w:t>:</w:t>
      </w:r>
    </w:p>
    <w:p w14:paraId="33C4A204" w14:textId="7F8B4399" w:rsidR="002C5915" w:rsidRPr="003F0418" w:rsidRDefault="002C5915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самостійного конструкторського проектування сучасної технологічної оснастки.</w:t>
      </w:r>
    </w:p>
    <w:p w14:paraId="43342BCC" w14:textId="77777777" w:rsidR="006D1EA3" w:rsidRPr="009B1E3E" w:rsidRDefault="006D1EA3" w:rsidP="006D1EA3">
      <w:pPr>
        <w:spacing w:line="240" w:lineRule="auto"/>
        <w:ind w:firstLine="284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9B1E3E">
        <w:rPr>
          <w:rFonts w:asciiTheme="minorHAnsi" w:hAnsiTheme="minorHAnsi"/>
          <w:b/>
          <w:bCs/>
          <w:i/>
          <w:sz w:val="24"/>
          <w:szCs w:val="24"/>
        </w:rPr>
        <w:t xml:space="preserve">Основні завдання навчальної дисципліни. </w:t>
      </w:r>
    </w:p>
    <w:p w14:paraId="43811643" w14:textId="77777777" w:rsidR="006D1EA3" w:rsidRPr="009B1E3E" w:rsidRDefault="006D1EA3" w:rsidP="006D1EA3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9B1E3E">
        <w:rPr>
          <w:rFonts w:asciiTheme="minorHAnsi" w:hAnsiTheme="minorHAnsi"/>
          <w:i/>
          <w:sz w:val="24"/>
          <w:szCs w:val="24"/>
        </w:rPr>
        <w:t>Згідно з вимогами освітньо-професійної програми студенти після засвоєння навчальної дисципліни мають отримати наступні програмні компетенції:</w:t>
      </w:r>
    </w:p>
    <w:p w14:paraId="4A3FEA6C" w14:textId="16D78A7E" w:rsidR="006D1EA3" w:rsidRPr="009B1E3E" w:rsidRDefault="00AB2E2E" w:rsidP="006D1EA3">
      <w:pPr>
        <w:spacing w:line="240" w:lineRule="auto"/>
        <w:ind w:firstLine="284"/>
        <w:jc w:val="both"/>
        <w:rPr>
          <w:rFonts w:asciiTheme="minorHAnsi" w:hAnsiTheme="minorHAnsi"/>
          <w:b/>
          <w:bCs/>
          <w:i/>
          <w:sz w:val="24"/>
          <w:szCs w:val="24"/>
        </w:rPr>
      </w:pPr>
      <w:r>
        <w:rPr>
          <w:rFonts w:asciiTheme="minorHAnsi" w:hAnsiTheme="minorHAnsi"/>
          <w:b/>
          <w:bCs/>
          <w:i/>
          <w:sz w:val="24"/>
          <w:szCs w:val="24"/>
        </w:rPr>
        <w:t xml:space="preserve">Фахові </w:t>
      </w:r>
      <w:r w:rsidR="006D1EA3" w:rsidRPr="009B1E3E">
        <w:rPr>
          <w:rFonts w:asciiTheme="minorHAnsi" w:hAnsiTheme="minorHAnsi"/>
          <w:b/>
          <w:bCs/>
          <w:i/>
          <w:sz w:val="24"/>
          <w:szCs w:val="24"/>
        </w:rPr>
        <w:t>компетенції</w:t>
      </w:r>
    </w:p>
    <w:p w14:paraId="572A9AEE" w14:textId="18E44E29" w:rsidR="00CB0E4A" w:rsidRDefault="00CB0E4A" w:rsidP="00CB0E4A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CB0E4A">
        <w:rPr>
          <w:rFonts w:asciiTheme="minorHAnsi" w:hAnsiTheme="minorHAnsi"/>
          <w:i/>
          <w:sz w:val="24"/>
          <w:szCs w:val="24"/>
        </w:rPr>
        <w:t>ФК13. Здатність обґрунтовано обирати типові складові</w:t>
      </w:r>
      <w:r w:rsidR="0084650C">
        <w:rPr>
          <w:rFonts w:asciiTheme="minorHAnsi" w:hAnsiTheme="minorHAnsi"/>
          <w:i/>
          <w:sz w:val="24"/>
          <w:szCs w:val="24"/>
        </w:rPr>
        <w:t xml:space="preserve"> </w:t>
      </w:r>
      <w:r w:rsidRPr="00CB0E4A">
        <w:rPr>
          <w:rFonts w:asciiTheme="minorHAnsi" w:hAnsiTheme="minorHAnsi"/>
          <w:i/>
          <w:sz w:val="24"/>
          <w:szCs w:val="24"/>
        </w:rPr>
        <w:t>елементи при проектуванні оснастки для розробленого</w:t>
      </w:r>
      <w:r w:rsidR="0084650C">
        <w:rPr>
          <w:rFonts w:asciiTheme="minorHAnsi" w:hAnsiTheme="minorHAnsi"/>
          <w:i/>
          <w:sz w:val="24"/>
          <w:szCs w:val="24"/>
        </w:rPr>
        <w:t xml:space="preserve"> </w:t>
      </w:r>
      <w:r w:rsidRPr="00CB0E4A">
        <w:rPr>
          <w:rFonts w:asciiTheme="minorHAnsi" w:hAnsiTheme="minorHAnsi"/>
          <w:i/>
          <w:sz w:val="24"/>
          <w:szCs w:val="24"/>
        </w:rPr>
        <w:t>технологічного процесу</w:t>
      </w:r>
    </w:p>
    <w:p w14:paraId="78F0FF97" w14:textId="2AF9157B" w:rsidR="00CB0E4A" w:rsidRDefault="00AC4832" w:rsidP="00AC4832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AC4832">
        <w:rPr>
          <w:rFonts w:asciiTheme="minorHAnsi" w:hAnsiTheme="minorHAnsi"/>
          <w:i/>
          <w:sz w:val="24"/>
          <w:szCs w:val="24"/>
        </w:rPr>
        <w:t>ФК16. Здатність обґрунтовувати вибір, визначати робочі</w:t>
      </w:r>
      <w:r w:rsidR="0084650C">
        <w:rPr>
          <w:rFonts w:asciiTheme="minorHAnsi" w:hAnsiTheme="minorHAnsi"/>
          <w:i/>
          <w:sz w:val="24"/>
          <w:szCs w:val="24"/>
        </w:rPr>
        <w:t xml:space="preserve"> </w:t>
      </w:r>
      <w:r w:rsidRPr="00AC4832">
        <w:rPr>
          <w:rFonts w:asciiTheme="minorHAnsi" w:hAnsiTheme="minorHAnsi"/>
          <w:i/>
          <w:sz w:val="24"/>
          <w:szCs w:val="24"/>
        </w:rPr>
        <w:t>параметри обладнання автоматизованого виробництва</w:t>
      </w:r>
      <w:r w:rsidR="0084650C">
        <w:rPr>
          <w:rFonts w:asciiTheme="minorHAnsi" w:hAnsiTheme="minorHAnsi"/>
          <w:i/>
          <w:sz w:val="24"/>
          <w:szCs w:val="24"/>
        </w:rPr>
        <w:t xml:space="preserve"> </w:t>
      </w:r>
      <w:r w:rsidRPr="00AC4832">
        <w:rPr>
          <w:rFonts w:asciiTheme="minorHAnsi" w:hAnsiTheme="minorHAnsi"/>
          <w:i/>
          <w:sz w:val="24"/>
          <w:szCs w:val="24"/>
        </w:rPr>
        <w:t>машинобудівних підприємств та проектувати їх типові</w:t>
      </w:r>
      <w:r w:rsidR="0084650C">
        <w:rPr>
          <w:rFonts w:asciiTheme="minorHAnsi" w:hAnsiTheme="minorHAnsi"/>
          <w:i/>
          <w:sz w:val="24"/>
          <w:szCs w:val="24"/>
        </w:rPr>
        <w:t xml:space="preserve"> </w:t>
      </w:r>
      <w:r w:rsidRPr="00AC4832">
        <w:rPr>
          <w:rFonts w:asciiTheme="minorHAnsi" w:hAnsiTheme="minorHAnsi"/>
          <w:i/>
          <w:sz w:val="24"/>
          <w:szCs w:val="24"/>
        </w:rPr>
        <w:t>вузли</w:t>
      </w:r>
    </w:p>
    <w:p w14:paraId="16296263" w14:textId="77777777" w:rsidR="0084650C" w:rsidRDefault="00AC4832" w:rsidP="0084650C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AC4832">
        <w:rPr>
          <w:rFonts w:asciiTheme="minorHAnsi" w:hAnsiTheme="minorHAnsi"/>
          <w:i/>
          <w:sz w:val="24"/>
          <w:szCs w:val="24"/>
        </w:rPr>
        <w:t>ФК20. Здатність обирати типові складові елементи обладнання</w:t>
      </w:r>
      <w:r w:rsidR="0084650C">
        <w:rPr>
          <w:rFonts w:asciiTheme="minorHAnsi" w:hAnsiTheme="minorHAnsi"/>
          <w:i/>
          <w:sz w:val="24"/>
          <w:szCs w:val="24"/>
        </w:rPr>
        <w:t xml:space="preserve"> </w:t>
      </w:r>
      <w:r w:rsidRPr="00AC4832">
        <w:rPr>
          <w:rFonts w:asciiTheme="minorHAnsi" w:hAnsiTheme="minorHAnsi"/>
          <w:i/>
          <w:sz w:val="24"/>
          <w:szCs w:val="24"/>
        </w:rPr>
        <w:t>при оснащенні технологічних процесів</w:t>
      </w:r>
      <w:r w:rsidR="0084650C">
        <w:rPr>
          <w:rFonts w:asciiTheme="minorHAnsi" w:hAnsiTheme="minorHAnsi"/>
          <w:i/>
          <w:sz w:val="24"/>
          <w:szCs w:val="24"/>
        </w:rPr>
        <w:t xml:space="preserve"> </w:t>
      </w:r>
    </w:p>
    <w:p w14:paraId="13CBCF84" w14:textId="2A060FE0" w:rsidR="00AC4832" w:rsidRDefault="0084650C" w:rsidP="00AC4832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84650C">
        <w:rPr>
          <w:rFonts w:asciiTheme="minorHAnsi" w:hAnsiTheme="minorHAnsi"/>
          <w:i/>
          <w:sz w:val="24"/>
          <w:szCs w:val="24"/>
        </w:rPr>
        <w:t xml:space="preserve">ФК24. Здатність використовувати </w:t>
      </w:r>
      <w:proofErr w:type="spellStart"/>
      <w:r w:rsidRPr="0084650C">
        <w:rPr>
          <w:rFonts w:asciiTheme="minorHAnsi" w:hAnsiTheme="minorHAnsi"/>
          <w:i/>
          <w:sz w:val="24"/>
          <w:szCs w:val="24"/>
        </w:rPr>
        <w:t>професійно</w:t>
      </w:r>
      <w:proofErr w:type="spellEnd"/>
      <w:r w:rsidRPr="0084650C">
        <w:rPr>
          <w:rFonts w:asciiTheme="minorHAnsi" w:hAnsiTheme="minorHAnsi"/>
          <w:i/>
          <w:sz w:val="24"/>
          <w:szCs w:val="24"/>
        </w:rPr>
        <w:t xml:space="preserve"> профільовані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84650C">
        <w:rPr>
          <w:rFonts w:asciiTheme="minorHAnsi" w:hAnsiTheme="minorHAnsi"/>
          <w:i/>
          <w:sz w:val="24"/>
          <w:szCs w:val="24"/>
        </w:rPr>
        <w:t>знання й уміння в галузі теоретичних основ інформатики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84650C">
        <w:rPr>
          <w:rFonts w:asciiTheme="minorHAnsi" w:hAnsiTheme="minorHAnsi"/>
          <w:i/>
          <w:sz w:val="24"/>
          <w:szCs w:val="24"/>
        </w:rPr>
        <w:t>й практичного використання комп’ютерних технологій та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84650C">
        <w:rPr>
          <w:rFonts w:asciiTheme="minorHAnsi" w:hAnsiTheme="minorHAnsi"/>
          <w:i/>
          <w:sz w:val="24"/>
          <w:szCs w:val="24"/>
        </w:rPr>
        <w:t>основ програмування для вирішення експериментальних і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84650C">
        <w:rPr>
          <w:rFonts w:asciiTheme="minorHAnsi" w:hAnsiTheme="minorHAnsi"/>
          <w:i/>
          <w:sz w:val="24"/>
          <w:szCs w:val="24"/>
        </w:rPr>
        <w:t>практичних завдань в галузі машинобудування.</w:t>
      </w:r>
    </w:p>
    <w:p w14:paraId="5E86F16E" w14:textId="508A415C" w:rsidR="006D1EA3" w:rsidRPr="009B1E3E" w:rsidRDefault="006D1EA3" w:rsidP="00CB0E4A">
      <w:pPr>
        <w:spacing w:line="240" w:lineRule="auto"/>
        <w:ind w:firstLine="284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9B1E3E">
        <w:rPr>
          <w:rFonts w:asciiTheme="minorHAnsi" w:hAnsiTheme="minorHAnsi"/>
          <w:b/>
          <w:bCs/>
          <w:i/>
          <w:sz w:val="24"/>
          <w:szCs w:val="24"/>
        </w:rPr>
        <w:t>Та  продемонструвати такі програмні результати навчання:</w:t>
      </w:r>
    </w:p>
    <w:p w14:paraId="79E8F860" w14:textId="1336C9F8" w:rsidR="006D1EA3" w:rsidRPr="009B1E3E" w:rsidRDefault="0014224A" w:rsidP="0014224A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14224A">
        <w:rPr>
          <w:rFonts w:asciiTheme="minorHAnsi" w:hAnsiTheme="minorHAnsi"/>
          <w:i/>
          <w:sz w:val="24"/>
          <w:szCs w:val="24"/>
        </w:rPr>
        <w:t>РН18. Готувати вихідні дані для обґрунтування технічних рішень, застосовувати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14224A">
        <w:rPr>
          <w:rFonts w:asciiTheme="minorHAnsi" w:hAnsiTheme="minorHAnsi"/>
          <w:i/>
          <w:sz w:val="24"/>
          <w:szCs w:val="24"/>
        </w:rPr>
        <w:t>стандартні методики розрахунків при проектуванні або виборі покупного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14224A">
        <w:rPr>
          <w:rFonts w:asciiTheme="minorHAnsi" w:hAnsiTheme="minorHAnsi"/>
          <w:i/>
          <w:sz w:val="24"/>
          <w:szCs w:val="24"/>
        </w:rPr>
        <w:t>обладнання</w:t>
      </w:r>
      <w:r w:rsidR="006D1EA3" w:rsidRPr="009B1E3E">
        <w:rPr>
          <w:rFonts w:asciiTheme="minorHAnsi" w:hAnsiTheme="minorHAnsi"/>
          <w:i/>
          <w:sz w:val="24"/>
          <w:szCs w:val="24"/>
        </w:rPr>
        <w:t>.</w:t>
      </w:r>
    </w:p>
    <w:p w14:paraId="54CFADD7" w14:textId="77777777" w:rsidR="00F97335" w:rsidRDefault="006D1EA3" w:rsidP="006D1EA3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9B1E3E">
        <w:rPr>
          <w:rFonts w:asciiTheme="minorHAnsi" w:hAnsiTheme="minorHAnsi"/>
          <w:i/>
          <w:sz w:val="24"/>
          <w:szCs w:val="24"/>
        </w:rPr>
        <w:t>РН22</w:t>
      </w:r>
      <w:r w:rsidRPr="009B1E3E">
        <w:rPr>
          <w:rFonts w:asciiTheme="minorHAnsi" w:hAnsiTheme="minorHAnsi"/>
          <w:i/>
          <w:sz w:val="24"/>
          <w:szCs w:val="24"/>
        </w:rPr>
        <w:tab/>
        <w:t>Проводити експерименти за заданими методиками з обробкою й аналізом результатів</w:t>
      </w:r>
    </w:p>
    <w:p w14:paraId="06042AA4" w14:textId="21766292" w:rsidR="00F97335" w:rsidRDefault="00F97335" w:rsidP="00F9733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F97335">
        <w:rPr>
          <w:rFonts w:asciiTheme="minorHAnsi" w:hAnsiTheme="minorHAnsi"/>
          <w:i/>
          <w:sz w:val="24"/>
          <w:szCs w:val="24"/>
        </w:rPr>
        <w:t>РН24. Виконувати розрахунки параметрів об’єктів проектування і показників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F97335">
        <w:rPr>
          <w:rFonts w:asciiTheme="minorHAnsi" w:hAnsiTheme="minorHAnsi"/>
          <w:i/>
          <w:sz w:val="24"/>
          <w:szCs w:val="24"/>
        </w:rPr>
        <w:t>працездатності механізмів, машин, конструкцій</w:t>
      </w:r>
    </w:p>
    <w:p w14:paraId="444A197E" w14:textId="63927E4D" w:rsidR="006D1EA3" w:rsidRDefault="006D1EA3" w:rsidP="00F97335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9B1E3E">
        <w:rPr>
          <w:rFonts w:asciiTheme="minorHAnsi" w:hAnsiTheme="minorHAnsi"/>
          <w:i/>
          <w:sz w:val="24"/>
          <w:szCs w:val="24"/>
        </w:rPr>
        <w:t>РН25</w:t>
      </w:r>
      <w:r w:rsidRPr="009B1E3E">
        <w:rPr>
          <w:rFonts w:asciiTheme="minorHAnsi" w:hAnsiTheme="minorHAnsi"/>
          <w:i/>
          <w:sz w:val="24"/>
          <w:szCs w:val="24"/>
        </w:rPr>
        <w:tab/>
        <w:t>Проектувати окремі технологічні операції оброблення різанням та технологічні процеси оброблення деталей машин різних класів в тому числі і з застосуванням систем автоматизованого проектування</w:t>
      </w:r>
    </w:p>
    <w:p w14:paraId="2451BDD9" w14:textId="682B155C" w:rsidR="004E08F1" w:rsidRPr="009B1E3E" w:rsidRDefault="004E08F1" w:rsidP="004E08F1">
      <w:pPr>
        <w:spacing w:line="240" w:lineRule="auto"/>
        <w:ind w:firstLine="284"/>
        <w:jc w:val="both"/>
        <w:rPr>
          <w:rFonts w:asciiTheme="minorHAnsi" w:hAnsiTheme="minorHAnsi"/>
          <w:i/>
          <w:sz w:val="24"/>
          <w:szCs w:val="24"/>
        </w:rPr>
      </w:pPr>
      <w:r w:rsidRPr="004E08F1">
        <w:rPr>
          <w:rFonts w:asciiTheme="minorHAnsi" w:hAnsiTheme="minorHAnsi"/>
          <w:i/>
          <w:sz w:val="24"/>
          <w:szCs w:val="24"/>
        </w:rPr>
        <w:t>РН27. Розробляти робочу проектну й технічну документацію, оформляти закінчені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4E08F1">
        <w:rPr>
          <w:rFonts w:asciiTheme="minorHAnsi" w:hAnsiTheme="minorHAnsi"/>
          <w:i/>
          <w:sz w:val="24"/>
          <w:szCs w:val="24"/>
        </w:rPr>
        <w:t>проектно-конструкторські роботи з перевіркою відповідності розроблювальних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4E08F1">
        <w:rPr>
          <w:rFonts w:asciiTheme="minorHAnsi" w:hAnsiTheme="minorHAnsi"/>
          <w:i/>
          <w:sz w:val="24"/>
          <w:szCs w:val="24"/>
        </w:rPr>
        <w:t>проектів і технічної документації стандартам, технічним умовам та іншим</w:t>
      </w:r>
      <w:r>
        <w:rPr>
          <w:rFonts w:asciiTheme="minorHAnsi" w:hAnsiTheme="minorHAnsi"/>
          <w:i/>
          <w:sz w:val="24"/>
          <w:szCs w:val="24"/>
        </w:rPr>
        <w:t xml:space="preserve"> </w:t>
      </w:r>
      <w:r w:rsidRPr="004E08F1">
        <w:rPr>
          <w:rFonts w:asciiTheme="minorHAnsi" w:hAnsiTheme="minorHAnsi"/>
          <w:i/>
          <w:sz w:val="24"/>
          <w:szCs w:val="24"/>
        </w:rPr>
        <w:t>нормативним документам</w:t>
      </w:r>
    </w:p>
    <w:p w14:paraId="53088AEE" w14:textId="77777777" w:rsidR="003356DE" w:rsidRPr="003F0418" w:rsidRDefault="003356DE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6DA26C36" w14:textId="46574B9A" w:rsidR="004A6336" w:rsidRPr="003F0418" w:rsidRDefault="004A6336" w:rsidP="003F0418">
      <w:pPr>
        <w:pStyle w:val="1"/>
        <w:spacing w:before="0" w:after="0" w:line="240" w:lineRule="auto"/>
        <w:rPr>
          <w:color w:val="auto"/>
        </w:rPr>
      </w:pPr>
      <w:proofErr w:type="spellStart"/>
      <w:r w:rsidRPr="003F0418">
        <w:rPr>
          <w:color w:val="auto"/>
        </w:rPr>
        <w:t>Пререквізити</w:t>
      </w:r>
      <w:proofErr w:type="spellEnd"/>
      <w:r w:rsidRPr="003F0418">
        <w:rPr>
          <w:color w:val="auto"/>
        </w:rPr>
        <w:t xml:space="preserve"> та </w:t>
      </w:r>
      <w:proofErr w:type="spellStart"/>
      <w:r w:rsidRPr="003F0418">
        <w:rPr>
          <w:color w:val="auto"/>
        </w:rPr>
        <w:t>постреквізити</w:t>
      </w:r>
      <w:proofErr w:type="spellEnd"/>
      <w:r w:rsidRPr="003F0418">
        <w:rPr>
          <w:color w:val="auto"/>
        </w:rPr>
        <w:t xml:space="preserve"> дисципліни (місце в структурно-логічній схемі навчання за відповідною освітньою програмою)</w:t>
      </w:r>
    </w:p>
    <w:p w14:paraId="71193B29" w14:textId="0622D280" w:rsidR="00B36D5A" w:rsidRPr="003F0418" w:rsidRDefault="001256F4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Для вивчення курсу “Технологічна оснастка” потрібно вивчити наступні дисципліни: «Механіка матеріалів і конструкцій», «Теорія механізмів і машин», «Теоретична механіка», «Інженерна та комп'ютерна графіка», «Технологія машинобудування», </w:t>
      </w:r>
      <w:r w:rsidR="001541D6" w:rsidRPr="003F0418">
        <w:rPr>
          <w:rFonts w:asciiTheme="minorHAnsi" w:hAnsiTheme="minorHAnsi"/>
          <w:i/>
          <w:sz w:val="24"/>
          <w:szCs w:val="24"/>
        </w:rPr>
        <w:t>«Теорія різання».</w:t>
      </w:r>
    </w:p>
    <w:p w14:paraId="517E5BC5" w14:textId="2BA48438" w:rsidR="00EA2404" w:rsidRDefault="00EA2404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Курс “Технологічна оснастка” являється базовим для освоєння дисциплін: “Складальні процеси в машинобудуванні” та “Спеціальні методи складання авіаційних вузлів”. Проектування технологічної оснастки складає до 40% графічної частини</w:t>
      </w:r>
      <w:r w:rsidR="006A6108" w:rsidRPr="003F0418">
        <w:rPr>
          <w:rFonts w:asciiTheme="minorHAnsi" w:hAnsiTheme="minorHAnsi"/>
          <w:i/>
          <w:sz w:val="24"/>
          <w:szCs w:val="24"/>
        </w:rPr>
        <w:t xml:space="preserve"> подальших</w:t>
      </w:r>
      <w:r w:rsidRPr="003F0418">
        <w:rPr>
          <w:rFonts w:asciiTheme="minorHAnsi" w:hAnsiTheme="minorHAnsi"/>
          <w:i/>
          <w:sz w:val="24"/>
          <w:szCs w:val="24"/>
        </w:rPr>
        <w:t xml:space="preserve"> курсових та дипломних проектів з технології машинобудування.</w:t>
      </w:r>
    </w:p>
    <w:p w14:paraId="35CAF5BE" w14:textId="77777777" w:rsidR="00BD24AD" w:rsidRDefault="00BD24AD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A950B93" w14:textId="77777777" w:rsidR="00BD24AD" w:rsidRPr="003F0418" w:rsidRDefault="00BD24AD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62A7A7A" w14:textId="75929446" w:rsidR="00AA6B23" w:rsidRDefault="00AA6B23" w:rsidP="003F0418">
      <w:pPr>
        <w:pStyle w:val="1"/>
        <w:spacing w:before="0" w:after="0" w:line="240" w:lineRule="auto"/>
        <w:rPr>
          <w:color w:val="auto"/>
        </w:rPr>
      </w:pPr>
      <w:r w:rsidRPr="003F0418">
        <w:rPr>
          <w:color w:val="auto"/>
        </w:rPr>
        <w:lastRenderedPageBreak/>
        <w:t xml:space="preserve">Зміст навчальної дисципліни </w:t>
      </w:r>
    </w:p>
    <w:p w14:paraId="4DB0A010" w14:textId="77777777" w:rsidR="002B0888" w:rsidRDefault="002B0888" w:rsidP="002B0888"/>
    <w:tbl>
      <w:tblPr>
        <w:tblW w:w="5000" w:type="pct"/>
        <w:jc w:val="center"/>
        <w:tblCellMar>
          <w:top w:w="15" w:type="dxa"/>
        </w:tblCellMar>
        <w:tblLook w:val="04A0" w:firstRow="1" w:lastRow="0" w:firstColumn="1" w:lastColumn="0" w:noHBand="0" w:noVBand="1"/>
      </w:tblPr>
      <w:tblGrid>
        <w:gridCol w:w="5168"/>
        <w:gridCol w:w="920"/>
        <w:gridCol w:w="806"/>
        <w:gridCol w:w="806"/>
        <w:gridCol w:w="841"/>
        <w:gridCol w:w="824"/>
        <w:gridCol w:w="833"/>
        <w:gridCol w:w="222"/>
      </w:tblGrid>
      <w:tr w:rsidR="002B0888" w:rsidRPr="002B0888" w14:paraId="0F7F96C5" w14:textId="77777777" w:rsidTr="002B0888">
        <w:trPr>
          <w:gridAfter w:val="1"/>
          <w:wAfter w:w="16" w:type="dxa"/>
          <w:trHeight w:val="330"/>
          <w:jc w:val="center"/>
        </w:trPr>
        <w:tc>
          <w:tcPr>
            <w:tcW w:w="63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8201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Назви змістових модулів і тем</w:t>
            </w:r>
          </w:p>
        </w:tc>
        <w:tc>
          <w:tcPr>
            <w:tcW w:w="5754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BD47FE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Кількість годин</w:t>
            </w:r>
          </w:p>
        </w:tc>
      </w:tr>
      <w:tr w:rsidR="002B0888" w:rsidRPr="002B0888" w14:paraId="54568B0C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CC7BF96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60DA3EE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денна форма</w:t>
            </w:r>
          </w:p>
        </w:tc>
      </w:tr>
      <w:tr w:rsidR="002B0888" w:rsidRPr="002B0888" w14:paraId="7C0169ED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17211DEF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613BE" w14:textId="7F785CB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47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B04985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у тому числі</w:t>
            </w:r>
          </w:p>
        </w:tc>
      </w:tr>
      <w:tr w:rsidR="002B0888" w:rsidRPr="002B0888" w14:paraId="0D9CD8C4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D49979E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B4A5F3D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49502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2C4B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п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1066C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3A86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інд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71DFA0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с.р</w:t>
            </w:r>
            <w:proofErr w:type="spellEnd"/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  <w:tr w:rsidR="002B0888" w:rsidRPr="002B0888" w14:paraId="5C909D2F" w14:textId="77777777" w:rsidTr="002B0888">
        <w:trPr>
          <w:gridAfter w:val="1"/>
          <w:wAfter w:w="16" w:type="dxa"/>
          <w:trHeight w:val="330"/>
          <w:jc w:val="center"/>
        </w:trPr>
        <w:tc>
          <w:tcPr>
            <w:tcW w:w="121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534904C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Змістовий модуль 1</w:t>
            </w: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Класифікація, структура і системи технологічного оснащення.</w:t>
            </w:r>
          </w:p>
        </w:tc>
      </w:tr>
      <w:tr w:rsidR="002B0888" w:rsidRPr="002B0888" w14:paraId="1C4DA5AF" w14:textId="77777777" w:rsidTr="002B0888">
        <w:trPr>
          <w:gridAfter w:val="1"/>
          <w:wAfter w:w="16" w:type="dxa"/>
          <w:trHeight w:val="930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EB4B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Тема 1.1 Основні поняття і визначення. Роль технологічного оснащення в підвищенні ефективності механоскладального виробництва. Класифікація і системи пристосувань.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16034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4A16D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1BA38" w14:textId="219D5AC1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1FE90" w14:textId="2CAF6094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FBCD8" w14:textId="5F18C5A9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6C7EEA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B0888" w:rsidRPr="002B0888" w14:paraId="5FEFCD51" w14:textId="77777777" w:rsidTr="002B0888">
        <w:trPr>
          <w:gridAfter w:val="1"/>
          <w:wAfter w:w="16" w:type="dxa"/>
          <w:trHeight w:val="6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F9C5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Тема 1.2 Структура компонування засобів технологічного оснащення.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FFA8B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B89A1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BA4E2" w14:textId="5463D190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118D7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2C66D" w14:textId="146B741B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34317AB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B0888" w:rsidRPr="002B0888" w14:paraId="27E03647" w14:textId="77777777" w:rsidTr="002B0888">
        <w:trPr>
          <w:gridAfter w:val="1"/>
          <w:wAfter w:w="16" w:type="dxa"/>
          <w:trHeight w:val="6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803C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Тема 1.3 </w:t>
            </w:r>
            <w:proofErr w:type="spellStart"/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Предпроектний</w:t>
            </w:r>
            <w:proofErr w:type="spellEnd"/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аналіз, алгоритм побудови і структурні схеми пристосувань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2F2C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69FB9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A560B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3DC08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CF872" w14:textId="7951EDC5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B40994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B0888" w:rsidRPr="002B0888" w14:paraId="4D7D3A27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F0E85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Разом за змістовим модулем 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CDE29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37633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A8248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4D262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7C55A" w14:textId="47151810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000A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2B0888" w:rsidRPr="002B0888" w14:paraId="479C3B95" w14:textId="77777777" w:rsidTr="002B0888">
        <w:trPr>
          <w:gridAfter w:val="1"/>
          <w:wAfter w:w="16" w:type="dxa"/>
          <w:trHeight w:val="330"/>
          <w:jc w:val="center"/>
        </w:trPr>
        <w:tc>
          <w:tcPr>
            <w:tcW w:w="121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82CBEB0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Змістовий модуль 2</w:t>
            </w: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Проектування та розрахунок пристосувань</w:t>
            </w:r>
          </w:p>
        </w:tc>
      </w:tr>
      <w:tr w:rsidR="002B0888" w:rsidRPr="002B0888" w14:paraId="414D93D8" w14:textId="77777777" w:rsidTr="002B0888">
        <w:trPr>
          <w:gridAfter w:val="1"/>
          <w:wAfter w:w="16" w:type="dxa"/>
          <w:trHeight w:val="630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8E35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Тема 2.1 Базування, закріплення і похибки установки </w:t>
            </w:r>
            <w:proofErr w:type="spellStart"/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заготівель</w:t>
            </w:r>
            <w:proofErr w:type="spellEnd"/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у пристосування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A613E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6721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E5481" w14:textId="0CD4E703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C818C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2C9E6" w14:textId="5EAF2558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6C86814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B0888" w:rsidRPr="002B0888" w14:paraId="6EF3FC30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D915F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Тема 2.2 Силовий розрахунок пристосувань.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C36C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053E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1CA6E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FAC90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BD88B" w14:textId="00389736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AF2A3C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</w:tr>
      <w:tr w:rsidR="002B0888" w:rsidRPr="002B0888" w14:paraId="42E03953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EA6B7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Тема 2.3 Розрахунки точності і міцності пристосувань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E75E6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DD3F7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99BA5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4FEE2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2D3FC" w14:textId="160D97DC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BB20A5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B0888" w:rsidRPr="002B0888" w14:paraId="6C1E823E" w14:textId="77777777" w:rsidTr="002B0888">
        <w:trPr>
          <w:gridAfter w:val="1"/>
          <w:wAfter w:w="16" w:type="dxa"/>
          <w:trHeight w:val="6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407C2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Тема 2.4 Проектування переналагоджуваних пристосувань і компонувань з УСП.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78D0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9AD83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24E48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21C3D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22235" w14:textId="228790F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D72120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B0888" w:rsidRPr="002B0888" w14:paraId="3EBB3C12" w14:textId="77777777" w:rsidTr="002B0888">
        <w:trPr>
          <w:gridAfter w:val="1"/>
          <w:wAfter w:w="16" w:type="dxa"/>
          <w:trHeight w:val="9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77883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Тема 2.5 Обґрунтування засобів технологічного оснащення в умовах дрібносерійного виробництва важкого машинобудування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71A53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9A8BC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122F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55F66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9D374" w14:textId="45D124DC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C1C54E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2B0888" w:rsidRPr="002B0888" w14:paraId="7438BC57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C463F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Разом за змістовим модулем 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FB234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747E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5EC80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EC576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A2D56" w14:textId="3B870D46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A248B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22</w:t>
            </w:r>
          </w:p>
        </w:tc>
      </w:tr>
      <w:tr w:rsidR="002B0888" w:rsidRPr="002B0888" w14:paraId="3407894C" w14:textId="77777777" w:rsidTr="002B0888">
        <w:trPr>
          <w:gridAfter w:val="1"/>
          <w:wAfter w:w="16" w:type="dxa"/>
          <w:trHeight w:val="330"/>
          <w:jc w:val="center"/>
        </w:trPr>
        <w:tc>
          <w:tcPr>
            <w:tcW w:w="121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3F9E3943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Змістовий модуль 3 . Проектування засобів контролю і допоміжного інструмента.</w:t>
            </w:r>
          </w:p>
        </w:tc>
      </w:tr>
      <w:tr w:rsidR="002B0888" w:rsidRPr="002B0888" w14:paraId="3972AD29" w14:textId="77777777" w:rsidTr="002B0888">
        <w:trPr>
          <w:gridAfter w:val="1"/>
          <w:wAfter w:w="16" w:type="dxa"/>
          <w:trHeight w:val="630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E6CD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Тема 3.1 Вибір і обґрунтування технічних способів контролю параметрів виробів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5172C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6BE82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78507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7247F" w14:textId="037FE2C5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1CDD" w14:textId="5C2B40AF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1202686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B0888" w:rsidRPr="002B0888" w14:paraId="011C8785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9C67F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Тема 3.2 Методика проектування засобів контролю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F6B7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598A2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D43A3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89450" w14:textId="025D5E5B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EA192" w14:textId="52F9884C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C793614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B0888" w:rsidRPr="002B0888" w14:paraId="12CB1DCA" w14:textId="77777777" w:rsidTr="002B0888">
        <w:trPr>
          <w:gridAfter w:val="1"/>
          <w:wAfter w:w="16" w:type="dxa"/>
          <w:trHeight w:val="6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79C4F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Тема 3.3 Вибір, проектування і розрахунок допоміжного інструмента.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55DE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F22C8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1352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00144" w14:textId="49EEB124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D4453" w14:textId="650E814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3D30DF4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B0888" w:rsidRPr="002B0888" w14:paraId="167D5E64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8130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ru-RU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Тема 3.4 Оцінка ефективності використання пристосувань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2C7C2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3597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2D312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84510" w14:textId="78825A6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E4376" w14:textId="3BD32AE9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AEFF1A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2B0888" w:rsidRPr="002B0888" w14:paraId="70A1CF1F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AE2EA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Іспит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1AE0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3E47B" w14:textId="2F221279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2C1B" w14:textId="492B800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F786" w14:textId="24DB5EBE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5C936" w14:textId="0ECE5C78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8250E48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30</w:t>
            </w:r>
          </w:p>
        </w:tc>
      </w:tr>
      <w:tr w:rsidR="002B0888" w:rsidRPr="002B0888" w14:paraId="19AC08F0" w14:textId="77777777" w:rsidTr="002B0888">
        <w:trPr>
          <w:gridAfter w:val="1"/>
          <w:wAfter w:w="16" w:type="dxa"/>
          <w:trHeight w:val="315"/>
          <w:jc w:val="center"/>
        </w:trPr>
        <w:tc>
          <w:tcPr>
            <w:tcW w:w="639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3D8D8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Разом за змістовим модулем 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27E41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26EC3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FFEF1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1DB2" w14:textId="20D0D6D6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40DB4" w14:textId="1DBE18F9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E9CA5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38</w:t>
            </w:r>
          </w:p>
        </w:tc>
      </w:tr>
      <w:tr w:rsidR="002B0888" w:rsidRPr="002B0888" w14:paraId="6C7CD019" w14:textId="77777777" w:rsidTr="002B0888">
        <w:trPr>
          <w:gridAfter w:val="1"/>
          <w:wAfter w:w="16" w:type="dxa"/>
          <w:trHeight w:val="322"/>
          <w:jc w:val="center"/>
        </w:trPr>
        <w:tc>
          <w:tcPr>
            <w:tcW w:w="639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F8BFE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Усього годин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A80F0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16627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8E6C0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8FB8A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6A1EB" w14:textId="06CE8312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8478" w14:textId="77777777" w:rsidR="002B0888" w:rsidRPr="002B0888" w:rsidRDefault="002B0888" w:rsidP="002B0888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2B088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66</w:t>
            </w:r>
          </w:p>
        </w:tc>
      </w:tr>
      <w:tr w:rsidR="002B0888" w:rsidRPr="002B0888" w14:paraId="0A904113" w14:textId="77777777" w:rsidTr="002B0888">
        <w:trPr>
          <w:trHeight w:val="315"/>
          <w:jc w:val="center"/>
        </w:trPr>
        <w:tc>
          <w:tcPr>
            <w:tcW w:w="639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0B484D7D" w14:textId="77777777" w:rsidR="002B0888" w:rsidRPr="002B0888" w:rsidRDefault="002B0888" w:rsidP="002B088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FD1785E" w14:textId="77777777" w:rsidR="002B0888" w:rsidRPr="002B0888" w:rsidRDefault="002B0888" w:rsidP="002B088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5203A4AF" w14:textId="77777777" w:rsidR="002B0888" w:rsidRPr="002B0888" w:rsidRDefault="002B0888" w:rsidP="002B088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70D1B533" w14:textId="77777777" w:rsidR="002B0888" w:rsidRPr="002B0888" w:rsidRDefault="002B0888" w:rsidP="002B088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38214762" w14:textId="77777777" w:rsidR="002B0888" w:rsidRPr="002B0888" w:rsidRDefault="002B0888" w:rsidP="002B088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6FBC5D21" w14:textId="77777777" w:rsidR="002B0888" w:rsidRPr="002B0888" w:rsidRDefault="002B0888" w:rsidP="002B088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14:paraId="284DB5B9" w14:textId="77777777" w:rsidR="002B0888" w:rsidRPr="002B0888" w:rsidRDefault="002B0888" w:rsidP="002B0888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4210" w14:textId="77777777" w:rsidR="002B0888" w:rsidRPr="002B0888" w:rsidRDefault="002B0888" w:rsidP="002B0888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6A957FC" w14:textId="5F77E745" w:rsidR="00AA6B23" w:rsidRPr="003F0418" w:rsidRDefault="00AA6B23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A076904" w14:textId="6FC8CF6B" w:rsidR="008B16FE" w:rsidRPr="003F0418" w:rsidRDefault="008B16FE" w:rsidP="003F0418">
      <w:pPr>
        <w:pStyle w:val="1"/>
        <w:spacing w:before="0" w:after="0"/>
        <w:rPr>
          <w:color w:val="auto"/>
        </w:rPr>
      </w:pPr>
      <w:r w:rsidRPr="003F0418">
        <w:rPr>
          <w:color w:val="auto"/>
        </w:rPr>
        <w:t>Навчальні матеріали та ресурси</w:t>
      </w:r>
    </w:p>
    <w:p w14:paraId="345F467C" w14:textId="77777777" w:rsidR="00AE09A5" w:rsidRPr="003F0418" w:rsidRDefault="00AE09A5" w:rsidP="003F0418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Базова</w:t>
      </w:r>
    </w:p>
    <w:p w14:paraId="461FD1B9" w14:textId="12AD59D9" w:rsidR="00AE09A5" w:rsidRPr="003F0418" w:rsidRDefault="00AE09A5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Боровик А.И. Технологічна оснастка механоскладального виробництва. Підручник. – К.: «Кондор», 2008. – 726 с.</w:t>
      </w:r>
    </w:p>
    <w:p w14:paraId="610C35D2" w14:textId="28C31481" w:rsidR="00AE09A5" w:rsidRPr="003F0418" w:rsidRDefault="00AE09A5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Боженко Л.І. Технологія машинобуд</w:t>
      </w:r>
      <w:r w:rsidR="00534C75" w:rsidRPr="003F0418">
        <w:rPr>
          <w:rFonts w:asciiTheme="minorHAnsi" w:hAnsiTheme="minorHAnsi"/>
          <w:i/>
          <w:sz w:val="24"/>
          <w:szCs w:val="24"/>
        </w:rPr>
        <w:t>ування. Проектування технологіч</w:t>
      </w:r>
      <w:r w:rsidRPr="003F0418">
        <w:rPr>
          <w:rFonts w:asciiTheme="minorHAnsi" w:hAnsiTheme="minorHAnsi"/>
          <w:i/>
          <w:sz w:val="24"/>
          <w:szCs w:val="24"/>
        </w:rPr>
        <w:t xml:space="preserve">ного спорядження: Посібник. – Львів: Світ, 2001. – 296 с. </w:t>
      </w:r>
    </w:p>
    <w:p w14:paraId="68BE3DD7" w14:textId="77777777" w:rsidR="0096321A" w:rsidRPr="003F0418" w:rsidRDefault="0096321A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lastRenderedPageBreak/>
        <w:t>Гевко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Б.М.,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Дичковский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М.Г.,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Матвийчук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А.В. Технологічна оснастка. Контрольні пристрої. Навчальний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посібникю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– К.: «Кондор», 2009. – 220 с.</w:t>
      </w:r>
    </w:p>
    <w:p w14:paraId="633D7DF8" w14:textId="77777777" w:rsidR="00534C75" w:rsidRPr="003F0418" w:rsidRDefault="00534C75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t>Андреев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Г. Н., Новиков В. Ю.,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Схиртладзе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А. Г.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Проектирование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технологической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оснастки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машиностроительного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производства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Учеб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пособие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для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машиностроит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спец.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вузов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/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Под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ред. Ю. М.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Соломенцева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– 3-е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изд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., стер. – М.: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Высш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шк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., 2001.-415 с.</w:t>
      </w:r>
    </w:p>
    <w:p w14:paraId="6FA8A73A" w14:textId="7FE14B45" w:rsidR="00534C75" w:rsidRPr="003F0418" w:rsidRDefault="00534C75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Контрольно-вимірювальні пристрої технологічних машин : навчальний посібник / За ред. проф. З. А. Стецька. – Львів : Видавництво Національного університету «Львівська політехніка», 2008. – 321 с.</w:t>
      </w:r>
    </w:p>
    <w:p w14:paraId="745A4F2E" w14:textId="77777777" w:rsidR="00AE09A5" w:rsidRPr="003F0418" w:rsidRDefault="00AE09A5" w:rsidP="003F0418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Допоміжна</w:t>
      </w:r>
    </w:p>
    <w:p w14:paraId="7855304C" w14:textId="2D3BC9C1" w:rsidR="00195F1D" w:rsidRPr="003F0418" w:rsidRDefault="00195F1D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Кузнецов Ю.И., Маслов А.Р.,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Байков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А.Н. Оснастка для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станков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с ЧПУ: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Справочник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.- М.: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Машиностроение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, 198З.- З59с.</w:t>
      </w:r>
    </w:p>
    <w:p w14:paraId="479C81E2" w14:textId="3EAA1DE3" w:rsidR="00AE09A5" w:rsidRPr="003F0418" w:rsidRDefault="00AE09A5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t>Универсально-сборная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и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переналаживаемая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оснастка. /А.И.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Жабин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, Г.П. Холод, В.А.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Здор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</w:t>
      </w:r>
      <w:r w:rsidR="0096321A" w:rsidRPr="003F0418">
        <w:rPr>
          <w:rFonts w:asciiTheme="minorHAnsi" w:hAnsiTheme="minorHAnsi"/>
          <w:i/>
          <w:sz w:val="24"/>
          <w:szCs w:val="24"/>
        </w:rPr>
        <w:t xml:space="preserve">и </w:t>
      </w:r>
      <w:proofErr w:type="spellStart"/>
      <w:r w:rsidR="0096321A" w:rsidRPr="003F0418">
        <w:rPr>
          <w:rFonts w:asciiTheme="minorHAnsi" w:hAnsiTheme="minorHAnsi"/>
          <w:i/>
          <w:sz w:val="24"/>
          <w:szCs w:val="24"/>
        </w:rPr>
        <w:t>др</w:t>
      </w:r>
      <w:proofErr w:type="spellEnd"/>
      <w:r w:rsidR="0096321A" w:rsidRPr="003F0418">
        <w:rPr>
          <w:rFonts w:asciiTheme="minorHAnsi" w:hAnsiTheme="minorHAnsi"/>
          <w:i/>
          <w:sz w:val="24"/>
          <w:szCs w:val="24"/>
        </w:rPr>
        <w:t>. К.: Техніка, 1982. – 262с</w:t>
      </w:r>
    </w:p>
    <w:p w14:paraId="05CA23A7" w14:textId="1CF884D5" w:rsidR="008B16FE" w:rsidRPr="003F0418" w:rsidRDefault="00AE09A5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t>Шубников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К.В., Баранов С.Е.,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Шнитман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Л.И.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Униф</w:t>
      </w:r>
      <w:r w:rsidR="006B0DCD" w:rsidRPr="003F0418">
        <w:rPr>
          <w:rFonts w:asciiTheme="minorHAnsi" w:hAnsiTheme="minorHAnsi"/>
          <w:i/>
          <w:sz w:val="24"/>
          <w:szCs w:val="24"/>
        </w:rPr>
        <w:t>ицированные</w:t>
      </w:r>
      <w:proofErr w:type="spellEnd"/>
      <w:r w:rsidR="006B0DCD" w:rsidRPr="003F041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="006B0DCD" w:rsidRPr="003F0418">
        <w:rPr>
          <w:rFonts w:asciiTheme="minorHAnsi" w:hAnsiTheme="minorHAnsi"/>
          <w:i/>
          <w:sz w:val="24"/>
          <w:szCs w:val="24"/>
        </w:rPr>
        <w:t>пере</w:t>
      </w:r>
      <w:r w:rsidRPr="003F0418">
        <w:rPr>
          <w:rFonts w:asciiTheme="minorHAnsi" w:hAnsiTheme="minorHAnsi"/>
          <w:i/>
          <w:sz w:val="24"/>
          <w:szCs w:val="24"/>
        </w:rPr>
        <w:t>налаживаемые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средства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измерения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/Л.: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Машиностроение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, 1978. – 200 с.</w:t>
      </w:r>
    </w:p>
    <w:p w14:paraId="6CE88D38" w14:textId="77777777" w:rsidR="0096321A" w:rsidRPr="003F0418" w:rsidRDefault="0096321A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t>Станочные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приспособления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Справочник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В 2-х т./Ред.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совет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Б.Н.Вардашкин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(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пред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.) и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др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– М.: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Машиностроение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, 1984. – Т. 1 /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Под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ред.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Б.Вардашкина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А.А.Шатилова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, 1984. – 592 с.</w:t>
      </w:r>
    </w:p>
    <w:p w14:paraId="307E9D79" w14:textId="77777777" w:rsidR="0096321A" w:rsidRPr="003F0418" w:rsidRDefault="0096321A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t>Станочные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приспособления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Справочник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В 2-х т./Ред.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совет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Б.Н.Вардашкин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(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пред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.) и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др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– М.: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Машиностроение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, 1984. – Т. 2 /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Под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ред.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Б.Вардашкина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,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А.А.Шатилова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, 1984. – 656 с.</w:t>
      </w:r>
    </w:p>
    <w:p w14:paraId="046BF5D0" w14:textId="77777777" w:rsidR="0096321A" w:rsidRPr="003F0418" w:rsidRDefault="0096321A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t>Ансеров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М.А. 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Приспособления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для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металлорежущих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станков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Изд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  4-е,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испр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и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доп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 - Л.: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Машиностроение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, 1975. - 656 с.</w:t>
      </w:r>
    </w:p>
    <w:p w14:paraId="3CC1F1A6" w14:textId="77777777" w:rsidR="0096321A" w:rsidRDefault="0096321A" w:rsidP="003F0418">
      <w:pPr>
        <w:pStyle w:val="a0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t>Горошкин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А.К.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Приспособления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для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металлорежущих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станков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Спра-вочник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.- М.: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Машиностроение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, 1979.- 303 с.</w:t>
      </w:r>
    </w:p>
    <w:p w14:paraId="122E7D07" w14:textId="77777777" w:rsidR="002B0888" w:rsidRPr="003F0418" w:rsidRDefault="002B0888" w:rsidP="00FE31B0">
      <w:pPr>
        <w:pStyle w:val="a0"/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9401923" w14:textId="0A523C89" w:rsidR="00AA6B23" w:rsidRPr="003F0418" w:rsidRDefault="00AA6B23" w:rsidP="003F041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color w:val="auto"/>
        </w:rPr>
      </w:pPr>
      <w:r w:rsidRPr="003F0418">
        <w:rPr>
          <w:color w:val="auto"/>
        </w:rPr>
        <w:t>Навчальний контент</w:t>
      </w:r>
    </w:p>
    <w:p w14:paraId="4B9C41FF" w14:textId="66E57C2A" w:rsidR="004A6336" w:rsidRPr="003F0418" w:rsidRDefault="00791855" w:rsidP="003F0418">
      <w:pPr>
        <w:pStyle w:val="1"/>
        <w:spacing w:before="0" w:after="0" w:line="240" w:lineRule="auto"/>
        <w:rPr>
          <w:color w:val="auto"/>
        </w:rPr>
      </w:pPr>
      <w:r w:rsidRPr="003F0418">
        <w:rPr>
          <w:color w:val="auto"/>
        </w:rPr>
        <w:t>Методика</w:t>
      </w:r>
      <w:r w:rsidR="00F51B26" w:rsidRPr="003F0418">
        <w:rPr>
          <w:color w:val="auto"/>
        </w:rPr>
        <w:t xml:space="preserve"> опанування </w:t>
      </w:r>
      <w:r w:rsidR="00AA6B23" w:rsidRPr="003F0418">
        <w:rPr>
          <w:color w:val="auto"/>
        </w:rPr>
        <w:t xml:space="preserve">навчальної </w:t>
      </w:r>
      <w:r w:rsidR="004A6336" w:rsidRPr="003F0418">
        <w:rPr>
          <w:color w:val="auto"/>
        </w:rPr>
        <w:t>дисципліни</w:t>
      </w:r>
      <w:r w:rsidR="004D1575" w:rsidRPr="003F0418">
        <w:rPr>
          <w:color w:val="auto"/>
        </w:rPr>
        <w:t xml:space="preserve"> </w:t>
      </w:r>
      <w:r w:rsidR="00087AFC" w:rsidRPr="003F0418">
        <w:rPr>
          <w:color w:val="auto"/>
        </w:rPr>
        <w:t>(освітнього компонента)</w:t>
      </w:r>
    </w:p>
    <w:p w14:paraId="5562EAE5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Змістовий модуль 1 Класифікація, структура і системи технологічного оснащення.</w:t>
      </w:r>
    </w:p>
    <w:p w14:paraId="4EDA3280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3D03424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Тема 1.1 Основні поняття і визначення. Роль технологічного оснащення в підвищенні ефективності механоскладального виробництва. Класифікація і системи пристосувань.</w:t>
      </w:r>
    </w:p>
    <w:p w14:paraId="056D022D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Поняття про технологічне оснащення механоскладального виробництва. Пристосування як один з видів технологічного оснащення. Службове призначення і вимоги до конструкції пристосування. Роль і значення пристосувань у машинобудуванні як спосіб підвищення продуктивності праці і якості виробів, зниження їхньої собівартості полегшення і підвищення безпеки праці робітників.</w:t>
      </w:r>
    </w:p>
    <w:p w14:paraId="41F93B8F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Класифікація пристосувань за цільовим призначенням, за рівнем спеціалізації, автоматизації і іншими ознаками. Системи верстатних пристосувань інструмента і способів контролю. Їхнє призначення, характерні риси, принципи вибору. Ефективність використання</w:t>
      </w:r>
    </w:p>
    <w:p w14:paraId="116EB42B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Література: [1]с.13-16; [3] с. 3-9;  [6] с. 7-12, c.12-19; [4] c.5-9; [2] с.5-14; [10] c.5-6.</w:t>
      </w:r>
    </w:p>
    <w:p w14:paraId="5F029994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01CAB94E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Тема 1.2 Структура компонування засобів технологічного оснащення.</w:t>
      </w:r>
    </w:p>
    <w:p w14:paraId="5933A673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Структура пристосувань. Елементи, механізми і пристрої з яких складаються компонування пристосувань. Настановні елементи, затискні елементи, поворотні і ділильні механізми. Рушії пристосувань їхнє призначення види конструкції, вимоги до них і межі використання. Елементи пристосувань для забезпечення напрямку і контролю положення інструмента, їхнє призначення, конструкції, вимоги до них. Базові елементи і корпуси пристосувань, їх призначення, вимоги до них.</w:t>
      </w:r>
    </w:p>
    <w:p w14:paraId="2D855DB3" w14:textId="2D16865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Література: [2] c.15-29, 54-93; [7] с. 138-149, 249-293, 327-374, 425-516; [10] с.6-8.</w:t>
      </w:r>
    </w:p>
    <w:p w14:paraId="7068774A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2B534DC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Тема 1.3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Предпроектний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аналіз, алгоритм побудови і структурні схеми пристосувань.</w:t>
      </w:r>
    </w:p>
    <w:p w14:paraId="2CB9DA2D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Фактори які визначають вибір системи способів оснащення. Аналіз «життєвого середовища» об'єкта проектування і попередній вибір можливих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компоновочных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рішень конструкції </w:t>
      </w:r>
      <w:r w:rsidRPr="003F0418">
        <w:rPr>
          <w:rFonts w:asciiTheme="minorHAnsi" w:hAnsiTheme="minorHAnsi"/>
          <w:i/>
          <w:sz w:val="24"/>
          <w:szCs w:val="24"/>
        </w:rPr>
        <w:lastRenderedPageBreak/>
        <w:t>пристосування. Послідовність дій при розробці конструкцій пристосувань. Розробка структурних схем компонувань пристосувань і оцінка технологічності конструктивних варіантів. Розробка технічних завдань на проектування пристосувань.</w:t>
      </w:r>
    </w:p>
    <w:p w14:paraId="70F3CCBB" w14:textId="4BE03F14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Література: [1] с.654-689; [2] c.134-146; [3] с.178-184; [10] с.11-12.</w:t>
      </w:r>
    </w:p>
    <w:p w14:paraId="540220B6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0ADCCD7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Змістовний модуль 2. Проектування та розрахунок пристосувань</w:t>
      </w:r>
    </w:p>
    <w:p w14:paraId="5698556E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D124A95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Тема 2.1 Базування, закріплення і похибки установки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заготівель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у пристосування</w:t>
      </w:r>
    </w:p>
    <w:p w14:paraId="31C40601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Етапи розробки схеми базування і закріплення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заготівель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у пристосуванні. Основні принципи, які варто дотримувати, при розробці схем базування і закріплення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заготівель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у пристосування. Похибки, що з'являються в результаті установки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заготівель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у пристосування і на верстаті. Розрахунок і оцінка помилки базування, закріплення, припустимої і розрахункової погрішності пристосування.</w:t>
      </w:r>
    </w:p>
    <w:p w14:paraId="48271FF7" w14:textId="6D4C819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Література: [1] с.17-50; [2] c.147-158; [3] с.10-60, c.396-403; [10] с.8-9.</w:t>
      </w:r>
    </w:p>
    <w:p w14:paraId="20022B23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0E3DA07B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Тема 2.2 Силовий розрахунок пристосувань</w:t>
      </w:r>
    </w:p>
    <w:p w14:paraId="6D423C16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Характеристика зовнішніх сил, що діють на заготівлю при її обробці на верстаті. Алгоритм виконання проектних і перевірочних силових розрахунків і їхня необхідність. Принцип силового розрахунку, на основі представлень про тверде тіло, що знаходиться під впливом просторової системи дії сил. Блок-схема силового розрахунку. Розрахунок сили затиску заготівлі і сили яку створює привод. Параметри механізмів затиску приводів. Вибір і обґрунтування компонування механізмів затиску і приводів. Приклади силового розрахунку для найбільше розповсюджених схем установки і затиску заготівлі під час виконання токарських, фрезерних і свердлильних операцій.</w:t>
      </w:r>
    </w:p>
    <w:p w14:paraId="21081B0B" w14:textId="48F8FC71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 [1] с.51-203; [2] c. 30-53, 404-406; [3] с. 61-155; [7] с. 44-72, 200-308.</w:t>
      </w:r>
    </w:p>
    <w:p w14:paraId="4F0242FF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4D10DD9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Тема 2.3 Розрахунки точності і міцності пристосувань.</w:t>
      </w:r>
    </w:p>
    <w:p w14:paraId="030D162D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Аналіз похибок, що можуть виникнути при обробці деталей, їхній зв'язок з потрібною точністю обробки і необхідною точністю пристосувань Розрахунок припустимої помилки пристосування. Розмірний аналіз компонування пристосування і розрахунок погрішностей і припустимих відхилень розмірів, що забезпечують точність розташування заготівлі в пристосування. Вибір конструкційних матеріалів з який варто виконувати деталі пристосувань, а також видів покрить іншими металами. Вибір методів обробки деталей. Перевірочні і проектні розрахунки розмірів елементів пристосувань за умовами міцності.</w:t>
      </w:r>
    </w:p>
    <w:p w14:paraId="281875BF" w14:textId="02D89964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Література: [1] с.609-645; [3] с.184-189.</w:t>
      </w:r>
    </w:p>
    <w:p w14:paraId="4CEC7B09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738F1B2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Тема 2.4 Проектування переналагоджуваних пристосувань і компонувань з УСП.</w:t>
      </w:r>
    </w:p>
    <w:p w14:paraId="4E9D02F2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t>Конструкторсько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-технологічний класифікатор компонувань переналагоджуваних пристосувань для групової обробки деталей. Особливості створення компонувань переналагоджуваних пристосувань з використанням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конструкторсько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-технологічного класифікатора. Системи УСП із Т-образними пазами і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координатно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-фіксуючими отворами. Принципи і послідовність складання компонувань пристосувань з елементами УСП.</w:t>
      </w:r>
    </w:p>
    <w:p w14:paraId="7886CA1D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Література: [3] с.196-208; [9] с. 117-150; [2] c. 344-367;  [10] с.15-16.</w:t>
      </w:r>
    </w:p>
    <w:p w14:paraId="6604B052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5CED284F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Тема 2.5 Обґрунтування засобів технологічного оснащення в умовах дрібносерійного виробництва важкого машинобудування</w:t>
      </w:r>
    </w:p>
    <w:p w14:paraId="11303578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Центри технологічного оснащення, структура, організація, функції їхня роль у технологічному оснащенні, переоснащення і модернізації виробництва, скорочення термінів підготовки виробництва, підвищення якості і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конкурентноздатності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виготовленої продукції. Уніфікація способів технологічного оснащення відносно орієнтації і затиску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заготівель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на верстаті, контролю параметрів виробів і оргтехоснащення робочого місця верстатника.</w:t>
      </w:r>
    </w:p>
    <w:p w14:paraId="017FFD1C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[4] с.275-283.</w:t>
      </w:r>
    </w:p>
    <w:p w14:paraId="261DDDB6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62CF4DFB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Модуль 3. Проектування засобів контролю і допоміжного інструмента.</w:t>
      </w:r>
    </w:p>
    <w:p w14:paraId="45EF8ABC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11AA29B6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Тема 3.1 Вибір і обґрунтування технічних способів контролю параметрів виробів.</w:t>
      </w:r>
    </w:p>
    <w:p w14:paraId="480EF5AC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Класифікація контрольованих параметрів деталі і складених одиниць. Методи і технічні способи контролю параметрів виробу і їхня характеристика, особливості й область ефективного використання.</w:t>
      </w:r>
    </w:p>
    <w:p w14:paraId="00F39710" w14:textId="5CAF3F35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Література: [1] с.523-607; [3] с.235-236; [4] с.242-248; [10] с.13-14.</w:t>
      </w:r>
    </w:p>
    <w:p w14:paraId="1BF6F08B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6B76D305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Тема 3.2 Методика проектування засобів контролю.</w:t>
      </w:r>
    </w:p>
    <w:p w14:paraId="488A59F2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t>Допроектный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аналіз «життєвого середовища» засобів контролю. Розробка структурної схеми, заданих параметрів виробів і попередня оцінка похибки вимірів. Особливості проектування переналагоджуваних контрольних пристосувань. Контрольні пристосування автоматизованих виробництв, їхній вибір і обґрунтування в залежності від умов використання. </w:t>
      </w:r>
    </w:p>
    <w:p w14:paraId="7EA9632A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Література: [3] с.236-249; [4] с.248-254</w:t>
      </w:r>
    </w:p>
    <w:p w14:paraId="434E42AF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C611A4D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Тема 3.3 Вибір, проектування і розрахунок допоміжного інструмента.</w:t>
      </w:r>
    </w:p>
    <w:p w14:paraId="243AD6F0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Допоміжний інструмент.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Допроектный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аналіз ситуації, обґрунтування структурної схеми побудови інструментальної системи. Поняття інструментальної системи Класифікація і структура допоміжного інструмента до токарських верстатів. Система інструментального оснащення до важких токарних верстатів. Допоміжний інструмент для верстатів із ЧПК і фрезерно-свердлильно-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розточной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групи.</w:t>
      </w:r>
    </w:p>
    <w:p w14:paraId="00547C4C" w14:textId="11E63040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Література: [2] с.224-250; [3] с.208-220; [10] с.14-15.</w:t>
      </w:r>
    </w:p>
    <w:p w14:paraId="4431318C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E469BB5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Тема 3.4 Оцінка ефективності використання пристосувань.</w:t>
      </w:r>
    </w:p>
    <w:p w14:paraId="65D03A6E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Технічний організаційний і економічний аналіз конструкторських варіантів пристосувань. Методика розрахунку економічності й ефективності використання спеціального, універсального, переналагоджуваного й універсально-складеного технологічного оснащення. Ергономіка й охорона праці при використанні верстатних пристосувань.</w:t>
      </w:r>
    </w:p>
    <w:p w14:paraId="449CC381" w14:textId="12774B94" w:rsidR="004A6336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Література: [1] с.689-692; [2] c. 329-343; [3] с.189-192; [10] с.16-17.</w:t>
      </w:r>
    </w:p>
    <w:p w14:paraId="4A18B523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A572351" w14:textId="6BF2AAAC" w:rsidR="006349A3" w:rsidRPr="003F0418" w:rsidRDefault="006349A3" w:rsidP="003F0418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Практичні заняття</w:t>
      </w:r>
    </w:p>
    <w:p w14:paraId="13A6BCBC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Рекомендована тематика практичних (семінарських) занять</w:t>
      </w:r>
    </w:p>
    <w:p w14:paraId="7EA32480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Практичні заняття охоплюють основні теми лекційного матеріалу і розглядають питання практичного застосування отриманих знань. Їх тематика наступна:</w:t>
      </w:r>
    </w:p>
    <w:p w14:paraId="244D38BD" w14:textId="77777777" w:rsidR="00BC7EFE" w:rsidRPr="003F0418" w:rsidRDefault="00BC7EFE" w:rsidP="003F0418">
      <w:pPr>
        <w:numPr>
          <w:ilvl w:val="0"/>
          <w:numId w:val="19"/>
        </w:numPr>
        <w:tabs>
          <w:tab w:val="num" w:pos="360"/>
        </w:tabs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Огляд конструкцій технологічного оснащення.</w:t>
      </w:r>
    </w:p>
    <w:p w14:paraId="41866687" w14:textId="7938DB7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 xml:space="preserve">Аналіз реальних верстатних пристроїв. </w:t>
      </w:r>
      <w:r w:rsidR="00C87597" w:rsidRPr="003F0418">
        <w:rPr>
          <w:rFonts w:asciiTheme="minorHAnsi" w:hAnsiTheme="minorHAnsi"/>
          <w:i/>
          <w:sz w:val="24"/>
          <w:szCs w:val="24"/>
          <w:lang w:val="uk"/>
        </w:rPr>
        <w:t>Знаходження п</w:t>
      </w:r>
      <w:r w:rsidRPr="003F0418">
        <w:rPr>
          <w:rFonts w:asciiTheme="minorHAnsi" w:hAnsiTheme="minorHAnsi"/>
          <w:i/>
          <w:sz w:val="24"/>
          <w:szCs w:val="24"/>
          <w:lang w:val="uk"/>
        </w:rPr>
        <w:t>ринцип</w:t>
      </w:r>
      <w:r w:rsidR="00C87597" w:rsidRPr="003F0418">
        <w:rPr>
          <w:rFonts w:asciiTheme="minorHAnsi" w:hAnsiTheme="minorHAnsi"/>
          <w:i/>
          <w:sz w:val="24"/>
          <w:szCs w:val="24"/>
          <w:lang w:val="uk"/>
        </w:rPr>
        <w:t>у</w:t>
      </w:r>
      <w:r w:rsidRPr="003F0418">
        <w:rPr>
          <w:rFonts w:asciiTheme="minorHAnsi" w:hAnsiTheme="minorHAnsi"/>
          <w:i/>
          <w:sz w:val="24"/>
          <w:szCs w:val="24"/>
          <w:lang w:val="uk"/>
        </w:rPr>
        <w:t xml:space="preserve"> їхньої роботи.</w:t>
      </w:r>
    </w:p>
    <w:p w14:paraId="5C1827E7" w14:textId="293B9D27" w:rsidR="00BC7EFE" w:rsidRPr="003F0418" w:rsidRDefault="00E52E16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 xml:space="preserve">Ескіз </w:t>
      </w:r>
      <w:r w:rsidR="00BC7EFE" w:rsidRPr="003F0418">
        <w:rPr>
          <w:rFonts w:asciiTheme="minorHAnsi" w:hAnsiTheme="minorHAnsi"/>
          <w:i/>
          <w:sz w:val="24"/>
          <w:szCs w:val="24"/>
          <w:lang w:val="uk"/>
        </w:rPr>
        <w:t>передбачуваної до закріплення деталі.</w:t>
      </w:r>
    </w:p>
    <w:p w14:paraId="25BFA11C" w14:textId="77777777" w:rsidR="00BC7EFE" w:rsidRPr="003F0418" w:rsidRDefault="00BC7EFE" w:rsidP="003F0418">
      <w:pPr>
        <w:numPr>
          <w:ilvl w:val="0"/>
          <w:numId w:val="19"/>
        </w:numPr>
        <w:tabs>
          <w:tab w:val="num" w:pos="360"/>
        </w:tabs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Вибір закріплення. Розрахунок сили закріплення.</w:t>
      </w:r>
    </w:p>
    <w:p w14:paraId="439480FE" w14:textId="7777777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Вимоги щодо закріплення деталі.</w:t>
      </w:r>
    </w:p>
    <w:p w14:paraId="3325779A" w14:textId="4C5A84B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 xml:space="preserve">Розстановка сил, що діють на деталь (сили різання, реакції опор, сили закріплення, сили тертя, </w:t>
      </w:r>
      <w:r w:rsidR="00E52E16" w:rsidRPr="003F0418">
        <w:rPr>
          <w:rFonts w:asciiTheme="minorHAnsi" w:hAnsiTheme="minorHAnsi"/>
          <w:i/>
          <w:sz w:val="24"/>
          <w:szCs w:val="24"/>
          <w:lang w:val="uk"/>
        </w:rPr>
        <w:t>вага заготовки</w:t>
      </w:r>
      <w:r w:rsidRPr="003F0418">
        <w:rPr>
          <w:rFonts w:asciiTheme="minorHAnsi" w:hAnsiTheme="minorHAnsi"/>
          <w:i/>
          <w:sz w:val="24"/>
          <w:szCs w:val="24"/>
          <w:lang w:val="uk"/>
        </w:rPr>
        <w:t>)</w:t>
      </w:r>
    </w:p>
    <w:p w14:paraId="3F6A14EE" w14:textId="7777777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Розрахунок сили закріплення через рівняння рівноваги.</w:t>
      </w:r>
    </w:p>
    <w:p w14:paraId="63B1BAF6" w14:textId="77777777" w:rsidR="00BC7EFE" w:rsidRPr="003F0418" w:rsidRDefault="00BC7EFE" w:rsidP="003F0418">
      <w:pPr>
        <w:numPr>
          <w:ilvl w:val="0"/>
          <w:numId w:val="19"/>
        </w:numPr>
        <w:tabs>
          <w:tab w:val="num" w:pos="360"/>
        </w:tabs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Кінематична схема приводу. Розрахунок приводу.</w:t>
      </w:r>
    </w:p>
    <w:p w14:paraId="345E5AAA" w14:textId="137B9C82" w:rsidR="00BC7EFE" w:rsidRPr="003F0418" w:rsidRDefault="00C87597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Ескіз</w:t>
      </w:r>
      <w:r w:rsidR="00BC7EFE" w:rsidRPr="003F0418">
        <w:rPr>
          <w:rFonts w:asciiTheme="minorHAnsi" w:hAnsiTheme="minorHAnsi"/>
          <w:i/>
          <w:sz w:val="24"/>
          <w:szCs w:val="24"/>
          <w:lang w:val="uk"/>
        </w:rPr>
        <w:t xml:space="preserve"> кінематичної схеми приводу.</w:t>
      </w:r>
    </w:p>
    <w:p w14:paraId="22C909CC" w14:textId="7777777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Розрахунок передавального відношення механізму.</w:t>
      </w:r>
    </w:p>
    <w:p w14:paraId="15898904" w14:textId="0517FFEC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 xml:space="preserve">Розрахунок та вибір із стандартних рядів </w:t>
      </w:r>
      <w:r w:rsidR="00C87597" w:rsidRPr="003F0418">
        <w:rPr>
          <w:rFonts w:asciiTheme="minorHAnsi" w:hAnsiTheme="minorHAnsi"/>
          <w:i/>
          <w:sz w:val="24"/>
          <w:szCs w:val="24"/>
          <w:lang w:val="uk"/>
        </w:rPr>
        <w:t>рушіїв</w:t>
      </w:r>
      <w:r w:rsidRPr="003F0418">
        <w:rPr>
          <w:rFonts w:asciiTheme="minorHAnsi" w:hAnsiTheme="minorHAnsi"/>
          <w:i/>
          <w:sz w:val="24"/>
          <w:szCs w:val="24"/>
          <w:lang w:val="uk"/>
        </w:rPr>
        <w:t>.</w:t>
      </w:r>
    </w:p>
    <w:p w14:paraId="585A10E1" w14:textId="77777777" w:rsidR="00BC7EFE" w:rsidRPr="003F0418" w:rsidRDefault="00BC7EFE" w:rsidP="003F0418">
      <w:pPr>
        <w:numPr>
          <w:ilvl w:val="0"/>
          <w:numId w:val="19"/>
        </w:numPr>
        <w:tabs>
          <w:tab w:val="num" w:pos="360"/>
        </w:tabs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Розрахунок міцності.</w:t>
      </w:r>
    </w:p>
    <w:p w14:paraId="12466AF2" w14:textId="7777777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Пошук найбільш навантаженої деталі пристрою.</w:t>
      </w:r>
    </w:p>
    <w:p w14:paraId="32818C46" w14:textId="7777777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Розрахунок навантаження на деталь.</w:t>
      </w:r>
    </w:p>
    <w:p w14:paraId="2EEF2269" w14:textId="7777777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Перевірочний розрахунок внутрішньої напруги в деталі.</w:t>
      </w:r>
    </w:p>
    <w:p w14:paraId="2707ECD7" w14:textId="7777777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Проектувальний розрахунок розміру деталі за заданою напругою.</w:t>
      </w:r>
    </w:p>
    <w:p w14:paraId="7615ADA6" w14:textId="33812FE4" w:rsidR="00BC7EFE" w:rsidRPr="003F0418" w:rsidRDefault="00BC7EFE" w:rsidP="003F0418">
      <w:pPr>
        <w:numPr>
          <w:ilvl w:val="0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lastRenderedPageBreak/>
        <w:t>Розрахунок точності пристосування.</w:t>
      </w:r>
    </w:p>
    <w:p w14:paraId="38B3A653" w14:textId="04C1B19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Пошук ланок, які впливають</w:t>
      </w:r>
      <w:r w:rsidR="00C87597" w:rsidRPr="003F0418">
        <w:rPr>
          <w:rFonts w:asciiTheme="minorHAnsi" w:hAnsiTheme="minorHAnsi"/>
          <w:i/>
          <w:sz w:val="24"/>
          <w:szCs w:val="24"/>
          <w:lang w:val="uk"/>
        </w:rPr>
        <w:t xml:space="preserve"> на</w:t>
      </w:r>
      <w:r w:rsidRPr="003F0418">
        <w:rPr>
          <w:rFonts w:asciiTheme="minorHAnsi" w:hAnsiTheme="minorHAnsi"/>
          <w:i/>
          <w:sz w:val="24"/>
          <w:szCs w:val="24"/>
          <w:lang w:val="uk"/>
        </w:rPr>
        <w:t xml:space="preserve"> точність пристосування.</w:t>
      </w:r>
    </w:p>
    <w:p w14:paraId="5F00A314" w14:textId="77777777" w:rsidR="00BC7EFE" w:rsidRPr="003F0418" w:rsidRDefault="00BC7EFE" w:rsidP="003F0418">
      <w:pPr>
        <w:numPr>
          <w:ilvl w:val="1"/>
          <w:numId w:val="19"/>
        </w:num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Розрахунок точності пристосування.</w:t>
      </w:r>
    </w:p>
    <w:p w14:paraId="367D29CE" w14:textId="15C6B1D1" w:rsidR="00BC7EFE" w:rsidRPr="003F0418" w:rsidRDefault="00BC7EFE" w:rsidP="003F0418">
      <w:pPr>
        <w:numPr>
          <w:ilvl w:val="0"/>
          <w:numId w:val="19"/>
        </w:numPr>
        <w:tabs>
          <w:tab w:val="num" w:pos="360"/>
        </w:tabs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 xml:space="preserve">Проектування картки налагодження для </w:t>
      </w:r>
      <w:proofErr w:type="spellStart"/>
      <w:r w:rsidRPr="003F0418">
        <w:rPr>
          <w:rFonts w:asciiTheme="minorHAnsi" w:hAnsiTheme="minorHAnsi"/>
          <w:i/>
          <w:sz w:val="24"/>
          <w:szCs w:val="24"/>
          <w:lang w:val="uk"/>
        </w:rPr>
        <w:t>координатно</w:t>
      </w:r>
      <w:proofErr w:type="spellEnd"/>
      <w:r w:rsidRPr="003F0418">
        <w:rPr>
          <w:rFonts w:asciiTheme="minorHAnsi" w:hAnsiTheme="minorHAnsi"/>
          <w:i/>
          <w:sz w:val="24"/>
          <w:szCs w:val="24"/>
          <w:lang w:val="uk"/>
        </w:rPr>
        <w:t>-вимірювальної машини</w:t>
      </w:r>
      <w:r w:rsidR="00C87597" w:rsidRPr="003F0418">
        <w:rPr>
          <w:rFonts w:asciiTheme="minorHAnsi" w:hAnsiTheme="minorHAnsi"/>
          <w:i/>
          <w:sz w:val="24"/>
          <w:szCs w:val="24"/>
          <w:lang w:val="uk"/>
        </w:rPr>
        <w:t>.</w:t>
      </w:r>
    </w:p>
    <w:p w14:paraId="2F7EB8E8" w14:textId="2B88577A" w:rsidR="00602BA7" w:rsidRPr="003F0418" w:rsidRDefault="00602BA7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Додаткові:</w:t>
      </w:r>
    </w:p>
    <w:p w14:paraId="6849E14E" w14:textId="77777777" w:rsidR="00BC7EFE" w:rsidRPr="003F0418" w:rsidRDefault="00BC7EFE" w:rsidP="003F0418">
      <w:pPr>
        <w:numPr>
          <w:ilvl w:val="0"/>
          <w:numId w:val="19"/>
        </w:numPr>
        <w:tabs>
          <w:tab w:val="num" w:pos="360"/>
        </w:tabs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Схема вимірювання при проектуванні контрольно-вимірювальних пристосувань.</w:t>
      </w:r>
    </w:p>
    <w:p w14:paraId="755556E8" w14:textId="77777777" w:rsidR="00BC7EFE" w:rsidRPr="003F0418" w:rsidRDefault="00BC7EFE" w:rsidP="003F0418">
      <w:pPr>
        <w:numPr>
          <w:ilvl w:val="0"/>
          <w:numId w:val="19"/>
        </w:numPr>
        <w:tabs>
          <w:tab w:val="num" w:pos="360"/>
        </w:tabs>
        <w:spacing w:line="240" w:lineRule="auto"/>
        <w:jc w:val="both"/>
        <w:rPr>
          <w:rFonts w:asciiTheme="minorHAnsi" w:hAnsiTheme="minorHAnsi"/>
          <w:i/>
          <w:sz w:val="24"/>
          <w:szCs w:val="24"/>
          <w:lang w:val="uk"/>
        </w:rPr>
      </w:pPr>
      <w:r w:rsidRPr="003F0418">
        <w:rPr>
          <w:rFonts w:asciiTheme="minorHAnsi" w:hAnsiTheme="minorHAnsi"/>
          <w:i/>
          <w:sz w:val="24"/>
          <w:szCs w:val="24"/>
          <w:lang w:val="uk"/>
        </w:rPr>
        <w:t>Аналіз технологічних можливостей інструментальної системи різальних інструментів</w:t>
      </w:r>
    </w:p>
    <w:p w14:paraId="4F02D711" w14:textId="77777777" w:rsidR="00237B0C" w:rsidRPr="003F0418" w:rsidRDefault="00237B0C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6117D077" w14:textId="69A54343" w:rsidR="00A1383F" w:rsidRPr="003F0418" w:rsidRDefault="00A1383F" w:rsidP="003F0418">
      <w:pPr>
        <w:spacing w:line="240" w:lineRule="auto"/>
        <w:jc w:val="center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Лабораторні роботи</w:t>
      </w:r>
    </w:p>
    <w:p w14:paraId="7680D0FF" w14:textId="74C58C64" w:rsidR="00233D5A" w:rsidRPr="003F0418" w:rsidRDefault="00233D5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Лабораторні роботи виконуються на обладнанні лабораторії кафедри. За умови недоступності лабораторії роботи виконуються віртуально за допомогою розроблених на кафедрі комп’ютерних програм.</w:t>
      </w:r>
    </w:p>
    <w:p w14:paraId="3D62929A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Рекомендований перелік лабораторних робіт (комп’ютерних практикумів)</w:t>
      </w:r>
    </w:p>
    <w:p w14:paraId="5AD0E5C4" w14:textId="77777777" w:rsidR="00A1383F" w:rsidRPr="003F0418" w:rsidRDefault="00A1383F" w:rsidP="003F0418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Визначення похибки базування у призмі</w:t>
      </w:r>
    </w:p>
    <w:p w14:paraId="1B0B707D" w14:textId="77777777" w:rsidR="00A1383F" w:rsidRPr="003F0418" w:rsidRDefault="00A1383F" w:rsidP="003F0418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Визначення похибки базування деталей на палець і зрізаний палець</w:t>
      </w:r>
    </w:p>
    <w:p w14:paraId="20E72E8C" w14:textId="77777777" w:rsidR="00A1383F" w:rsidRPr="003F0418" w:rsidRDefault="00A1383F" w:rsidP="003F0418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Дослідження впливу частоти обертання шпинделя токарного верстата на силу затиску заготовки</w:t>
      </w:r>
    </w:p>
    <w:p w14:paraId="5FF1811B" w14:textId="77777777" w:rsidR="00A1383F" w:rsidRPr="003F0418" w:rsidRDefault="00A1383F" w:rsidP="003F0418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Дослідження умов закріплення заготовок в затискних елементах верстатних пристроїв</w:t>
      </w:r>
    </w:p>
    <w:p w14:paraId="4EF2D741" w14:textId="77777777" w:rsidR="00A1383F" w:rsidRPr="003F0418" w:rsidRDefault="00A1383F" w:rsidP="003F0418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Дослідження умов закріплення заготовки при розточуванні отворів</w:t>
      </w:r>
    </w:p>
    <w:p w14:paraId="5538A869" w14:textId="77777777" w:rsidR="00A1383F" w:rsidRPr="003F0418" w:rsidRDefault="00A1383F" w:rsidP="003F0418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Дослідження точності розточування тонкостінних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кілець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при затиску в патроні</w:t>
      </w:r>
    </w:p>
    <w:p w14:paraId="530484C9" w14:textId="4AF094FF" w:rsidR="00602BA7" w:rsidRPr="003F0418" w:rsidRDefault="00A32807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Додаткові:</w:t>
      </w:r>
    </w:p>
    <w:p w14:paraId="5DC7BF58" w14:textId="2D38B970" w:rsidR="00602BA7" w:rsidRPr="003F0418" w:rsidRDefault="00B53888" w:rsidP="003F0418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Налагодження інструменту у верстатному пристрої для фрезерування шпонкового пазу</w:t>
      </w:r>
    </w:p>
    <w:p w14:paraId="742EBE59" w14:textId="5428F514" w:rsidR="00B53888" w:rsidRPr="003F0418" w:rsidRDefault="00B53888" w:rsidP="003F0418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Дослідження умов затиску в пристроях першого і другого типу при торцевому фрезеруванні.</w:t>
      </w:r>
    </w:p>
    <w:p w14:paraId="056022F0" w14:textId="58F68F73" w:rsidR="00B53888" w:rsidRPr="003F0418" w:rsidRDefault="00B53888" w:rsidP="003F0418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Дослідження похибки встановлення заготовки у пристрої від сили затиску</w:t>
      </w:r>
    </w:p>
    <w:p w14:paraId="05EA0CBE" w14:textId="00776AF8" w:rsidR="00B53888" w:rsidRPr="003F0418" w:rsidRDefault="00B53888" w:rsidP="003F0418">
      <w:pPr>
        <w:numPr>
          <w:ilvl w:val="0"/>
          <w:numId w:val="20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Проектування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самоцентруючого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люнету.</w:t>
      </w:r>
    </w:p>
    <w:p w14:paraId="00C5BC32" w14:textId="77777777" w:rsidR="00AD0AC6" w:rsidRPr="003F0418" w:rsidRDefault="00AD0AC6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D050CF8" w14:textId="67DEAC9E" w:rsidR="004A6336" w:rsidRPr="003F0418" w:rsidRDefault="004A6336" w:rsidP="003F0418">
      <w:pPr>
        <w:pStyle w:val="1"/>
        <w:spacing w:before="0" w:after="0" w:line="240" w:lineRule="auto"/>
        <w:rPr>
          <w:color w:val="auto"/>
        </w:rPr>
      </w:pPr>
      <w:r w:rsidRPr="003F0418">
        <w:rPr>
          <w:color w:val="auto"/>
        </w:rPr>
        <w:t>Самостійна робота студента</w:t>
      </w:r>
      <w:r w:rsidR="00F677B9" w:rsidRPr="003F0418">
        <w:rPr>
          <w:color w:val="auto"/>
        </w:rPr>
        <w:t>/аспіранта</w:t>
      </w:r>
    </w:p>
    <w:p w14:paraId="2706CD7E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Індивідуальні завдання у формі розрахункової графічної роботи виконуються вирішенням таких завдань:</w:t>
      </w:r>
    </w:p>
    <w:p w14:paraId="4B061C73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-</w:t>
      </w:r>
      <w:r w:rsidRPr="003F0418">
        <w:rPr>
          <w:rFonts w:asciiTheme="minorHAnsi" w:hAnsiTheme="minorHAnsi"/>
          <w:i/>
          <w:sz w:val="24"/>
          <w:szCs w:val="24"/>
        </w:rPr>
        <w:tab/>
        <w:t>підготовити початкові данні та розробити технічне завдання (ТЗ) на проектування спеціального верстатного пристрою або на компонування пристрою системи УЗП, ЗРП, УЗПП для оснащення технологічної операції;</w:t>
      </w:r>
    </w:p>
    <w:p w14:paraId="447E366A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-</w:t>
      </w:r>
      <w:r w:rsidRPr="003F0418">
        <w:rPr>
          <w:rFonts w:asciiTheme="minorHAnsi" w:hAnsiTheme="minorHAnsi"/>
          <w:i/>
          <w:sz w:val="24"/>
          <w:szCs w:val="24"/>
        </w:rPr>
        <w:tab/>
        <w:t>розрахувати похибки базування (при наявності) для розмірів, що витримуються на операції;</w:t>
      </w:r>
    </w:p>
    <w:p w14:paraId="38FA5F5E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-</w:t>
      </w:r>
      <w:r w:rsidRPr="003F0418">
        <w:rPr>
          <w:rFonts w:asciiTheme="minorHAnsi" w:hAnsiTheme="minorHAnsi"/>
          <w:i/>
          <w:sz w:val="24"/>
          <w:szCs w:val="24"/>
        </w:rPr>
        <w:tab/>
        <w:t>вибрати конструкції установочних елементів пристрою для технічної реалізації теоретичної схеми базування обґрунтованої в ТЗ;</w:t>
      </w:r>
    </w:p>
    <w:p w14:paraId="78297156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-</w:t>
      </w:r>
      <w:r w:rsidRPr="003F0418">
        <w:rPr>
          <w:rFonts w:asciiTheme="minorHAnsi" w:hAnsiTheme="minorHAnsi"/>
          <w:i/>
          <w:sz w:val="24"/>
          <w:szCs w:val="24"/>
        </w:rPr>
        <w:tab/>
        <w:t>розрахувати силу(и) затиску, необхідну(і) для надійного закріплення заготовки;</w:t>
      </w:r>
    </w:p>
    <w:p w14:paraId="68EDE86D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-</w:t>
      </w:r>
      <w:r w:rsidRPr="003F0418">
        <w:rPr>
          <w:rFonts w:asciiTheme="minorHAnsi" w:hAnsiTheme="minorHAnsi"/>
          <w:i/>
          <w:sz w:val="24"/>
          <w:szCs w:val="24"/>
        </w:rPr>
        <w:tab/>
        <w:t>розробити схему і визначити основні параметри затискного механізму;</w:t>
      </w:r>
    </w:p>
    <w:p w14:paraId="09FA84ED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-</w:t>
      </w:r>
      <w:r w:rsidRPr="003F0418">
        <w:rPr>
          <w:rFonts w:asciiTheme="minorHAnsi" w:hAnsiTheme="minorHAnsi"/>
          <w:i/>
          <w:sz w:val="24"/>
          <w:szCs w:val="24"/>
        </w:rPr>
        <w:tab/>
        <w:t>розробити загальний вид конструкції пристрою або ескіз компоновки УЗП, ЗРП, УЗПП;</w:t>
      </w:r>
    </w:p>
    <w:p w14:paraId="6ACA3E14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-</w:t>
      </w:r>
      <w:r w:rsidRPr="003F0418">
        <w:rPr>
          <w:rFonts w:asciiTheme="minorHAnsi" w:hAnsiTheme="minorHAnsi"/>
          <w:i/>
          <w:sz w:val="24"/>
          <w:szCs w:val="24"/>
        </w:rPr>
        <w:tab/>
        <w:t>виконати розрахунки пристрою на точність та визначити технічні вимоги до його виготовлення;</w:t>
      </w:r>
    </w:p>
    <w:p w14:paraId="6BBC7821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-</w:t>
      </w:r>
      <w:r w:rsidRPr="003F0418">
        <w:rPr>
          <w:rFonts w:asciiTheme="minorHAnsi" w:hAnsiTheme="minorHAnsi"/>
          <w:i/>
          <w:sz w:val="24"/>
          <w:szCs w:val="24"/>
        </w:rPr>
        <w:tab/>
        <w:t>розрахувати на міцність або жорсткість найслабші ланки пристрою;</w:t>
      </w:r>
    </w:p>
    <w:p w14:paraId="3859755C" w14:textId="77777777" w:rsidR="00230BBA" w:rsidRPr="003F0418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-</w:t>
      </w:r>
      <w:r w:rsidRPr="003F0418">
        <w:rPr>
          <w:rFonts w:asciiTheme="minorHAnsi" w:hAnsiTheme="minorHAnsi"/>
          <w:i/>
          <w:sz w:val="24"/>
          <w:szCs w:val="24"/>
        </w:rPr>
        <w:tab/>
        <w:t>оформити складальне креслення пристрою та розробити специфікацію;</w:t>
      </w:r>
    </w:p>
    <w:p w14:paraId="55CF6F84" w14:textId="5AF82F80" w:rsidR="004A6336" w:rsidRDefault="00230BBA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-</w:t>
      </w:r>
      <w:r w:rsidRPr="003F0418">
        <w:rPr>
          <w:rFonts w:asciiTheme="minorHAnsi" w:hAnsiTheme="minorHAnsi"/>
          <w:i/>
          <w:sz w:val="24"/>
          <w:szCs w:val="24"/>
        </w:rPr>
        <w:tab/>
        <w:t>визначити орієнтовно вартість пристрою</w:t>
      </w:r>
    </w:p>
    <w:p w14:paraId="218D003C" w14:textId="77777777" w:rsidR="00AC14C3" w:rsidRPr="003F0418" w:rsidRDefault="00AC14C3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91886A6" w14:textId="3B9CB370" w:rsidR="00F95D78" w:rsidRPr="003F0418" w:rsidRDefault="00EB4F56" w:rsidP="003F0418">
      <w:pPr>
        <w:pStyle w:val="1"/>
        <w:numPr>
          <w:ilvl w:val="0"/>
          <w:numId w:val="0"/>
        </w:numPr>
        <w:shd w:val="clear" w:color="auto" w:fill="BFBFBF" w:themeFill="background1" w:themeFillShade="BF"/>
        <w:spacing w:before="0" w:after="0" w:line="240" w:lineRule="auto"/>
        <w:jc w:val="center"/>
        <w:rPr>
          <w:color w:val="auto"/>
        </w:rPr>
      </w:pPr>
      <w:r w:rsidRPr="003F0418">
        <w:rPr>
          <w:color w:val="auto"/>
        </w:rPr>
        <w:t>Політика та контроль</w:t>
      </w:r>
    </w:p>
    <w:p w14:paraId="11F60A99" w14:textId="48F8FE7C" w:rsidR="004A6336" w:rsidRPr="003F0418" w:rsidRDefault="00F51B26" w:rsidP="003F0418">
      <w:pPr>
        <w:pStyle w:val="1"/>
        <w:spacing w:before="0" w:after="0" w:line="240" w:lineRule="auto"/>
        <w:rPr>
          <w:color w:val="auto"/>
        </w:rPr>
      </w:pPr>
      <w:r w:rsidRPr="003F0418">
        <w:rPr>
          <w:color w:val="auto"/>
        </w:rPr>
        <w:t>П</w:t>
      </w:r>
      <w:r w:rsidR="004A6336" w:rsidRPr="003F0418">
        <w:rPr>
          <w:color w:val="auto"/>
        </w:rPr>
        <w:t>олітика навчальної дисципліни</w:t>
      </w:r>
      <w:r w:rsidR="00087AFC" w:rsidRPr="003F0418">
        <w:rPr>
          <w:color w:val="auto"/>
        </w:rPr>
        <w:t xml:space="preserve"> (освітнього компонента)</w:t>
      </w:r>
    </w:p>
    <w:p w14:paraId="62726C5F" w14:textId="77777777" w:rsidR="00C07929" w:rsidRPr="003F0418" w:rsidRDefault="00C07929" w:rsidP="003F0418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правила відвідування занять (як лекцій, так і практичних/лабораторних) регламентується: «Положення про організацію освітнього процесу в КПІ ім. Ігоря Сікорського»  https://osvita.kpi.ua/node/39; «Положення про систему внутрішнього </w:t>
      </w:r>
      <w:r w:rsidRPr="003F0418">
        <w:rPr>
          <w:rFonts w:asciiTheme="minorHAnsi" w:hAnsiTheme="minorHAnsi"/>
          <w:i/>
          <w:sz w:val="24"/>
          <w:szCs w:val="24"/>
        </w:rPr>
        <w:lastRenderedPageBreak/>
        <w:t xml:space="preserve">забезпечення якості вищої освіти в КПІ ім. Ігоря Сікорського» https://osvita.kpi.ua/node/121; </w:t>
      </w:r>
    </w:p>
    <w:p w14:paraId="5AB45E30" w14:textId="77777777" w:rsidR="00C07929" w:rsidRPr="003F0418" w:rsidRDefault="00C07929" w:rsidP="003F0418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правила поведінки на заняттях (активність, підготовка коротких доповідей чи текстів, відключення телефонів, використання засобів зв’язку для пошуку інформації на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гугл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-диску викладача чи в інтернеті тощо) регламентується «Положення про організацію освітнього процесу в КПІ ім. Ігоря Сікорського»  https://osvita.kpi.ua/node/39,  ;</w:t>
      </w:r>
    </w:p>
    <w:p w14:paraId="548E43EF" w14:textId="77777777" w:rsidR="00C07929" w:rsidRPr="003F0418" w:rsidRDefault="00C07929" w:rsidP="003F0418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правила захисту лабораторних робіт; кожен студент особисто здає лабораторні роботи;</w:t>
      </w:r>
    </w:p>
    <w:p w14:paraId="70D10243" w14:textId="77777777" w:rsidR="00C07929" w:rsidRPr="003F0418" w:rsidRDefault="00C07929" w:rsidP="003F0418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правила захисту індивідуальних завдань; кожен студент особисто здає індивідуальні роботи ; </w:t>
      </w:r>
    </w:p>
    <w:p w14:paraId="1D50A766" w14:textId="77777777" w:rsidR="00C07929" w:rsidRPr="003F0418" w:rsidRDefault="00C07929" w:rsidP="003F0418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в даному кредитному модулі наявні тільки заохочувальні бали, які студент може отримати на добровільній основі виконуючі певний перелік додаткових завдань пов’язаних з тематикою кредитного модуля;</w:t>
      </w:r>
    </w:p>
    <w:p w14:paraId="3A32ACA0" w14:textId="77777777" w:rsidR="00C07929" w:rsidRPr="003F0418" w:rsidRDefault="00C07929" w:rsidP="003F0418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політика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дедлайнів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та перескладань, регламентується «Положення про поточний, календарний та семестровий контроль результатів навчання в КПІ ім. Ігоря Сікорського» https://osvita.kpi.ua/node/32, «Положення про систему оцінювання результатів навчання в КПІ ім. Ігоря Сікорського» https://osvita.kpi.ua/node/37 ;</w:t>
      </w:r>
    </w:p>
    <w:p w14:paraId="45155549" w14:textId="77777777" w:rsidR="00C07929" w:rsidRPr="003F0418" w:rsidRDefault="00C07929" w:rsidP="003F0418">
      <w:pPr>
        <w:pStyle w:val="a0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політика щодо академічної доброчесності регламентується «Положення про систему запобігання академічного плагіату в  КПІ ім. Ігоря Сікорського» https://osvita.kpi.ua/node/47; положенням «Положення про вирішення конфліктних ситуацій в КПІ ім. Ігоря Сікорського» https://osvita.kpi.ua/2020_7-170;</w:t>
      </w:r>
    </w:p>
    <w:p w14:paraId="57C8151F" w14:textId="7A391ABA" w:rsidR="004A6336" w:rsidRPr="003F0418" w:rsidRDefault="004A6336" w:rsidP="003F0418">
      <w:pPr>
        <w:pStyle w:val="a0"/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1DF2FE9" w14:textId="36D9E265" w:rsidR="004A6336" w:rsidRPr="003F0418" w:rsidRDefault="004A6336" w:rsidP="003F0418">
      <w:pPr>
        <w:pStyle w:val="1"/>
        <w:spacing w:before="0" w:after="0" w:line="240" w:lineRule="auto"/>
        <w:rPr>
          <w:color w:val="auto"/>
        </w:rPr>
      </w:pPr>
      <w:r w:rsidRPr="003F0418">
        <w:rPr>
          <w:color w:val="auto"/>
        </w:rPr>
        <w:t xml:space="preserve">Види контролю та </w:t>
      </w:r>
      <w:r w:rsidR="00B40317" w:rsidRPr="003F0418">
        <w:rPr>
          <w:color w:val="auto"/>
        </w:rPr>
        <w:t xml:space="preserve">рейтингова система </w:t>
      </w:r>
      <w:r w:rsidRPr="003F0418">
        <w:rPr>
          <w:color w:val="auto"/>
        </w:rPr>
        <w:t>оцін</w:t>
      </w:r>
      <w:r w:rsidR="00B40317" w:rsidRPr="003F0418">
        <w:rPr>
          <w:color w:val="auto"/>
        </w:rPr>
        <w:t xml:space="preserve">ювання </w:t>
      </w:r>
      <w:r w:rsidRPr="003F0418">
        <w:rPr>
          <w:color w:val="auto"/>
        </w:rPr>
        <w:t>результатів навчання</w:t>
      </w:r>
      <w:r w:rsidR="00B40317" w:rsidRPr="003F0418">
        <w:rPr>
          <w:color w:val="auto"/>
        </w:rPr>
        <w:t xml:space="preserve"> (РСО)</w:t>
      </w:r>
    </w:p>
    <w:p w14:paraId="70B86369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b/>
          <w:bCs/>
          <w:i/>
        </w:rPr>
      </w:pPr>
      <w:r w:rsidRPr="003F0418">
        <w:rPr>
          <w:rFonts w:asciiTheme="minorHAnsi" w:hAnsiTheme="minorHAnsi"/>
          <w:b/>
          <w:bCs/>
          <w:i/>
        </w:rPr>
        <w:t>Розподіл навчального часу за видами занять і завдань з дисципліни згідно</w:t>
      </w:r>
    </w:p>
    <w:p w14:paraId="6CCA966C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bCs/>
          <w:i/>
        </w:rPr>
      </w:pPr>
      <w:r w:rsidRPr="003F0418">
        <w:rPr>
          <w:rFonts w:asciiTheme="minorHAnsi" w:hAnsiTheme="minorHAnsi"/>
          <w:b/>
          <w:bCs/>
          <w:i/>
        </w:rPr>
        <w:t xml:space="preserve">з робочим навчальним планом </w:t>
      </w:r>
      <w:r w:rsidRPr="003F0418">
        <w:rPr>
          <w:rFonts w:asciiTheme="minorHAnsi" w:hAnsiTheme="minorHAnsi"/>
          <w:b/>
          <w:bCs/>
          <w:i/>
        </w:rPr>
        <w:tab/>
      </w:r>
      <w:r w:rsidRPr="003F0418">
        <w:rPr>
          <w:rFonts w:asciiTheme="minorHAnsi" w:hAnsiTheme="minorHAnsi"/>
          <w:b/>
          <w:bCs/>
          <w:i/>
        </w:rPr>
        <w:tab/>
      </w:r>
      <w:r w:rsidRPr="003F0418">
        <w:rPr>
          <w:rFonts w:asciiTheme="minorHAnsi" w:hAnsiTheme="minorHAnsi"/>
          <w:b/>
          <w:bCs/>
          <w:i/>
        </w:rPr>
        <w:tab/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3"/>
        <w:gridCol w:w="994"/>
        <w:gridCol w:w="1133"/>
        <w:gridCol w:w="1138"/>
        <w:gridCol w:w="989"/>
        <w:gridCol w:w="994"/>
        <w:gridCol w:w="850"/>
        <w:gridCol w:w="994"/>
        <w:gridCol w:w="965"/>
      </w:tblGrid>
      <w:tr w:rsidR="003F0418" w:rsidRPr="003F0418" w14:paraId="0BDB9684" w14:textId="77777777" w:rsidTr="00AD0AC6">
        <w:trPr>
          <w:jc w:val="center"/>
        </w:trPr>
        <w:tc>
          <w:tcPr>
            <w:tcW w:w="1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A248E7" w14:textId="7FBB80AE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Семестр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5D39FD5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Всього</w:t>
            </w:r>
          </w:p>
        </w:tc>
        <w:tc>
          <w:tcPr>
            <w:tcW w:w="42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78704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Розподіл за семестрами та видами занять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FF3A016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МКР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0513A97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РГР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741A173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Іспит</w:t>
            </w:r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3F0418" w:rsidRPr="003F0418" w14:paraId="2282593F" w14:textId="77777777" w:rsidTr="00AD0AC6">
        <w:trPr>
          <w:jc w:val="center"/>
        </w:trPr>
        <w:tc>
          <w:tcPr>
            <w:tcW w:w="1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A0259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14:paraId="20A8D33F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CD33C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14:paraId="720069E1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AC8B7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Лек.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BE38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proofErr w:type="spellStart"/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Прак</w:t>
            </w:r>
            <w:proofErr w:type="spellEnd"/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247C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proofErr w:type="spellStart"/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Лаб</w:t>
            </w:r>
            <w:proofErr w:type="spellEnd"/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A774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СРС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0D106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14:paraId="3C9FC2C0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F04FC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14:paraId="6D6F0B17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95F80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  <w:p w14:paraId="7AA18BEF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</w:p>
        </w:tc>
      </w:tr>
      <w:tr w:rsidR="003F0418" w:rsidRPr="003F0418" w14:paraId="69CC396A" w14:textId="77777777" w:rsidTr="00AD0AC6">
        <w:trPr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67E74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4E2DA9" w14:textId="46340212" w:rsidR="00C07929" w:rsidRPr="003F0418" w:rsidRDefault="001B119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A09D" w14:textId="3EB3B748" w:rsidR="00C07929" w:rsidRPr="003F0418" w:rsidRDefault="001B119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05006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AB75E" w14:textId="78944ECB" w:rsidR="00C07929" w:rsidRPr="003F0418" w:rsidRDefault="001B119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D96C09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27BC6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2320FD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55D62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14</w:t>
            </w:r>
          </w:p>
        </w:tc>
      </w:tr>
      <w:tr w:rsidR="003F0418" w:rsidRPr="003F0418" w14:paraId="1132811E" w14:textId="77777777" w:rsidTr="00AD0AC6">
        <w:trPr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375EB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F8D1E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57C14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616B5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1F8F2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681190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69D3F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B7537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CBE6E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C07929" w:rsidRPr="003F0418" w14:paraId="308651D3" w14:textId="77777777" w:rsidTr="00AD0AC6">
        <w:trPr>
          <w:jc w:val="center"/>
        </w:trPr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18D0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Всього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D741" w14:textId="43318DE2" w:rsidR="00C07929" w:rsidRPr="003F0418" w:rsidRDefault="001B119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120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29D79" w14:textId="68254350" w:rsidR="00C07929" w:rsidRPr="003F0418" w:rsidRDefault="001B119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0205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7C92" w14:textId="6C9FAFD0" w:rsidR="00C07929" w:rsidRPr="003F0418" w:rsidRDefault="001B119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18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99F2B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BFBF5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D967C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2DA87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14</w:t>
            </w:r>
          </w:p>
        </w:tc>
      </w:tr>
    </w:tbl>
    <w:p w14:paraId="2BFDCAE5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425D725B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Рейтинг студента з дисципліни складається з балів, що він отримує за:</w:t>
      </w:r>
    </w:p>
    <w:p w14:paraId="327A588E" w14:textId="77777777" w:rsidR="007B09FC" w:rsidRPr="007B09FC" w:rsidRDefault="007B09FC" w:rsidP="007B09F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7B09FC">
        <w:rPr>
          <w:rFonts w:asciiTheme="minorHAnsi" w:hAnsiTheme="minorHAnsi"/>
          <w:i/>
          <w:sz w:val="24"/>
          <w:szCs w:val="24"/>
        </w:rPr>
        <w:t xml:space="preserve">- виконання та захист 6 практичних робіт  - 6х4= 24 </w:t>
      </w:r>
      <w:proofErr w:type="spellStart"/>
      <w:r w:rsidRPr="007B09FC">
        <w:rPr>
          <w:rFonts w:asciiTheme="minorHAnsi" w:hAnsiTheme="minorHAnsi"/>
          <w:i/>
          <w:sz w:val="24"/>
          <w:szCs w:val="24"/>
        </w:rPr>
        <w:t>бала</w:t>
      </w:r>
      <w:proofErr w:type="spellEnd"/>
      <w:r w:rsidRPr="007B09FC">
        <w:rPr>
          <w:rFonts w:asciiTheme="minorHAnsi" w:hAnsiTheme="minorHAnsi"/>
          <w:i/>
          <w:sz w:val="24"/>
          <w:szCs w:val="24"/>
        </w:rPr>
        <w:t>;</w:t>
      </w:r>
    </w:p>
    <w:p w14:paraId="1AA41A07" w14:textId="77777777" w:rsidR="007B09FC" w:rsidRPr="007B09FC" w:rsidRDefault="007B09FC" w:rsidP="007B09F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7B09FC">
        <w:rPr>
          <w:rFonts w:asciiTheme="minorHAnsi" w:hAnsiTheme="minorHAnsi"/>
          <w:i/>
          <w:sz w:val="24"/>
          <w:szCs w:val="24"/>
        </w:rPr>
        <w:t xml:space="preserve">- виконання та захист 6-ти лабораторних робіт - 6х4= 24 </w:t>
      </w:r>
      <w:proofErr w:type="spellStart"/>
      <w:r w:rsidRPr="007B09FC">
        <w:rPr>
          <w:rFonts w:asciiTheme="minorHAnsi" w:hAnsiTheme="minorHAnsi"/>
          <w:i/>
          <w:sz w:val="24"/>
          <w:szCs w:val="24"/>
        </w:rPr>
        <w:t>бала</w:t>
      </w:r>
      <w:proofErr w:type="spellEnd"/>
      <w:r w:rsidRPr="007B09FC">
        <w:rPr>
          <w:rFonts w:asciiTheme="minorHAnsi" w:hAnsiTheme="minorHAnsi"/>
          <w:i/>
          <w:sz w:val="24"/>
          <w:szCs w:val="24"/>
        </w:rPr>
        <w:t>;</w:t>
      </w:r>
    </w:p>
    <w:p w14:paraId="24873B3D" w14:textId="77777777" w:rsidR="007B09FC" w:rsidRPr="007B09FC" w:rsidRDefault="007B09FC" w:rsidP="007B09F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7B09FC">
        <w:rPr>
          <w:rFonts w:asciiTheme="minorHAnsi" w:hAnsiTheme="minorHAnsi"/>
          <w:i/>
          <w:sz w:val="24"/>
          <w:szCs w:val="24"/>
        </w:rPr>
        <w:t>- модульна контрольна робота (три задачі) – 3х4 = 12 балів;</w:t>
      </w:r>
    </w:p>
    <w:p w14:paraId="1FC72ADE" w14:textId="72F84B94" w:rsidR="00C07929" w:rsidRPr="003F0418" w:rsidRDefault="007B09FC" w:rsidP="007B09F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7B09FC">
        <w:rPr>
          <w:rFonts w:asciiTheme="minorHAnsi" w:hAnsiTheme="minorHAnsi"/>
          <w:i/>
          <w:sz w:val="24"/>
          <w:szCs w:val="24"/>
        </w:rPr>
        <w:t>- відповідь на іспиті  - 40 балів.</w:t>
      </w:r>
    </w:p>
    <w:p w14:paraId="0CB8CF2A" w14:textId="77777777" w:rsidR="00CB6561" w:rsidRPr="003F0418" w:rsidRDefault="00CB6561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25D9170B" w14:textId="18D33A59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Система рейтингових (вагових) балів та критерії оцінювання</w:t>
      </w:r>
    </w:p>
    <w:p w14:paraId="3877A66E" w14:textId="3A78645A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1. Практичні</w:t>
      </w:r>
      <w:r w:rsidR="007B09FC">
        <w:rPr>
          <w:rFonts w:asciiTheme="minorHAnsi" w:hAnsiTheme="minorHAnsi"/>
          <w:i/>
          <w:sz w:val="24"/>
          <w:szCs w:val="24"/>
        </w:rPr>
        <w:t xml:space="preserve"> і лабораторні</w:t>
      </w:r>
      <w:r w:rsidRPr="003F0418">
        <w:rPr>
          <w:rFonts w:asciiTheme="minorHAnsi" w:hAnsiTheme="minorHAnsi"/>
          <w:i/>
          <w:sz w:val="24"/>
          <w:szCs w:val="24"/>
        </w:rPr>
        <w:t xml:space="preserve"> роботи (r1)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62"/>
        <w:gridCol w:w="7387"/>
      </w:tblGrid>
      <w:tr w:rsidR="003F0418" w:rsidRPr="003F0418" w14:paraId="144E291B" w14:textId="77777777" w:rsidTr="00AD0AC6">
        <w:trPr>
          <w:jc w:val="center"/>
        </w:trPr>
        <w:tc>
          <w:tcPr>
            <w:tcW w:w="993" w:type="dxa"/>
          </w:tcPr>
          <w:p w14:paraId="4B19388F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Оцінка</w:t>
            </w:r>
          </w:p>
        </w:tc>
        <w:tc>
          <w:tcPr>
            <w:tcW w:w="1162" w:type="dxa"/>
          </w:tcPr>
          <w:p w14:paraId="219BA795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Бали</w:t>
            </w:r>
          </w:p>
        </w:tc>
        <w:tc>
          <w:tcPr>
            <w:tcW w:w="7387" w:type="dxa"/>
          </w:tcPr>
          <w:p w14:paraId="6B78CC9A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Критерій оцінювання</w:t>
            </w:r>
          </w:p>
        </w:tc>
      </w:tr>
      <w:tr w:rsidR="003F0418" w:rsidRPr="003F0418" w14:paraId="6586233D" w14:textId="77777777" w:rsidTr="00AD0AC6">
        <w:trPr>
          <w:jc w:val="center"/>
        </w:trPr>
        <w:tc>
          <w:tcPr>
            <w:tcW w:w="993" w:type="dxa"/>
          </w:tcPr>
          <w:p w14:paraId="158BBFB6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</w:tc>
        <w:tc>
          <w:tcPr>
            <w:tcW w:w="1162" w:type="dxa"/>
          </w:tcPr>
          <w:p w14:paraId="2D4666DC" w14:textId="423BA22B" w:rsidR="00C07929" w:rsidRPr="003F0418" w:rsidRDefault="007B09FC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7387" w:type="dxa"/>
          </w:tcPr>
          <w:p w14:paraId="00E4D32D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Зауважень до роботи нема</w:t>
            </w:r>
          </w:p>
        </w:tc>
      </w:tr>
      <w:tr w:rsidR="003F0418" w:rsidRPr="003F0418" w14:paraId="4415B185" w14:textId="77777777" w:rsidTr="00AD0AC6">
        <w:trPr>
          <w:jc w:val="center"/>
        </w:trPr>
        <w:tc>
          <w:tcPr>
            <w:tcW w:w="993" w:type="dxa"/>
          </w:tcPr>
          <w:p w14:paraId="6602B659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B</w:t>
            </w:r>
          </w:p>
        </w:tc>
        <w:tc>
          <w:tcPr>
            <w:tcW w:w="1162" w:type="dxa"/>
          </w:tcPr>
          <w:p w14:paraId="111A5BD0" w14:textId="313C4DBC" w:rsidR="00C07929" w:rsidRPr="003F0418" w:rsidRDefault="007B09FC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7387" w:type="dxa"/>
          </w:tcPr>
          <w:p w14:paraId="3B40E81F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Несуттєві зауваження</w:t>
            </w:r>
          </w:p>
        </w:tc>
      </w:tr>
      <w:tr w:rsidR="003F0418" w:rsidRPr="003F0418" w14:paraId="648506A7" w14:textId="77777777" w:rsidTr="00AD0AC6">
        <w:trPr>
          <w:jc w:val="center"/>
        </w:trPr>
        <w:tc>
          <w:tcPr>
            <w:tcW w:w="993" w:type="dxa"/>
          </w:tcPr>
          <w:p w14:paraId="0F48275E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C</w:t>
            </w:r>
          </w:p>
        </w:tc>
        <w:tc>
          <w:tcPr>
            <w:tcW w:w="1162" w:type="dxa"/>
          </w:tcPr>
          <w:p w14:paraId="5E1AF1C7" w14:textId="2CA4DAB4" w:rsidR="00C07929" w:rsidRPr="003F0418" w:rsidRDefault="007B09FC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7387" w:type="dxa"/>
          </w:tcPr>
          <w:p w14:paraId="4ABA34B6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Зауваження до отриманих результатів</w:t>
            </w:r>
          </w:p>
        </w:tc>
      </w:tr>
      <w:tr w:rsidR="003F0418" w:rsidRPr="003F0418" w14:paraId="15426601" w14:textId="77777777" w:rsidTr="00AD0AC6">
        <w:trPr>
          <w:jc w:val="center"/>
        </w:trPr>
        <w:tc>
          <w:tcPr>
            <w:tcW w:w="993" w:type="dxa"/>
          </w:tcPr>
          <w:p w14:paraId="5E5D1B05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D</w:t>
            </w:r>
          </w:p>
        </w:tc>
        <w:tc>
          <w:tcPr>
            <w:tcW w:w="1162" w:type="dxa"/>
          </w:tcPr>
          <w:p w14:paraId="34E26D4D" w14:textId="483B1162" w:rsidR="00C07929" w:rsidRPr="003F0418" w:rsidRDefault="007B09FC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7387" w:type="dxa"/>
          </w:tcPr>
          <w:p w14:paraId="6D87FEAF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Робота має значні помилки</w:t>
            </w:r>
          </w:p>
        </w:tc>
      </w:tr>
      <w:tr w:rsidR="00C07929" w:rsidRPr="003F0418" w14:paraId="7C1CAAC9" w14:textId="77777777" w:rsidTr="00AD0AC6">
        <w:trPr>
          <w:jc w:val="center"/>
        </w:trPr>
        <w:tc>
          <w:tcPr>
            <w:tcW w:w="993" w:type="dxa"/>
          </w:tcPr>
          <w:p w14:paraId="7F3B53C9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Fx</w:t>
            </w:r>
            <w:proofErr w:type="spellEnd"/>
          </w:p>
        </w:tc>
        <w:tc>
          <w:tcPr>
            <w:tcW w:w="1162" w:type="dxa"/>
          </w:tcPr>
          <w:p w14:paraId="220A4074" w14:textId="0D3F0942" w:rsidR="00C07929" w:rsidRPr="003F0418" w:rsidRDefault="007B09FC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</w:p>
        </w:tc>
        <w:tc>
          <w:tcPr>
            <w:tcW w:w="7387" w:type="dxa"/>
          </w:tcPr>
          <w:p w14:paraId="7E57747C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Робота не виконана, звіт відсутній</w:t>
            </w:r>
          </w:p>
        </w:tc>
      </w:tr>
    </w:tbl>
    <w:p w14:paraId="72D0D707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50D62B0B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2. Модульний контроль (r2)</w:t>
      </w:r>
    </w:p>
    <w:p w14:paraId="67F2563A" w14:textId="45823995" w:rsidR="001A420C" w:rsidRDefault="00C07929" w:rsidP="003F0418">
      <w:pPr>
        <w:spacing w:line="240" w:lineRule="auto"/>
        <w:jc w:val="both"/>
        <w:rPr>
          <w:rFonts w:asciiTheme="minorHAnsi" w:hAnsiTheme="minorHAnsi"/>
          <w:bCs/>
          <w:i/>
          <w:sz w:val="24"/>
          <w:szCs w:val="24"/>
        </w:rPr>
      </w:pPr>
      <w:r w:rsidRPr="003F0418">
        <w:rPr>
          <w:rFonts w:asciiTheme="minorHAnsi" w:hAnsiTheme="minorHAnsi"/>
          <w:bCs/>
          <w:i/>
          <w:sz w:val="24"/>
          <w:szCs w:val="24"/>
        </w:rPr>
        <w:t xml:space="preserve">Рейтингові бали за одну </w:t>
      </w:r>
      <w:r w:rsidR="001A420C">
        <w:rPr>
          <w:rFonts w:asciiTheme="minorHAnsi" w:hAnsiTheme="minorHAnsi"/>
          <w:bCs/>
          <w:i/>
          <w:sz w:val="24"/>
          <w:szCs w:val="24"/>
        </w:rPr>
        <w:t>задачу</w:t>
      </w:r>
      <w:r w:rsidRPr="003F0418">
        <w:rPr>
          <w:rFonts w:asciiTheme="minorHAnsi" w:hAnsiTheme="minorHAnsi"/>
          <w:bCs/>
          <w:i/>
          <w:sz w:val="24"/>
          <w:szCs w:val="24"/>
        </w:rPr>
        <w:t xml:space="preserve"> МКР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62"/>
        <w:gridCol w:w="7387"/>
      </w:tblGrid>
      <w:tr w:rsidR="001A420C" w:rsidRPr="003F0418" w14:paraId="3860DF79" w14:textId="77777777" w:rsidTr="00B04C9B">
        <w:trPr>
          <w:jc w:val="center"/>
        </w:trPr>
        <w:tc>
          <w:tcPr>
            <w:tcW w:w="993" w:type="dxa"/>
          </w:tcPr>
          <w:p w14:paraId="55E91CD1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Оцінка</w:t>
            </w:r>
          </w:p>
        </w:tc>
        <w:tc>
          <w:tcPr>
            <w:tcW w:w="1162" w:type="dxa"/>
          </w:tcPr>
          <w:p w14:paraId="6B034E79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Бали</w:t>
            </w:r>
          </w:p>
        </w:tc>
        <w:tc>
          <w:tcPr>
            <w:tcW w:w="7387" w:type="dxa"/>
          </w:tcPr>
          <w:p w14:paraId="78E65BE9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Критерій оцінювання</w:t>
            </w:r>
          </w:p>
        </w:tc>
      </w:tr>
      <w:tr w:rsidR="001A420C" w:rsidRPr="003F0418" w14:paraId="11D085EB" w14:textId="77777777" w:rsidTr="00B04C9B">
        <w:trPr>
          <w:jc w:val="center"/>
        </w:trPr>
        <w:tc>
          <w:tcPr>
            <w:tcW w:w="993" w:type="dxa"/>
          </w:tcPr>
          <w:p w14:paraId="7769F919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</w:tc>
        <w:tc>
          <w:tcPr>
            <w:tcW w:w="1162" w:type="dxa"/>
          </w:tcPr>
          <w:p w14:paraId="3786339C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4</w:t>
            </w:r>
          </w:p>
        </w:tc>
        <w:tc>
          <w:tcPr>
            <w:tcW w:w="7387" w:type="dxa"/>
          </w:tcPr>
          <w:p w14:paraId="3276C782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Зауважень до роботи нема</w:t>
            </w:r>
          </w:p>
        </w:tc>
      </w:tr>
      <w:tr w:rsidR="001A420C" w:rsidRPr="003F0418" w14:paraId="356837CC" w14:textId="77777777" w:rsidTr="00B04C9B">
        <w:trPr>
          <w:jc w:val="center"/>
        </w:trPr>
        <w:tc>
          <w:tcPr>
            <w:tcW w:w="993" w:type="dxa"/>
          </w:tcPr>
          <w:p w14:paraId="07AE4AFC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B</w:t>
            </w:r>
          </w:p>
        </w:tc>
        <w:tc>
          <w:tcPr>
            <w:tcW w:w="1162" w:type="dxa"/>
          </w:tcPr>
          <w:p w14:paraId="447F6B61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3</w:t>
            </w:r>
          </w:p>
        </w:tc>
        <w:tc>
          <w:tcPr>
            <w:tcW w:w="7387" w:type="dxa"/>
          </w:tcPr>
          <w:p w14:paraId="67474D2A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Несуттєві зауваження</w:t>
            </w:r>
          </w:p>
        </w:tc>
      </w:tr>
      <w:tr w:rsidR="001A420C" w:rsidRPr="003F0418" w14:paraId="27917FAD" w14:textId="77777777" w:rsidTr="00B04C9B">
        <w:trPr>
          <w:jc w:val="center"/>
        </w:trPr>
        <w:tc>
          <w:tcPr>
            <w:tcW w:w="993" w:type="dxa"/>
          </w:tcPr>
          <w:p w14:paraId="7A316A64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</w:t>
            </w:r>
          </w:p>
        </w:tc>
        <w:tc>
          <w:tcPr>
            <w:tcW w:w="1162" w:type="dxa"/>
          </w:tcPr>
          <w:p w14:paraId="54CB8400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2</w:t>
            </w:r>
          </w:p>
        </w:tc>
        <w:tc>
          <w:tcPr>
            <w:tcW w:w="7387" w:type="dxa"/>
          </w:tcPr>
          <w:p w14:paraId="1E93CFA4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Зауваження до отриманих результатів</w:t>
            </w:r>
          </w:p>
        </w:tc>
      </w:tr>
      <w:tr w:rsidR="001A420C" w:rsidRPr="003F0418" w14:paraId="0013AEE2" w14:textId="77777777" w:rsidTr="00B04C9B">
        <w:trPr>
          <w:jc w:val="center"/>
        </w:trPr>
        <w:tc>
          <w:tcPr>
            <w:tcW w:w="993" w:type="dxa"/>
          </w:tcPr>
          <w:p w14:paraId="13DBD310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D</w:t>
            </w:r>
          </w:p>
        </w:tc>
        <w:tc>
          <w:tcPr>
            <w:tcW w:w="1162" w:type="dxa"/>
          </w:tcPr>
          <w:p w14:paraId="733CBDAA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</w:t>
            </w:r>
          </w:p>
        </w:tc>
        <w:tc>
          <w:tcPr>
            <w:tcW w:w="7387" w:type="dxa"/>
          </w:tcPr>
          <w:p w14:paraId="7C450D14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Робота має значні помилки</w:t>
            </w:r>
          </w:p>
        </w:tc>
      </w:tr>
      <w:tr w:rsidR="001A420C" w:rsidRPr="003F0418" w14:paraId="5F92B20C" w14:textId="77777777" w:rsidTr="00B04C9B">
        <w:trPr>
          <w:jc w:val="center"/>
        </w:trPr>
        <w:tc>
          <w:tcPr>
            <w:tcW w:w="993" w:type="dxa"/>
          </w:tcPr>
          <w:p w14:paraId="0E28B5E6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Fx</w:t>
            </w:r>
            <w:proofErr w:type="spellEnd"/>
          </w:p>
        </w:tc>
        <w:tc>
          <w:tcPr>
            <w:tcW w:w="1162" w:type="dxa"/>
          </w:tcPr>
          <w:p w14:paraId="4AD6E8F6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0</w:t>
            </w:r>
          </w:p>
        </w:tc>
        <w:tc>
          <w:tcPr>
            <w:tcW w:w="7387" w:type="dxa"/>
          </w:tcPr>
          <w:p w14:paraId="31B3F38A" w14:textId="77777777" w:rsidR="001A420C" w:rsidRPr="003F0418" w:rsidRDefault="001A420C" w:rsidP="00B04C9B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Робота не виконана, звіт відсутній</w:t>
            </w:r>
          </w:p>
        </w:tc>
      </w:tr>
    </w:tbl>
    <w:p w14:paraId="433E1671" w14:textId="56E2CD41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b/>
          <w:bCs/>
          <w:i/>
          <w:sz w:val="24"/>
          <w:szCs w:val="24"/>
        </w:rPr>
        <w:tab/>
      </w:r>
      <w:r w:rsidRPr="003F0418">
        <w:rPr>
          <w:rFonts w:asciiTheme="minorHAnsi" w:hAnsiTheme="minorHAnsi"/>
          <w:b/>
          <w:bCs/>
          <w:i/>
          <w:sz w:val="24"/>
          <w:szCs w:val="24"/>
        </w:rPr>
        <w:tab/>
      </w:r>
    </w:p>
    <w:p w14:paraId="1A62B978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3. Штрафні та заохочувальні бали</w:t>
      </w:r>
    </w:p>
    <w:p w14:paraId="5871E857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Загальний рейтинг з дисципліни включає заохочувальні бали (табл.6). Загальна сума заохочувальних балів не може перевищувати 60 х 0,1 = (+ 6) балів.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11"/>
        <w:gridCol w:w="3278"/>
      </w:tblGrid>
      <w:tr w:rsidR="003F0418" w:rsidRPr="003F0418" w14:paraId="174D1736" w14:textId="77777777" w:rsidTr="00375DCF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689B83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Дія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2B380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Бали</w:t>
            </w:r>
          </w:p>
        </w:tc>
      </w:tr>
      <w:tr w:rsidR="003F0418" w:rsidRPr="003F0418" w14:paraId="11AC6598" w14:textId="77777777" w:rsidTr="00375DCF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20B4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Участь у модернізації лабораторних або практичних робіт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41B3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плюс 2 бали</w:t>
            </w:r>
          </w:p>
        </w:tc>
      </w:tr>
      <w:tr w:rsidR="003F0418" w:rsidRPr="003F0418" w14:paraId="568607F5" w14:textId="77777777" w:rsidTr="00375DCF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2B79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Удосконалення дидактичних матеріалів з дисципліни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7DB9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плюс 3...5 балів</w:t>
            </w:r>
          </w:p>
        </w:tc>
      </w:tr>
      <w:tr w:rsidR="00C07929" w:rsidRPr="003F0418" w14:paraId="0DFE5814" w14:textId="77777777" w:rsidTr="00375DCF">
        <w:trPr>
          <w:jc w:val="center"/>
        </w:trPr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C3577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Застосування оригінального підходу при вирішенні задач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12E8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плюс 1 бал</w:t>
            </w:r>
          </w:p>
        </w:tc>
      </w:tr>
    </w:tbl>
    <w:p w14:paraId="7185AC3D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302D8A1C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5 Умови рубіжної атестації</w:t>
      </w:r>
    </w:p>
    <w:p w14:paraId="6CBB7511" w14:textId="77777777" w:rsidR="001A420C" w:rsidRPr="001A420C" w:rsidRDefault="001A420C" w:rsidP="001A420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A420C">
        <w:rPr>
          <w:rFonts w:asciiTheme="minorHAnsi" w:hAnsiTheme="minorHAnsi"/>
          <w:i/>
          <w:sz w:val="24"/>
          <w:szCs w:val="24"/>
        </w:rPr>
        <w:t>На перша атестація графіком передбачено виконання:</w:t>
      </w:r>
    </w:p>
    <w:p w14:paraId="6E8707C2" w14:textId="77777777" w:rsidR="001A420C" w:rsidRPr="001A420C" w:rsidRDefault="001A420C" w:rsidP="001A420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A420C">
        <w:rPr>
          <w:rFonts w:asciiTheme="minorHAnsi" w:hAnsiTheme="minorHAnsi"/>
          <w:i/>
          <w:sz w:val="24"/>
          <w:szCs w:val="24"/>
        </w:rPr>
        <w:t>подача не менше 2 практичних робіт —  2х4=8 балів; захист не менше 2 лабораторних робіт —  2х4=8 балів;</w:t>
      </w:r>
    </w:p>
    <w:p w14:paraId="4D417D9C" w14:textId="77777777" w:rsidR="001A420C" w:rsidRPr="001A420C" w:rsidRDefault="001A420C" w:rsidP="001A420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A420C">
        <w:rPr>
          <w:rFonts w:asciiTheme="minorHAnsi" w:hAnsiTheme="minorHAnsi"/>
          <w:i/>
          <w:sz w:val="24"/>
          <w:szCs w:val="24"/>
        </w:rPr>
        <w:t>Що становить у сумі 8+8=16 балів. Таким чином для отримання "задовільно" з першої рубіжної атестації студент повинен мати не менше ніж 16х0,5=8 балів.</w:t>
      </w:r>
    </w:p>
    <w:p w14:paraId="647CA54F" w14:textId="77777777" w:rsidR="001A420C" w:rsidRPr="001A420C" w:rsidRDefault="001A420C" w:rsidP="001A420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A420C">
        <w:rPr>
          <w:rFonts w:asciiTheme="minorHAnsi" w:hAnsiTheme="minorHAnsi"/>
          <w:i/>
          <w:sz w:val="24"/>
          <w:szCs w:val="24"/>
        </w:rPr>
        <w:t>На друга атестація графіком передбачено виконання:</w:t>
      </w:r>
    </w:p>
    <w:p w14:paraId="1CDEA729" w14:textId="77777777" w:rsidR="001A420C" w:rsidRPr="001A420C" w:rsidRDefault="001A420C" w:rsidP="001A420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A420C">
        <w:rPr>
          <w:rFonts w:asciiTheme="minorHAnsi" w:hAnsiTheme="minorHAnsi"/>
          <w:i/>
          <w:sz w:val="24"/>
          <w:szCs w:val="24"/>
        </w:rPr>
        <w:t>подача не менше 4 практичних робіт  —  4х4=16 балів; захист не менше 4 лабораторних робіт —  4х4=16 балів; написання МКР: 12б.</w:t>
      </w:r>
    </w:p>
    <w:p w14:paraId="647B4A06" w14:textId="77777777" w:rsidR="001A420C" w:rsidRDefault="001A420C" w:rsidP="001A420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1A420C">
        <w:rPr>
          <w:rFonts w:asciiTheme="minorHAnsi" w:hAnsiTheme="minorHAnsi"/>
          <w:i/>
          <w:sz w:val="24"/>
          <w:szCs w:val="24"/>
        </w:rPr>
        <w:t>Таким чином для отримання "задовільно" із другої рубіжної атестації студент повинен мати не менше ніж 44х0,5=22 бали.</w:t>
      </w:r>
    </w:p>
    <w:p w14:paraId="1C73CF0A" w14:textId="77777777" w:rsidR="001A420C" w:rsidRDefault="001A420C" w:rsidP="001A420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0FB8D6CF" w14:textId="68D3B280" w:rsidR="00C07929" w:rsidRPr="003F0418" w:rsidRDefault="00C07929" w:rsidP="001A420C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6. Критерії  оцінювання іспиту.</w:t>
      </w:r>
    </w:p>
    <w:p w14:paraId="41156C7C" w14:textId="378D4D38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Іспит складається із трьох питань, вага одного питання 10 балів, вага двох інших питань — 15 балів. Максимальна кількість балів </w:t>
      </w:r>
      <w:r w:rsidR="00EB151E">
        <w:rPr>
          <w:rFonts w:asciiTheme="minorHAnsi" w:hAnsiTheme="minorHAnsi"/>
          <w:i/>
          <w:sz w:val="24"/>
          <w:szCs w:val="24"/>
        </w:rPr>
        <w:t>іспиту</w:t>
      </w:r>
      <w:r w:rsidRPr="003F0418">
        <w:rPr>
          <w:rFonts w:asciiTheme="minorHAnsi" w:hAnsiTheme="minorHAnsi"/>
          <w:i/>
          <w:sz w:val="24"/>
          <w:szCs w:val="24"/>
        </w:rPr>
        <w:t xml:space="preserve"> становить 10х1 + 15х2  = 40 балів.</w:t>
      </w:r>
    </w:p>
    <w:p w14:paraId="6DEFAE1B" w14:textId="5EC05E75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Критерій екзаменаційного оцінювання визначається як сума якості відповідей на кожне завдан</w:t>
      </w:r>
      <w:r w:rsidRPr="003F0418">
        <w:rPr>
          <w:rFonts w:asciiTheme="minorHAnsi" w:hAnsiTheme="minorHAnsi"/>
          <w:i/>
          <w:sz w:val="24"/>
          <w:szCs w:val="24"/>
        </w:rPr>
        <w:softHyphen/>
        <w:t>ня білета за таблицею.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2"/>
        <w:gridCol w:w="854"/>
        <w:gridCol w:w="7344"/>
      </w:tblGrid>
      <w:tr w:rsidR="003F0418" w:rsidRPr="003F0418" w14:paraId="021F4694" w14:textId="77777777" w:rsidTr="00375DCF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42A0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ESTC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BDC7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Бали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6A57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b/>
                <w:i/>
                <w:sz w:val="22"/>
                <w:szCs w:val="22"/>
              </w:rPr>
              <w:t>Критерій оцінювання</w:t>
            </w:r>
          </w:p>
        </w:tc>
      </w:tr>
      <w:tr w:rsidR="003F0418" w:rsidRPr="003F0418" w14:paraId="6D9E7F10" w14:textId="77777777" w:rsidTr="00375DCF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34D5F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F26F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15 (10)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04A49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Відмінна відповідь (не менше 95% інформації), можливі несуттєві заува</w:t>
            </w:r>
            <w:r w:rsidRPr="003F0418">
              <w:rPr>
                <w:rFonts w:asciiTheme="minorHAnsi" w:hAnsiTheme="minorHAnsi"/>
                <w:i/>
                <w:sz w:val="22"/>
                <w:szCs w:val="22"/>
              </w:rPr>
              <w:softHyphen/>
              <w:t>ження та неточності</w:t>
            </w:r>
          </w:p>
        </w:tc>
      </w:tr>
      <w:tr w:rsidR="003F0418" w:rsidRPr="003F0418" w14:paraId="60119010" w14:textId="77777777" w:rsidTr="00375DCF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D7545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B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8C23E" w14:textId="26853B2C" w:rsidR="00C07929" w:rsidRPr="003F0418" w:rsidRDefault="00C07929" w:rsidP="001D5981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1D5981">
              <w:rPr>
                <w:rFonts w:asciiTheme="minorHAnsi" w:hAnsiTheme="minorHAnsi"/>
                <w:i/>
                <w:sz w:val="22"/>
                <w:szCs w:val="22"/>
              </w:rPr>
              <w:t>4</w:t>
            </w: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 xml:space="preserve"> (9)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1086D6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Дуже добра відповідь (не менше 85% інформації), помилок немає, відпо</w:t>
            </w:r>
            <w:r w:rsidRPr="003F0418">
              <w:rPr>
                <w:rFonts w:asciiTheme="minorHAnsi" w:hAnsiTheme="minorHAnsi"/>
                <w:i/>
                <w:sz w:val="22"/>
                <w:szCs w:val="22"/>
              </w:rPr>
              <w:softHyphen/>
              <w:t>відь на переважну більшість питань, творче мислення</w:t>
            </w:r>
          </w:p>
        </w:tc>
      </w:tr>
      <w:tr w:rsidR="003F0418" w:rsidRPr="003F0418" w14:paraId="4ED2CC7B" w14:textId="77777777" w:rsidTr="00375DCF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AB3A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C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59BC0" w14:textId="70A3590F" w:rsidR="00C07929" w:rsidRPr="003F0418" w:rsidRDefault="00C07929" w:rsidP="001D5981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1</w:t>
            </w:r>
            <w:r w:rsidR="001D5981">
              <w:rPr>
                <w:rFonts w:asciiTheme="minorHAnsi" w:hAnsiTheme="minorHAnsi"/>
                <w:i/>
                <w:sz w:val="22"/>
                <w:szCs w:val="22"/>
              </w:rPr>
              <w:t>2</w:t>
            </w: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 xml:space="preserve"> (8)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4D9C2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Добра відповідь (не менше 75% інформації), помилок немає, відповідь на більшість питань, окремі недоліки</w:t>
            </w:r>
          </w:p>
        </w:tc>
      </w:tr>
      <w:tr w:rsidR="003F0418" w:rsidRPr="003F0418" w14:paraId="0C6912D0" w14:textId="77777777" w:rsidTr="00375DCF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FB5ED5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D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1C42E" w14:textId="17088C9A" w:rsidR="00C07929" w:rsidRPr="003F0418" w:rsidRDefault="001D5981" w:rsidP="001D5981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10</w:t>
            </w:r>
            <w:r w:rsidR="00C07929" w:rsidRPr="003F0418">
              <w:rPr>
                <w:rFonts w:asciiTheme="minorHAnsi" w:hAnsiTheme="minorHAnsi"/>
                <w:i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7</w:t>
            </w:r>
            <w:r w:rsidR="00C07929" w:rsidRPr="003F0418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FF866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Достатня відповідь (не менше 60% інформації) є зауваження, відповідь тільки на частину питань</w:t>
            </w:r>
          </w:p>
        </w:tc>
      </w:tr>
      <w:tr w:rsidR="003F0418" w:rsidRPr="003F0418" w14:paraId="05ED703F" w14:textId="77777777" w:rsidTr="00375DCF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35A0E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2902C" w14:textId="21FFC800" w:rsidR="00C07929" w:rsidRPr="003F0418" w:rsidRDefault="001D5981" w:rsidP="001D5981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>9</w:t>
            </w:r>
            <w:r w:rsidR="00C07929" w:rsidRPr="003F0418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6</w:t>
            </w:r>
            <w:r w:rsidR="00C07929" w:rsidRPr="003F0418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1AD98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Задовільна відповідь (не менше 60% інформації), суттєві помилки, відпо</w:t>
            </w:r>
            <w:r w:rsidRPr="003F0418">
              <w:rPr>
                <w:rFonts w:asciiTheme="minorHAnsi" w:hAnsiTheme="minorHAnsi"/>
                <w:i/>
                <w:sz w:val="22"/>
                <w:szCs w:val="22"/>
              </w:rPr>
              <w:softHyphen/>
              <w:t>відь на поодинокі питання, не може пояснити результати</w:t>
            </w:r>
          </w:p>
        </w:tc>
      </w:tr>
      <w:tr w:rsidR="00C07929" w:rsidRPr="003F0418" w14:paraId="5062D412" w14:textId="77777777" w:rsidTr="00375DCF">
        <w:trPr>
          <w:jc w:val="center"/>
        </w:trPr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7D411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Fx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45FA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0,0</w:t>
            </w:r>
          </w:p>
        </w:tc>
        <w:tc>
          <w:tcPr>
            <w:tcW w:w="7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4B56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Відповідь не вірна або менше 60% інформації, або відсутня</w:t>
            </w:r>
          </w:p>
        </w:tc>
      </w:tr>
    </w:tbl>
    <w:p w14:paraId="7A6E885C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14:paraId="7D7218BF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8. Розрахунок шкали рейтингу з дисципліни (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rd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):</w:t>
      </w:r>
    </w:p>
    <w:p w14:paraId="1D2C43CF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Сума вагових балів контрольних заходів протягом семестру складає: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Rc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= </w:t>
      </w:r>
      <w:r w:rsidRPr="003F0418">
        <w:rPr>
          <w:rFonts w:asciiTheme="minorHAnsi" w:hAnsiTheme="minorHAnsi"/>
          <w:i/>
          <w:sz w:val="24"/>
          <w:szCs w:val="24"/>
        </w:rPr>
        <w:object w:dxaOrig="480" w:dyaOrig="540" w14:anchorId="19BFDE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45pt;height:26.8pt" o:ole="">
            <v:imagedata r:id="rId15" o:title=""/>
          </v:shape>
          <o:OLEObject Type="Embed" ProgID="Equation.3" ShapeID="_x0000_i1025" DrawAspect="Content" ObjectID="_1742540930" r:id="rId16"/>
        </w:object>
      </w:r>
    </w:p>
    <w:p w14:paraId="46322FBF" w14:textId="0D96514A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де r - рейтингові або вагові бали за кожний вид робіт з дисципліни.</w:t>
      </w:r>
    </w:p>
    <w:tbl>
      <w:tblPr>
        <w:tblW w:w="0" w:type="auto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5"/>
        <w:gridCol w:w="3188"/>
        <w:gridCol w:w="3209"/>
      </w:tblGrid>
      <w:tr w:rsidR="003F0418" w:rsidRPr="003F0418" w14:paraId="3CC5601F" w14:textId="77777777" w:rsidTr="00375DCF">
        <w:tc>
          <w:tcPr>
            <w:tcW w:w="3175" w:type="dxa"/>
          </w:tcPr>
          <w:p w14:paraId="59819DE9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RD = RС + RE</w:t>
            </w:r>
          </w:p>
        </w:tc>
        <w:tc>
          <w:tcPr>
            <w:tcW w:w="3188" w:type="dxa"/>
          </w:tcPr>
          <w:p w14:paraId="5C93C8C3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Оцінка ECTS</w:t>
            </w:r>
          </w:p>
        </w:tc>
        <w:tc>
          <w:tcPr>
            <w:tcW w:w="3209" w:type="dxa"/>
          </w:tcPr>
          <w:p w14:paraId="2C89C7DE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Традиційна оцінка</w:t>
            </w:r>
          </w:p>
        </w:tc>
      </w:tr>
      <w:tr w:rsidR="003F0418" w:rsidRPr="003F0418" w14:paraId="14878FA1" w14:textId="77777777" w:rsidTr="00375DCF">
        <w:tc>
          <w:tcPr>
            <w:tcW w:w="3175" w:type="dxa"/>
          </w:tcPr>
          <w:p w14:paraId="7B05623F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95-100</w:t>
            </w:r>
          </w:p>
        </w:tc>
        <w:tc>
          <w:tcPr>
            <w:tcW w:w="3188" w:type="dxa"/>
            <w:vAlign w:val="center"/>
          </w:tcPr>
          <w:p w14:paraId="1896F4B0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A</w:t>
            </w:r>
          </w:p>
        </w:tc>
        <w:tc>
          <w:tcPr>
            <w:tcW w:w="3209" w:type="dxa"/>
            <w:vAlign w:val="center"/>
          </w:tcPr>
          <w:p w14:paraId="7235C9B1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відмінно</w:t>
            </w:r>
          </w:p>
        </w:tc>
      </w:tr>
      <w:tr w:rsidR="003F0418" w:rsidRPr="003F0418" w14:paraId="1732E607" w14:textId="77777777" w:rsidTr="00375DCF">
        <w:tc>
          <w:tcPr>
            <w:tcW w:w="3175" w:type="dxa"/>
          </w:tcPr>
          <w:p w14:paraId="2F9DBE93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85-94</w:t>
            </w:r>
          </w:p>
        </w:tc>
        <w:tc>
          <w:tcPr>
            <w:tcW w:w="3188" w:type="dxa"/>
            <w:vAlign w:val="center"/>
          </w:tcPr>
          <w:p w14:paraId="51A4D1E3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B</w:t>
            </w:r>
          </w:p>
        </w:tc>
        <w:tc>
          <w:tcPr>
            <w:tcW w:w="3209" w:type="dxa"/>
            <w:vMerge w:val="restart"/>
            <w:vAlign w:val="center"/>
          </w:tcPr>
          <w:p w14:paraId="3B14CC0E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дуже добре</w:t>
            </w:r>
          </w:p>
          <w:p w14:paraId="27E4FFB7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добре</w:t>
            </w:r>
          </w:p>
        </w:tc>
      </w:tr>
      <w:tr w:rsidR="003F0418" w:rsidRPr="003F0418" w14:paraId="6C5FC468" w14:textId="77777777" w:rsidTr="00375DCF">
        <w:tc>
          <w:tcPr>
            <w:tcW w:w="3175" w:type="dxa"/>
          </w:tcPr>
          <w:p w14:paraId="16AF4627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75-84</w:t>
            </w:r>
          </w:p>
        </w:tc>
        <w:tc>
          <w:tcPr>
            <w:tcW w:w="3188" w:type="dxa"/>
            <w:vAlign w:val="center"/>
          </w:tcPr>
          <w:p w14:paraId="5D231511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C</w:t>
            </w:r>
          </w:p>
        </w:tc>
        <w:tc>
          <w:tcPr>
            <w:tcW w:w="3209" w:type="dxa"/>
            <w:vMerge/>
            <w:vAlign w:val="center"/>
          </w:tcPr>
          <w:p w14:paraId="25EC1148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F0418" w:rsidRPr="003F0418" w14:paraId="5F5A6D33" w14:textId="77777777" w:rsidTr="00375DCF">
        <w:tc>
          <w:tcPr>
            <w:tcW w:w="3175" w:type="dxa"/>
          </w:tcPr>
          <w:p w14:paraId="30FEAE09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65-74</w:t>
            </w:r>
          </w:p>
        </w:tc>
        <w:tc>
          <w:tcPr>
            <w:tcW w:w="3188" w:type="dxa"/>
            <w:vAlign w:val="center"/>
          </w:tcPr>
          <w:p w14:paraId="35676A9C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D</w:t>
            </w:r>
          </w:p>
        </w:tc>
        <w:tc>
          <w:tcPr>
            <w:tcW w:w="3209" w:type="dxa"/>
            <w:vMerge w:val="restart"/>
            <w:vAlign w:val="center"/>
          </w:tcPr>
          <w:p w14:paraId="5B71A641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задовільно</w:t>
            </w:r>
          </w:p>
          <w:p w14:paraId="320405AC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достатньо</w:t>
            </w:r>
          </w:p>
        </w:tc>
      </w:tr>
      <w:tr w:rsidR="003F0418" w:rsidRPr="003F0418" w14:paraId="0C14F33E" w14:textId="77777777" w:rsidTr="00375DCF">
        <w:tc>
          <w:tcPr>
            <w:tcW w:w="3175" w:type="dxa"/>
          </w:tcPr>
          <w:p w14:paraId="2B1C35F0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60-64</w:t>
            </w:r>
          </w:p>
        </w:tc>
        <w:tc>
          <w:tcPr>
            <w:tcW w:w="3188" w:type="dxa"/>
            <w:vAlign w:val="center"/>
          </w:tcPr>
          <w:p w14:paraId="744E0E0D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E</w:t>
            </w:r>
          </w:p>
        </w:tc>
        <w:tc>
          <w:tcPr>
            <w:tcW w:w="3209" w:type="dxa"/>
            <w:vMerge/>
            <w:vAlign w:val="center"/>
          </w:tcPr>
          <w:p w14:paraId="717E0F11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  <w:tr w:rsidR="003F0418" w:rsidRPr="003F0418" w14:paraId="765CDA63" w14:textId="77777777" w:rsidTr="00375DCF">
        <w:tc>
          <w:tcPr>
            <w:tcW w:w="3175" w:type="dxa"/>
          </w:tcPr>
          <w:p w14:paraId="1AC452F0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&lt; 0,6</w:t>
            </w:r>
          </w:p>
        </w:tc>
        <w:tc>
          <w:tcPr>
            <w:tcW w:w="3188" w:type="dxa"/>
            <w:vAlign w:val="center"/>
          </w:tcPr>
          <w:p w14:paraId="78AE8A9D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proofErr w:type="spellStart"/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Fx</w:t>
            </w:r>
            <w:proofErr w:type="spellEnd"/>
          </w:p>
        </w:tc>
        <w:tc>
          <w:tcPr>
            <w:tcW w:w="3209" w:type="dxa"/>
            <w:vAlign w:val="center"/>
          </w:tcPr>
          <w:p w14:paraId="5B08A989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незадовільно</w:t>
            </w:r>
          </w:p>
        </w:tc>
      </w:tr>
      <w:tr w:rsidR="003F0418" w:rsidRPr="003F0418" w14:paraId="09E62542" w14:textId="77777777" w:rsidTr="00375DCF">
        <w:tc>
          <w:tcPr>
            <w:tcW w:w="3175" w:type="dxa"/>
          </w:tcPr>
          <w:p w14:paraId="6332FE33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&lt; 0,5 або не виконані інші умови допуску до екзамену</w:t>
            </w:r>
          </w:p>
        </w:tc>
        <w:tc>
          <w:tcPr>
            <w:tcW w:w="3188" w:type="dxa"/>
            <w:vAlign w:val="center"/>
          </w:tcPr>
          <w:p w14:paraId="364EDCA5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F</w:t>
            </w:r>
          </w:p>
        </w:tc>
        <w:tc>
          <w:tcPr>
            <w:tcW w:w="3209" w:type="dxa"/>
            <w:vAlign w:val="center"/>
          </w:tcPr>
          <w:p w14:paraId="0A7371EC" w14:textId="77777777" w:rsidR="00C07929" w:rsidRPr="003F0418" w:rsidRDefault="00C07929" w:rsidP="003F0418">
            <w:pPr>
              <w:spacing w:line="240" w:lineRule="auto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3F0418">
              <w:rPr>
                <w:rFonts w:asciiTheme="minorHAnsi" w:hAnsiTheme="minorHAnsi"/>
                <w:i/>
                <w:sz w:val="22"/>
                <w:szCs w:val="22"/>
              </w:rPr>
              <w:t>не допущений</w:t>
            </w:r>
          </w:p>
        </w:tc>
      </w:tr>
    </w:tbl>
    <w:p w14:paraId="73CD75B6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Необхідною умовою допуску до екзамену є виконання МКР-1, зарахування всіх практичних робіт передбачених програмою, а також стартовий рейтинг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Rc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не менше 50% від RC. Тобто, не менш RC = 0,5х60 = 30 балів.</w:t>
      </w:r>
    </w:p>
    <w:p w14:paraId="2C29C779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Студенти, які набрали протягом семестру рейтинг з дисципліни більше 0,5 х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Rc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= 30 балів, до</w:t>
      </w:r>
      <w:r w:rsidRPr="003F0418">
        <w:rPr>
          <w:rFonts w:asciiTheme="minorHAnsi" w:hAnsiTheme="minorHAnsi"/>
          <w:i/>
          <w:sz w:val="24"/>
          <w:szCs w:val="24"/>
        </w:rPr>
        <w:softHyphen/>
        <w:t>пускаються до екзамену.</w:t>
      </w:r>
    </w:p>
    <w:p w14:paraId="59D62647" w14:textId="77777777" w:rsidR="00C07929" w:rsidRPr="003F0418" w:rsidRDefault="00C07929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Студенти, які набрали протягом семестру рейтинг з дисципліни менше 0,5 х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Rc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= 25 балів (оці</w:t>
      </w:r>
      <w:r w:rsidRPr="003F0418">
        <w:rPr>
          <w:rFonts w:asciiTheme="minorHAnsi" w:hAnsiTheme="minorHAnsi"/>
          <w:i/>
          <w:sz w:val="24"/>
          <w:szCs w:val="24"/>
        </w:rPr>
        <w:softHyphen/>
        <w:t>нка F), зобов'язані до початку екзаменаційної сесії підвищити його, інакше вони не допускаються до екзамену з цієї дисципліни і мають академічну заборгованість.</w:t>
      </w:r>
    </w:p>
    <w:p w14:paraId="2C4EAB60" w14:textId="078749EA" w:rsidR="004A6336" w:rsidRPr="003F0418" w:rsidRDefault="00C07929" w:rsidP="003F0418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Студенти, які отримали протягом семестру рейтинг з дисципліни не менше 0,95 х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Rc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= 57 балів та виконали умову допуску до екзамену мають можливість отримати залікову оцінку «автоматом». В особливих випадках студент має можливість отримати залікову оцінку «автоматом» при 0,9 х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Rc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= 54 балів</w:t>
      </w:r>
      <w:r w:rsidR="003F0A41" w:rsidRPr="003F0418">
        <w:rPr>
          <w:rFonts w:asciiTheme="minorHAnsi" w:hAnsiTheme="minorHAnsi"/>
          <w:sz w:val="24"/>
          <w:szCs w:val="24"/>
        </w:rPr>
        <w:t xml:space="preserve"> </w:t>
      </w:r>
    </w:p>
    <w:p w14:paraId="3DA2CD2D" w14:textId="2777A2E5" w:rsidR="004A6336" w:rsidRPr="003F0418" w:rsidRDefault="004A6336" w:rsidP="003F0418">
      <w:pPr>
        <w:pStyle w:val="1"/>
        <w:spacing w:before="0" w:after="0" w:line="240" w:lineRule="auto"/>
        <w:rPr>
          <w:color w:val="auto"/>
        </w:rPr>
      </w:pPr>
      <w:r w:rsidRPr="003F0418">
        <w:rPr>
          <w:color w:val="auto"/>
        </w:rPr>
        <w:t>Додаткова інформація з дисципліни</w:t>
      </w:r>
      <w:r w:rsidR="00087AFC" w:rsidRPr="003F0418">
        <w:rPr>
          <w:color w:val="auto"/>
        </w:rPr>
        <w:t xml:space="preserve"> (освітнього компонента)</w:t>
      </w:r>
    </w:p>
    <w:p w14:paraId="28F037BB" w14:textId="16222585" w:rsidR="00CB6561" w:rsidRPr="003F0418" w:rsidRDefault="004E7837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Задачі до модульної контрольної роботи.</w:t>
      </w:r>
    </w:p>
    <w:p w14:paraId="3E50A15A" w14:textId="57E9DD26" w:rsidR="004E7837" w:rsidRPr="003F0418" w:rsidRDefault="004E7837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Знайти похибку базування.</w:t>
      </w:r>
    </w:p>
    <w:p w14:paraId="37062081" w14:textId="46E9E04A" w:rsidR="004E7837" w:rsidRPr="003F0418" w:rsidRDefault="00C34348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Знайти силу закріплення при обробці поверхні.</w:t>
      </w:r>
    </w:p>
    <w:p w14:paraId="154E58E4" w14:textId="79B4ECC7" w:rsidR="00C34348" w:rsidRPr="003F0418" w:rsidRDefault="00C34348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Знайти необхідну силу рушія.</w:t>
      </w:r>
    </w:p>
    <w:p w14:paraId="583DB28F" w14:textId="64975290" w:rsidR="0081361F" w:rsidRPr="003F0418" w:rsidRDefault="0081361F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Питання до </w:t>
      </w:r>
      <w:r w:rsidR="00014BEF" w:rsidRPr="003F0418">
        <w:rPr>
          <w:rFonts w:asciiTheme="minorHAnsi" w:hAnsiTheme="minorHAnsi"/>
          <w:i/>
          <w:sz w:val="24"/>
          <w:szCs w:val="24"/>
        </w:rPr>
        <w:t>іспиту</w:t>
      </w:r>
      <w:r w:rsidRPr="003F0418">
        <w:rPr>
          <w:rFonts w:asciiTheme="minorHAnsi" w:hAnsiTheme="minorHAnsi"/>
          <w:i/>
          <w:sz w:val="24"/>
          <w:szCs w:val="24"/>
        </w:rPr>
        <w:t xml:space="preserve"> </w:t>
      </w:r>
    </w:p>
    <w:p w14:paraId="51F7ED71" w14:textId="77777777" w:rsidR="0081361F" w:rsidRPr="003F0418" w:rsidRDefault="0081361F" w:rsidP="003F0418">
      <w:pPr>
        <w:spacing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3F0418">
        <w:rPr>
          <w:rFonts w:asciiTheme="minorHAnsi" w:hAnsiTheme="minorHAnsi"/>
          <w:b/>
          <w:i/>
          <w:sz w:val="24"/>
          <w:szCs w:val="24"/>
        </w:rPr>
        <w:t>Теоретичні питання</w:t>
      </w:r>
    </w:p>
    <w:p w14:paraId="2F5CEB8F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Склад технологічної оснастки. Визначення пристосування і верстатного пристосування.</w:t>
      </w:r>
    </w:p>
    <w:p w14:paraId="1AC588D2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Призначення і застосування пристроїв.</w:t>
      </w:r>
    </w:p>
    <w:p w14:paraId="271E98C9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Загальні вимоги до конструкції верстатних пристосувань.</w:t>
      </w:r>
    </w:p>
    <w:p w14:paraId="5BD82F35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Класифікація пристроїв.</w:t>
      </w:r>
    </w:p>
    <w:p w14:paraId="0F97FC71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Похибка установки заготовок в пристрої.</w:t>
      </w:r>
    </w:p>
    <w:p w14:paraId="54BC3C03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Міжгалузеві системи технологічної оснастки: НСО, УЗО, УЗПО.</w:t>
      </w:r>
    </w:p>
    <w:p w14:paraId="54572B6F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Міжгалузеві системи технологічної оснастки: ЗРО, УБО, УНО.</w:t>
      </w:r>
    </w:p>
    <w:p w14:paraId="2F2A3431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Галузеві системи технологічної оснастки.</w:t>
      </w:r>
    </w:p>
    <w:p w14:paraId="012100BD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Вибір верстатного пристосування за серійністю.</w:t>
      </w:r>
    </w:p>
    <w:p w14:paraId="6A260A54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Класифікація пристроїв за: призначенням, технологічною ознакою, способом компонування, ступенем спеціалізації та механізації.</w:t>
      </w:r>
    </w:p>
    <w:p w14:paraId="50673725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Елементи компонування верстатних пристосувань. Їх призначення.</w:t>
      </w:r>
    </w:p>
    <w:p w14:paraId="22BB6AB3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Вимоги до установчих елементів пристроїв.</w:t>
      </w:r>
    </w:p>
    <w:p w14:paraId="0AF909DB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Установочні елементи пристроїв: опорні штирі.</w:t>
      </w:r>
    </w:p>
    <w:p w14:paraId="0EFBCC36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Установочні елементи пристроїв: опори, що регулюються.</w:t>
      </w:r>
    </w:p>
    <w:p w14:paraId="6CD5E930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Установочні елементи пристроїв: пластини опорні</w:t>
      </w:r>
    </w:p>
    <w:p w14:paraId="655FD1C4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Установочні елементи пристроїв: призми.</w:t>
      </w:r>
    </w:p>
    <w:p w14:paraId="27FF4BCF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Установка заготовок в самоцентрувальні патрони.</w:t>
      </w:r>
    </w:p>
    <w:p w14:paraId="080C047E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Установка заготовок на оправки.</w:t>
      </w:r>
    </w:p>
    <w:p w14:paraId="50150367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Установка заготовок на пальці.</w:t>
      </w:r>
    </w:p>
    <w:p w14:paraId="51307802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Елементи для закріплення заготовок: гвинтові.</w:t>
      </w:r>
    </w:p>
    <w:p w14:paraId="4B78CCA7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Елементи для закріплення заготовок: швидкодіючі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залещата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.</w:t>
      </w:r>
    </w:p>
    <w:p w14:paraId="744FFA08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Елементи для закріплення заготовок: прихвати.</w:t>
      </w:r>
    </w:p>
    <w:p w14:paraId="3B37FD2B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Елементи для закріплення заготовок: ексцентрикові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залещата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.</w:t>
      </w:r>
    </w:p>
    <w:p w14:paraId="6DF822A0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Елементи для закріплення заготовок: розрізні пружні гільзи.</w:t>
      </w:r>
    </w:p>
    <w:p w14:paraId="63554351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Мембранні патрони.</w:t>
      </w:r>
    </w:p>
    <w:p w14:paraId="5904698B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Конструкцій замків для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реєчно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-важільних затискачів.</w:t>
      </w:r>
    </w:p>
    <w:p w14:paraId="1951E1A6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Комбіновані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залещата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.</w:t>
      </w:r>
    </w:p>
    <w:p w14:paraId="754A6336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Затискні механізми для багатомісних пристроїв.</w:t>
      </w:r>
    </w:p>
    <w:p w14:paraId="41CCFA84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Затискні механізми автоматизованого типу.</w:t>
      </w:r>
    </w:p>
    <w:p w14:paraId="6FB36301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lastRenderedPageBreak/>
        <w:t>Технічні характеристики, види та вимоги до приводів затискних пристроїв пристосувань.</w:t>
      </w:r>
    </w:p>
    <w:p w14:paraId="4FEA2163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Приводи затискних пристроїв пристосувань: пневматичні.</w:t>
      </w:r>
    </w:p>
    <w:p w14:paraId="640FAEE6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Приводи затискних пристроїв пристосувань: гідравлічні.</w:t>
      </w:r>
    </w:p>
    <w:p w14:paraId="48B5A8E3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Приводи затискних пристроїв пристосувань: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пневмогідравлічні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.</w:t>
      </w:r>
    </w:p>
    <w:p w14:paraId="7C1CE58D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Приводи затискних пристроїв пристосувань: електричні.</w:t>
      </w:r>
    </w:p>
    <w:p w14:paraId="7B9F514C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Приводи затискних пристроїв пристосувань: магнітні.</w:t>
      </w:r>
    </w:p>
    <w:p w14:paraId="29FED336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Приводи затискних пристроїв пристосувань: вакуумні.</w:t>
      </w:r>
    </w:p>
    <w:p w14:paraId="2FF9892C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Розрахунок механізмів для закріплення заготовок: гвинтові.</w:t>
      </w:r>
    </w:p>
    <w:p w14:paraId="13102C90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Розрахунок механізмів для закріплення заготовок: важільні.</w:t>
      </w:r>
    </w:p>
    <w:p w14:paraId="6E8A400A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Розрахунок механізмів для закріплення заготовок: клинові.</w:t>
      </w:r>
    </w:p>
    <w:p w14:paraId="48C7B485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proofErr w:type="spellStart"/>
      <w:r w:rsidRPr="003F0418">
        <w:rPr>
          <w:rFonts w:asciiTheme="minorHAnsi" w:hAnsiTheme="minorHAnsi"/>
          <w:i/>
          <w:sz w:val="24"/>
          <w:szCs w:val="24"/>
        </w:rPr>
        <w:t>Допроектний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аналіз при проектуванні верстатних пристосувань</w:t>
      </w:r>
    </w:p>
    <w:p w14:paraId="306539F2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Порядок проектування верстатних пристосувань.</w:t>
      </w:r>
    </w:p>
    <w:p w14:paraId="366CB468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Види баз і базування.</w:t>
      </w:r>
    </w:p>
    <w:p w14:paraId="0351DC2B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Складові похибки установки.</w:t>
      </w:r>
    </w:p>
    <w:p w14:paraId="7677FDB0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Правила вибору баз.</w:t>
      </w:r>
    </w:p>
    <w:p w14:paraId="744C3F40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Розрахунок похибки базування на призмі.</w:t>
      </w:r>
    </w:p>
    <w:p w14:paraId="2C2363D3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Розрахунок похибки базування на пальцях.</w:t>
      </w:r>
    </w:p>
    <w:p w14:paraId="64B96CF1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Загальні принципи силового розрахунку.</w:t>
      </w:r>
    </w:p>
    <w:p w14:paraId="38954AD8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Коефіцієнт запасу у силовому розрахунку. Вибір точки прикладення зусилля закріплення.</w:t>
      </w:r>
    </w:p>
    <w:p w14:paraId="52650C85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Розрахунок елементів пристосувань на міцність.</w:t>
      </w:r>
    </w:p>
    <w:p w14:paraId="099E322C" w14:textId="77777777" w:rsidR="0081361F" w:rsidRPr="003F0418" w:rsidRDefault="0081361F" w:rsidP="003F0418">
      <w:pPr>
        <w:pStyle w:val="a0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Складові похибки, що виникають при установки заготовки у пристосування.</w:t>
      </w:r>
    </w:p>
    <w:p w14:paraId="72F7D1D5" w14:textId="49824F08" w:rsidR="0081361F" w:rsidRPr="003F0418" w:rsidRDefault="0081361F" w:rsidP="003F0418">
      <w:pPr>
        <w:spacing w:line="240" w:lineRule="auto"/>
        <w:jc w:val="both"/>
        <w:rPr>
          <w:rFonts w:asciiTheme="minorHAnsi" w:hAnsiTheme="minorHAnsi"/>
          <w:b/>
          <w:i/>
          <w:sz w:val="24"/>
          <w:szCs w:val="24"/>
        </w:rPr>
      </w:pPr>
      <w:r w:rsidRPr="003F0418">
        <w:rPr>
          <w:rFonts w:asciiTheme="minorHAnsi" w:hAnsiTheme="minorHAnsi"/>
          <w:b/>
          <w:i/>
          <w:sz w:val="24"/>
          <w:szCs w:val="24"/>
        </w:rPr>
        <w:t>Приклади задач</w:t>
      </w:r>
      <w:r w:rsidR="00014BEF" w:rsidRPr="003F0418">
        <w:rPr>
          <w:rFonts w:asciiTheme="minorHAnsi" w:hAnsiTheme="minorHAnsi"/>
          <w:b/>
          <w:i/>
          <w:sz w:val="24"/>
          <w:szCs w:val="24"/>
        </w:rPr>
        <w:t xml:space="preserve"> на іспиті.</w:t>
      </w:r>
    </w:p>
    <w:p w14:paraId="2839C64D" w14:textId="77777777" w:rsidR="0081361F" w:rsidRPr="003F0418" w:rsidRDefault="0081361F" w:rsidP="003F0418">
      <w:pPr>
        <w:pStyle w:val="a0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>Опишіть базування та затискання деталі у запропонованому пристосуванні. Опишіть закріплення цього пристосування на верстаті.</w:t>
      </w:r>
    </w:p>
    <w:p w14:paraId="4B793D6E" w14:textId="77777777" w:rsidR="0081361F" w:rsidRPr="003F0418" w:rsidRDefault="0081361F" w:rsidP="003F0418">
      <w:pPr>
        <w:pStyle w:val="a0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Розрахуйте силу затиску при фрезеруванні верхньої площини торцевою фрезою, якщо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Pz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=400 Н,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Py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/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Pz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=0,8,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Pz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/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Px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>=0,6, k=5,5.</w:t>
      </w:r>
    </w:p>
    <w:p w14:paraId="18DBD6EE" w14:textId="26E353AA" w:rsidR="0081361F" w:rsidRPr="003F0418" w:rsidRDefault="0081361F" w:rsidP="003F0418">
      <w:pPr>
        <w:pStyle w:val="a0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3F0418">
        <w:rPr>
          <w:rFonts w:asciiTheme="minorHAnsi" w:hAnsiTheme="minorHAnsi"/>
          <w:i/>
          <w:sz w:val="24"/>
          <w:szCs w:val="24"/>
        </w:rPr>
        <w:t xml:space="preserve">Перевірте на міцність центральну шпильку </w:t>
      </w:r>
      <w:proofErr w:type="spellStart"/>
      <w:r w:rsidRPr="003F0418">
        <w:rPr>
          <w:rFonts w:asciiTheme="minorHAnsi" w:hAnsiTheme="minorHAnsi"/>
          <w:i/>
          <w:sz w:val="24"/>
          <w:szCs w:val="24"/>
        </w:rPr>
        <w:t>прихвату</w:t>
      </w:r>
      <w:proofErr w:type="spellEnd"/>
      <w:r w:rsidRPr="003F0418">
        <w:rPr>
          <w:rFonts w:asciiTheme="minorHAnsi" w:hAnsiTheme="minorHAnsi"/>
          <w:i/>
          <w:sz w:val="24"/>
          <w:szCs w:val="24"/>
        </w:rPr>
        <w:t xml:space="preserve"> (позиція 8), якщо вона зроблена з сталі у якої [σ]=780 МПа.</w:t>
      </w:r>
    </w:p>
    <w:p w14:paraId="727B5862" w14:textId="227BA8F3" w:rsidR="0081361F" w:rsidRPr="003F0418" w:rsidRDefault="0081361F" w:rsidP="003F0418">
      <w:pPr>
        <w:spacing w:line="240" w:lineRule="auto"/>
        <w:jc w:val="both"/>
        <w:rPr>
          <w:rFonts w:asciiTheme="minorHAnsi" w:hAnsiTheme="minorHAnsi"/>
          <w:i/>
          <w:sz w:val="24"/>
          <w:szCs w:val="24"/>
        </w:rPr>
      </w:pPr>
      <w:bookmarkStart w:id="0" w:name="_GoBack"/>
      <w:bookmarkEnd w:id="0"/>
    </w:p>
    <w:p w14:paraId="2665ACC1" w14:textId="6D215F8C" w:rsidR="00B47838" w:rsidRPr="003F0418" w:rsidRDefault="00B47838" w:rsidP="003F0418">
      <w:p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18067C29" w14:textId="7154BF18" w:rsidR="00AD5593" w:rsidRPr="003F0418" w:rsidRDefault="00714AB2" w:rsidP="003F0418">
      <w:pPr>
        <w:spacing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3F0418">
        <w:rPr>
          <w:rFonts w:asciiTheme="minorHAnsi" w:hAnsiTheme="minorHAnsi"/>
          <w:b/>
          <w:bCs/>
          <w:sz w:val="24"/>
          <w:szCs w:val="24"/>
        </w:rPr>
        <w:t>Робочу програму</w:t>
      </w:r>
      <w:r w:rsidR="00AD5593" w:rsidRPr="003F0418">
        <w:rPr>
          <w:rFonts w:asciiTheme="minorHAnsi" w:hAnsiTheme="minorHAnsi"/>
          <w:b/>
          <w:bCs/>
          <w:sz w:val="24"/>
          <w:szCs w:val="24"/>
        </w:rPr>
        <w:t xml:space="preserve"> навчальної дисципліни</w:t>
      </w:r>
      <w:r w:rsidR="00F162DC" w:rsidRPr="003F0418">
        <w:rPr>
          <w:rFonts w:asciiTheme="minorHAnsi" w:hAnsiTheme="minorHAnsi"/>
          <w:b/>
          <w:bCs/>
          <w:sz w:val="24"/>
          <w:szCs w:val="24"/>
        </w:rPr>
        <w:t xml:space="preserve"> (</w:t>
      </w:r>
      <w:proofErr w:type="spellStart"/>
      <w:r w:rsidR="00F162DC" w:rsidRPr="003F0418">
        <w:rPr>
          <w:rFonts w:asciiTheme="minorHAnsi" w:hAnsiTheme="minorHAnsi"/>
          <w:b/>
          <w:bCs/>
          <w:sz w:val="24"/>
          <w:szCs w:val="24"/>
        </w:rPr>
        <w:t>силабус</w:t>
      </w:r>
      <w:proofErr w:type="spellEnd"/>
      <w:r w:rsidR="00F162DC" w:rsidRPr="003F0418">
        <w:rPr>
          <w:rFonts w:asciiTheme="minorHAnsi" w:hAnsiTheme="minorHAnsi"/>
          <w:b/>
          <w:bCs/>
          <w:sz w:val="24"/>
          <w:szCs w:val="24"/>
        </w:rPr>
        <w:t>)</w:t>
      </w:r>
      <w:r w:rsidR="005F4692" w:rsidRPr="003F0418">
        <w:rPr>
          <w:rFonts w:asciiTheme="minorHAnsi" w:hAnsiTheme="minorHAnsi"/>
          <w:b/>
          <w:bCs/>
          <w:sz w:val="24"/>
          <w:szCs w:val="24"/>
        </w:rPr>
        <w:t>:</w:t>
      </w:r>
    </w:p>
    <w:p w14:paraId="75F34F0D" w14:textId="0F01D88C" w:rsidR="00BA590A" w:rsidRPr="003F0418" w:rsidRDefault="001D56C1" w:rsidP="003F0418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3F0418">
        <w:rPr>
          <w:rFonts w:asciiTheme="minorHAnsi" w:hAnsiTheme="minorHAnsi"/>
          <w:b/>
          <w:bCs/>
          <w:sz w:val="22"/>
          <w:szCs w:val="22"/>
        </w:rPr>
        <w:t>С</w:t>
      </w:r>
      <w:r w:rsidR="00B47838" w:rsidRPr="003F0418">
        <w:rPr>
          <w:rFonts w:asciiTheme="minorHAnsi" w:hAnsiTheme="minorHAnsi"/>
          <w:b/>
          <w:bCs/>
          <w:sz w:val="22"/>
          <w:szCs w:val="22"/>
        </w:rPr>
        <w:t>кладено</w:t>
      </w:r>
      <w:r w:rsidR="00B47838" w:rsidRPr="003F041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F1B7C" w:rsidRPr="003F0418">
        <w:rPr>
          <w:rFonts w:asciiTheme="minorHAnsi" w:hAnsiTheme="minorHAnsi"/>
          <w:sz w:val="22"/>
          <w:szCs w:val="22"/>
        </w:rPr>
        <w:t>к.т.н</w:t>
      </w:r>
      <w:proofErr w:type="spellEnd"/>
      <w:r w:rsidR="00CF1B7C" w:rsidRPr="003F0418">
        <w:rPr>
          <w:rFonts w:asciiTheme="minorHAnsi" w:hAnsiTheme="minorHAnsi"/>
          <w:sz w:val="22"/>
          <w:szCs w:val="22"/>
        </w:rPr>
        <w:t>., доцент каф.</w:t>
      </w:r>
      <w:r w:rsidR="00CF1B7C" w:rsidRPr="003F041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CF1B7C" w:rsidRPr="003F0418">
        <w:rPr>
          <w:rFonts w:asciiTheme="minorHAnsi" w:hAnsiTheme="minorHAnsi"/>
          <w:bCs/>
          <w:sz w:val="22"/>
          <w:szCs w:val="22"/>
        </w:rPr>
        <w:t>Технології машинобудування Медведєв В.В.</w:t>
      </w:r>
    </w:p>
    <w:p w14:paraId="345B77FE" w14:textId="3CEFC470" w:rsidR="00B47838" w:rsidRPr="003F0418" w:rsidRDefault="008A4024" w:rsidP="003F0418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3F0418">
        <w:rPr>
          <w:rFonts w:asciiTheme="minorHAnsi" w:hAnsiTheme="minorHAnsi"/>
          <w:b/>
          <w:bCs/>
          <w:sz w:val="22"/>
          <w:szCs w:val="22"/>
        </w:rPr>
        <w:t>Ухвалено</w:t>
      </w:r>
      <w:r w:rsidRPr="003F0418">
        <w:rPr>
          <w:rFonts w:asciiTheme="minorHAnsi" w:hAnsiTheme="minorHAnsi"/>
          <w:sz w:val="22"/>
          <w:szCs w:val="22"/>
        </w:rPr>
        <w:t xml:space="preserve"> </w:t>
      </w:r>
      <w:r w:rsidR="00C301EF" w:rsidRPr="003F0418">
        <w:rPr>
          <w:rFonts w:asciiTheme="minorHAnsi" w:hAnsiTheme="minorHAnsi"/>
          <w:sz w:val="22"/>
          <w:szCs w:val="22"/>
        </w:rPr>
        <w:t>к</w:t>
      </w:r>
      <w:r w:rsidRPr="003F0418">
        <w:rPr>
          <w:rFonts w:asciiTheme="minorHAnsi" w:hAnsiTheme="minorHAnsi"/>
          <w:sz w:val="22"/>
          <w:szCs w:val="22"/>
        </w:rPr>
        <w:t>афедр</w:t>
      </w:r>
      <w:r w:rsidR="00C301EF" w:rsidRPr="003F0418">
        <w:rPr>
          <w:rFonts w:asciiTheme="minorHAnsi" w:hAnsiTheme="minorHAnsi"/>
          <w:sz w:val="22"/>
          <w:szCs w:val="22"/>
        </w:rPr>
        <w:t>ою</w:t>
      </w:r>
      <w:r w:rsidRPr="003F0418">
        <w:rPr>
          <w:rFonts w:asciiTheme="minorHAnsi" w:hAnsiTheme="minorHAnsi"/>
          <w:sz w:val="22"/>
          <w:szCs w:val="22"/>
        </w:rPr>
        <w:t xml:space="preserve"> </w:t>
      </w:r>
      <w:r w:rsidR="00CF1B7C" w:rsidRPr="003F0418">
        <w:rPr>
          <w:rFonts w:asciiTheme="minorHAnsi" w:hAnsiTheme="minorHAnsi"/>
          <w:bCs/>
          <w:sz w:val="22"/>
          <w:szCs w:val="22"/>
        </w:rPr>
        <w:t>Технології машинобудування</w:t>
      </w:r>
      <w:r w:rsidRPr="003F0418">
        <w:rPr>
          <w:rFonts w:asciiTheme="minorHAnsi" w:hAnsiTheme="minorHAnsi"/>
          <w:sz w:val="22"/>
          <w:szCs w:val="22"/>
        </w:rPr>
        <w:t xml:space="preserve"> </w:t>
      </w:r>
      <w:r w:rsidR="00C301EF" w:rsidRPr="003F0418">
        <w:rPr>
          <w:rFonts w:asciiTheme="minorHAnsi" w:hAnsiTheme="minorHAnsi"/>
          <w:sz w:val="22"/>
          <w:szCs w:val="22"/>
        </w:rPr>
        <w:t>(</w:t>
      </w:r>
      <w:r w:rsidR="00BA590A" w:rsidRPr="003F0418">
        <w:rPr>
          <w:rFonts w:asciiTheme="minorHAnsi" w:hAnsiTheme="minorHAnsi"/>
          <w:sz w:val="22"/>
          <w:szCs w:val="22"/>
        </w:rPr>
        <w:t xml:space="preserve">протокол № </w:t>
      </w:r>
      <w:r w:rsidR="00CF1B7C" w:rsidRPr="003F0418">
        <w:rPr>
          <w:rFonts w:asciiTheme="minorHAnsi" w:hAnsiTheme="minorHAnsi"/>
          <w:sz w:val="22"/>
          <w:szCs w:val="22"/>
        </w:rPr>
        <w:t>1</w:t>
      </w:r>
      <w:r w:rsidR="00C301EF" w:rsidRPr="003F0418">
        <w:rPr>
          <w:rFonts w:asciiTheme="minorHAnsi" w:hAnsiTheme="minorHAnsi"/>
          <w:sz w:val="22"/>
          <w:szCs w:val="22"/>
        </w:rPr>
        <w:t xml:space="preserve"> </w:t>
      </w:r>
      <w:r w:rsidR="00BA590A" w:rsidRPr="003F0418">
        <w:rPr>
          <w:rFonts w:asciiTheme="minorHAnsi" w:hAnsiTheme="minorHAnsi"/>
          <w:sz w:val="22"/>
          <w:szCs w:val="22"/>
        </w:rPr>
        <w:t xml:space="preserve">від </w:t>
      </w:r>
      <w:r w:rsidR="00CC2277" w:rsidRPr="003F0418">
        <w:rPr>
          <w:rFonts w:asciiTheme="minorHAnsi" w:hAnsiTheme="minorHAnsi"/>
          <w:sz w:val="22"/>
          <w:szCs w:val="22"/>
        </w:rPr>
        <w:t>30.08.2022</w:t>
      </w:r>
      <w:r w:rsidR="00C301EF" w:rsidRPr="003F0418">
        <w:rPr>
          <w:rFonts w:asciiTheme="minorHAnsi" w:hAnsiTheme="minorHAnsi"/>
          <w:sz w:val="22"/>
          <w:szCs w:val="22"/>
        </w:rPr>
        <w:t>)</w:t>
      </w:r>
    </w:p>
    <w:p w14:paraId="252444CF" w14:textId="28C9EFD5" w:rsidR="005251A5" w:rsidRPr="003F0418" w:rsidRDefault="005251A5" w:rsidP="003F0418">
      <w:pPr>
        <w:spacing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3F0418">
        <w:rPr>
          <w:rFonts w:asciiTheme="minorHAnsi" w:hAnsiTheme="minorHAnsi"/>
          <w:b/>
          <w:bCs/>
          <w:sz w:val="22"/>
          <w:szCs w:val="22"/>
        </w:rPr>
        <w:t xml:space="preserve">Погоджено </w:t>
      </w:r>
      <w:r w:rsidR="00C301EF" w:rsidRPr="003F0418">
        <w:rPr>
          <w:rFonts w:asciiTheme="minorHAnsi" w:hAnsiTheme="minorHAnsi"/>
          <w:sz w:val="22"/>
          <w:szCs w:val="22"/>
        </w:rPr>
        <w:t>Методичною комісією</w:t>
      </w:r>
      <w:r w:rsidRPr="003F0418">
        <w:rPr>
          <w:rFonts w:asciiTheme="minorHAnsi" w:hAnsiTheme="minorHAnsi"/>
          <w:sz w:val="22"/>
          <w:szCs w:val="22"/>
        </w:rPr>
        <w:t xml:space="preserve"> </w:t>
      </w:r>
      <w:r w:rsidR="00AE41A6" w:rsidRPr="003F0418">
        <w:rPr>
          <w:rFonts w:asciiTheme="minorHAnsi" w:hAnsiTheme="minorHAnsi"/>
          <w:sz w:val="22"/>
          <w:szCs w:val="22"/>
        </w:rPr>
        <w:t>факультету</w:t>
      </w:r>
      <w:r w:rsidR="00364712" w:rsidRPr="003F0418">
        <w:rPr>
          <w:rFonts w:asciiTheme="minorHAnsi" w:hAnsiTheme="minorHAnsi"/>
          <w:sz w:val="22"/>
          <w:szCs w:val="22"/>
        </w:rPr>
        <w:t xml:space="preserve"> </w:t>
      </w:r>
      <w:r w:rsidR="00C301EF" w:rsidRPr="003F0418">
        <w:rPr>
          <w:rFonts w:asciiTheme="minorHAnsi" w:hAnsiTheme="minorHAnsi"/>
          <w:sz w:val="22"/>
          <w:szCs w:val="22"/>
        </w:rPr>
        <w:t>(</w:t>
      </w:r>
      <w:r w:rsidRPr="003F0418">
        <w:rPr>
          <w:rFonts w:asciiTheme="minorHAnsi" w:hAnsiTheme="minorHAnsi"/>
          <w:sz w:val="22"/>
          <w:szCs w:val="22"/>
        </w:rPr>
        <w:t xml:space="preserve">протокол № </w:t>
      </w:r>
      <w:r w:rsidR="00CF1B7C" w:rsidRPr="003F0418">
        <w:rPr>
          <w:rFonts w:asciiTheme="minorHAnsi" w:hAnsiTheme="minorHAnsi"/>
          <w:sz w:val="22"/>
          <w:szCs w:val="22"/>
        </w:rPr>
        <w:t xml:space="preserve">1 </w:t>
      </w:r>
      <w:r w:rsidR="00C301EF" w:rsidRPr="003F0418">
        <w:rPr>
          <w:rFonts w:asciiTheme="minorHAnsi" w:hAnsiTheme="minorHAnsi"/>
          <w:sz w:val="22"/>
          <w:szCs w:val="22"/>
        </w:rPr>
        <w:t xml:space="preserve">від </w:t>
      </w:r>
      <w:r w:rsidR="00CC2277" w:rsidRPr="003F0418">
        <w:rPr>
          <w:rFonts w:asciiTheme="minorHAnsi" w:hAnsiTheme="minorHAnsi"/>
          <w:sz w:val="22"/>
          <w:szCs w:val="22"/>
        </w:rPr>
        <w:t>30.08.2022</w:t>
      </w:r>
      <w:r w:rsidR="00C301EF" w:rsidRPr="003F0418">
        <w:rPr>
          <w:rFonts w:asciiTheme="minorHAnsi" w:hAnsiTheme="minorHAnsi"/>
          <w:bCs/>
          <w:sz w:val="22"/>
          <w:szCs w:val="22"/>
        </w:rPr>
        <w:t>)</w:t>
      </w:r>
    </w:p>
    <w:sectPr w:rsidR="005251A5" w:rsidRPr="003F0418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799E9" w14:textId="77777777" w:rsidR="00D44698" w:rsidRDefault="00D44698" w:rsidP="004E0EDF">
      <w:pPr>
        <w:spacing w:line="240" w:lineRule="auto"/>
      </w:pPr>
      <w:r>
        <w:separator/>
      </w:r>
    </w:p>
  </w:endnote>
  <w:endnote w:type="continuationSeparator" w:id="0">
    <w:p w14:paraId="36FAAA56" w14:textId="77777777" w:rsidR="00D44698" w:rsidRDefault="00D44698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53878" w14:textId="77777777" w:rsidR="00D44698" w:rsidRDefault="00D44698" w:rsidP="004E0EDF">
      <w:pPr>
        <w:spacing w:line="240" w:lineRule="auto"/>
      </w:pPr>
      <w:r>
        <w:separator/>
      </w:r>
    </w:p>
  </w:footnote>
  <w:footnote w:type="continuationSeparator" w:id="0">
    <w:p w14:paraId="7576BFBB" w14:textId="77777777" w:rsidR="00D44698" w:rsidRDefault="00D44698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5A8"/>
    <w:multiLevelType w:val="hybridMultilevel"/>
    <w:tmpl w:val="5F4C3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E04"/>
    <w:multiLevelType w:val="hybridMultilevel"/>
    <w:tmpl w:val="58B0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A25C4"/>
    <w:multiLevelType w:val="hybridMultilevel"/>
    <w:tmpl w:val="F44EEC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EC723F"/>
    <w:multiLevelType w:val="hybridMultilevel"/>
    <w:tmpl w:val="58B0C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01D8F"/>
    <w:multiLevelType w:val="hybridMultilevel"/>
    <w:tmpl w:val="69B6C1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C6F20"/>
    <w:multiLevelType w:val="hybridMultilevel"/>
    <w:tmpl w:val="94C6FEAE"/>
    <w:lvl w:ilvl="0" w:tplc="2744AAC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D3459"/>
    <w:multiLevelType w:val="hybridMultilevel"/>
    <w:tmpl w:val="F1865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10B4"/>
    <w:multiLevelType w:val="hybridMultilevel"/>
    <w:tmpl w:val="DA8C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C6D72"/>
    <w:multiLevelType w:val="hybridMultilevel"/>
    <w:tmpl w:val="08342B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7"/>
  </w:num>
  <w:num w:numId="5">
    <w:abstractNumId w:val="13"/>
  </w:num>
  <w:num w:numId="6">
    <w:abstractNumId w:val="13"/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13"/>
  </w:num>
  <w:num w:numId="10">
    <w:abstractNumId w:val="13"/>
  </w:num>
  <w:num w:numId="11">
    <w:abstractNumId w:val="13"/>
  </w:num>
  <w:num w:numId="12">
    <w:abstractNumId w:val="4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5"/>
  </w:num>
  <w:num w:numId="18">
    <w:abstractNumId w:val="9"/>
  </w:num>
  <w:num w:numId="19">
    <w:abstractNumId w:val="10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14BEF"/>
    <w:rsid w:val="00020A96"/>
    <w:rsid w:val="00023D72"/>
    <w:rsid w:val="000710BB"/>
    <w:rsid w:val="00087AFC"/>
    <w:rsid w:val="000A3EA6"/>
    <w:rsid w:val="000C40A0"/>
    <w:rsid w:val="000D1F73"/>
    <w:rsid w:val="000F01A9"/>
    <w:rsid w:val="000F3433"/>
    <w:rsid w:val="001256F4"/>
    <w:rsid w:val="001366A0"/>
    <w:rsid w:val="0014224A"/>
    <w:rsid w:val="001435BE"/>
    <w:rsid w:val="001541D6"/>
    <w:rsid w:val="001943AA"/>
    <w:rsid w:val="00195F1D"/>
    <w:rsid w:val="001A420C"/>
    <w:rsid w:val="001B1199"/>
    <w:rsid w:val="001D56C1"/>
    <w:rsid w:val="001D5981"/>
    <w:rsid w:val="001E3025"/>
    <w:rsid w:val="001F3272"/>
    <w:rsid w:val="001F4D16"/>
    <w:rsid w:val="00230BBA"/>
    <w:rsid w:val="00233D5A"/>
    <w:rsid w:val="0023533A"/>
    <w:rsid w:val="00237B0C"/>
    <w:rsid w:val="0024717A"/>
    <w:rsid w:val="00253BCC"/>
    <w:rsid w:val="00270675"/>
    <w:rsid w:val="002B0888"/>
    <w:rsid w:val="002C5915"/>
    <w:rsid w:val="002D732D"/>
    <w:rsid w:val="00306C33"/>
    <w:rsid w:val="00311296"/>
    <w:rsid w:val="003356DE"/>
    <w:rsid w:val="00364712"/>
    <w:rsid w:val="00375DCF"/>
    <w:rsid w:val="003B5006"/>
    <w:rsid w:val="003C1370"/>
    <w:rsid w:val="003C70D8"/>
    <w:rsid w:val="003D35CF"/>
    <w:rsid w:val="003F0418"/>
    <w:rsid w:val="003F0A41"/>
    <w:rsid w:val="00400294"/>
    <w:rsid w:val="004442EE"/>
    <w:rsid w:val="0046632F"/>
    <w:rsid w:val="00494B8C"/>
    <w:rsid w:val="004978EE"/>
    <w:rsid w:val="004A6336"/>
    <w:rsid w:val="004C2736"/>
    <w:rsid w:val="004D1575"/>
    <w:rsid w:val="004E08F1"/>
    <w:rsid w:val="004E0EDF"/>
    <w:rsid w:val="004E7837"/>
    <w:rsid w:val="004F6918"/>
    <w:rsid w:val="005251A5"/>
    <w:rsid w:val="00530BFF"/>
    <w:rsid w:val="00534C75"/>
    <w:rsid w:val="005413FF"/>
    <w:rsid w:val="00556E26"/>
    <w:rsid w:val="005A250D"/>
    <w:rsid w:val="005D764D"/>
    <w:rsid w:val="005F4692"/>
    <w:rsid w:val="00602BA7"/>
    <w:rsid w:val="00633A0D"/>
    <w:rsid w:val="006349A3"/>
    <w:rsid w:val="0067528E"/>
    <w:rsid w:val="006757B0"/>
    <w:rsid w:val="006A6108"/>
    <w:rsid w:val="006B0DCD"/>
    <w:rsid w:val="006D1EA3"/>
    <w:rsid w:val="006D2597"/>
    <w:rsid w:val="006E65B0"/>
    <w:rsid w:val="006F5C29"/>
    <w:rsid w:val="00714AB2"/>
    <w:rsid w:val="007244E1"/>
    <w:rsid w:val="00771E1B"/>
    <w:rsid w:val="00773010"/>
    <w:rsid w:val="0077700A"/>
    <w:rsid w:val="00791855"/>
    <w:rsid w:val="0079276D"/>
    <w:rsid w:val="007A1DEE"/>
    <w:rsid w:val="007A7282"/>
    <w:rsid w:val="007B09FC"/>
    <w:rsid w:val="007E3190"/>
    <w:rsid w:val="007E7F74"/>
    <w:rsid w:val="007F7C45"/>
    <w:rsid w:val="0081361F"/>
    <w:rsid w:val="0083065B"/>
    <w:rsid w:val="00832CCE"/>
    <w:rsid w:val="0084650C"/>
    <w:rsid w:val="008809B1"/>
    <w:rsid w:val="00880A52"/>
    <w:rsid w:val="00880FD0"/>
    <w:rsid w:val="00894491"/>
    <w:rsid w:val="008A03A1"/>
    <w:rsid w:val="008A4024"/>
    <w:rsid w:val="008B1537"/>
    <w:rsid w:val="008B16FE"/>
    <w:rsid w:val="008D1B2D"/>
    <w:rsid w:val="009338A1"/>
    <w:rsid w:val="00941384"/>
    <w:rsid w:val="00962C2E"/>
    <w:rsid w:val="0096321A"/>
    <w:rsid w:val="00966227"/>
    <w:rsid w:val="009B2DDB"/>
    <w:rsid w:val="009F69B9"/>
    <w:rsid w:val="009F751E"/>
    <w:rsid w:val="00A1383F"/>
    <w:rsid w:val="00A2464E"/>
    <w:rsid w:val="00A2798C"/>
    <w:rsid w:val="00A32807"/>
    <w:rsid w:val="00A90398"/>
    <w:rsid w:val="00AA6B23"/>
    <w:rsid w:val="00AB05C9"/>
    <w:rsid w:val="00AB2E2E"/>
    <w:rsid w:val="00AC14C3"/>
    <w:rsid w:val="00AC4832"/>
    <w:rsid w:val="00AD0AC6"/>
    <w:rsid w:val="00AD5593"/>
    <w:rsid w:val="00AE09A5"/>
    <w:rsid w:val="00AE41A6"/>
    <w:rsid w:val="00B20824"/>
    <w:rsid w:val="00B36D5A"/>
    <w:rsid w:val="00B40317"/>
    <w:rsid w:val="00B45B4F"/>
    <w:rsid w:val="00B47838"/>
    <w:rsid w:val="00B53888"/>
    <w:rsid w:val="00B87454"/>
    <w:rsid w:val="00B90018"/>
    <w:rsid w:val="00BA590A"/>
    <w:rsid w:val="00BC7EFE"/>
    <w:rsid w:val="00BD24AD"/>
    <w:rsid w:val="00BF3B22"/>
    <w:rsid w:val="00C07929"/>
    <w:rsid w:val="00C301EF"/>
    <w:rsid w:val="00C3192E"/>
    <w:rsid w:val="00C32BA6"/>
    <w:rsid w:val="00C34348"/>
    <w:rsid w:val="00C36DCD"/>
    <w:rsid w:val="00C42A21"/>
    <w:rsid w:val="00C52E0C"/>
    <w:rsid w:val="00C55C12"/>
    <w:rsid w:val="00C87597"/>
    <w:rsid w:val="00CB0E4A"/>
    <w:rsid w:val="00CB6561"/>
    <w:rsid w:val="00CC2277"/>
    <w:rsid w:val="00CF1B7C"/>
    <w:rsid w:val="00D05879"/>
    <w:rsid w:val="00D2172D"/>
    <w:rsid w:val="00D44698"/>
    <w:rsid w:val="00D525C0"/>
    <w:rsid w:val="00D82DA7"/>
    <w:rsid w:val="00D92509"/>
    <w:rsid w:val="00DA698A"/>
    <w:rsid w:val="00DF431E"/>
    <w:rsid w:val="00E0088D"/>
    <w:rsid w:val="00E06AC5"/>
    <w:rsid w:val="00E17713"/>
    <w:rsid w:val="00E52E16"/>
    <w:rsid w:val="00EA0EB9"/>
    <w:rsid w:val="00EA2404"/>
    <w:rsid w:val="00EB151E"/>
    <w:rsid w:val="00EB3F62"/>
    <w:rsid w:val="00EB4F56"/>
    <w:rsid w:val="00EB71A8"/>
    <w:rsid w:val="00F162DC"/>
    <w:rsid w:val="00F25C90"/>
    <w:rsid w:val="00F25DB2"/>
    <w:rsid w:val="00F51B26"/>
    <w:rsid w:val="00F63BB9"/>
    <w:rsid w:val="00F677B9"/>
    <w:rsid w:val="00F77E2B"/>
    <w:rsid w:val="00F95D78"/>
    <w:rsid w:val="00F97335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70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8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0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-Accent11">
    <w:name w:val="Grid Table 2 - Accent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40">
    <w:name w:val="Заголовок 4 Знак"/>
    <w:basedOn w:val="a1"/>
    <w:link w:val="4"/>
    <w:semiHidden/>
    <w:rsid w:val="008809B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character" w:customStyle="1" w:styleId="30">
    <w:name w:val="Заголовок 3 Знак"/>
    <w:basedOn w:val="a1"/>
    <w:link w:val="3"/>
    <w:semiHidden/>
    <w:rsid w:val="008809B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paragraph" w:customStyle="1" w:styleId="Style1">
    <w:name w:val="Style1"/>
    <w:basedOn w:val="a"/>
    <w:rsid w:val="00C0792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9">
    <w:name w:val="Style9"/>
    <w:basedOn w:val="a"/>
    <w:rsid w:val="00C0792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1">
    <w:name w:val="Style11"/>
    <w:basedOn w:val="a"/>
    <w:rsid w:val="00C07929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3">
    <w:name w:val="Style13"/>
    <w:basedOn w:val="a"/>
    <w:rsid w:val="00C0792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5">
    <w:name w:val="Style15"/>
    <w:basedOn w:val="a"/>
    <w:rsid w:val="00C07929"/>
    <w:pPr>
      <w:widowControl w:val="0"/>
      <w:autoSpaceDE w:val="0"/>
      <w:autoSpaceDN w:val="0"/>
      <w:adjustRightInd w:val="0"/>
      <w:spacing w:line="269" w:lineRule="exact"/>
      <w:ind w:firstLine="451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6">
    <w:name w:val="Style16"/>
    <w:basedOn w:val="a"/>
    <w:rsid w:val="00C07929"/>
    <w:pPr>
      <w:widowControl w:val="0"/>
      <w:autoSpaceDE w:val="0"/>
      <w:autoSpaceDN w:val="0"/>
      <w:adjustRightInd w:val="0"/>
      <w:spacing w:line="254" w:lineRule="exact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8">
    <w:name w:val="Style18"/>
    <w:basedOn w:val="a"/>
    <w:rsid w:val="00C07929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21">
    <w:name w:val="Style21"/>
    <w:basedOn w:val="a"/>
    <w:rsid w:val="00C0792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22">
    <w:name w:val="Style22"/>
    <w:basedOn w:val="a"/>
    <w:rsid w:val="00C0792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32">
    <w:name w:val="Font Style32"/>
    <w:basedOn w:val="a1"/>
    <w:rsid w:val="00C0792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1"/>
    <w:rsid w:val="00C0792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basedOn w:val="a1"/>
    <w:rsid w:val="00C079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1"/>
    <w:rsid w:val="00C07929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C07929"/>
    <w:pPr>
      <w:spacing w:line="240" w:lineRule="auto"/>
      <w:ind w:firstLine="284"/>
    </w:pPr>
    <w:rPr>
      <w:rFonts w:eastAsia="Times New Roman"/>
      <w:sz w:val="32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C07929"/>
    <w:rPr>
      <w:sz w:val="32"/>
      <w:lang w:val="uk-UA"/>
    </w:rPr>
  </w:style>
  <w:style w:type="paragraph" w:styleId="2">
    <w:name w:val="Body Text Indent 2"/>
    <w:basedOn w:val="a"/>
    <w:link w:val="20"/>
    <w:rsid w:val="00C07929"/>
    <w:pPr>
      <w:spacing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07929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  <w:lang w:val="uk-UA" w:eastAsia="en-US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8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09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5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5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GridTable2-Accent11">
    <w:name w:val="Grid Table 2 - Accent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40">
    <w:name w:val="Заголовок 4 Знак"/>
    <w:basedOn w:val="a1"/>
    <w:link w:val="4"/>
    <w:semiHidden/>
    <w:rsid w:val="008809B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uk-UA" w:eastAsia="en-US"/>
    </w:rPr>
  </w:style>
  <w:style w:type="character" w:customStyle="1" w:styleId="30">
    <w:name w:val="Заголовок 3 Знак"/>
    <w:basedOn w:val="a1"/>
    <w:link w:val="3"/>
    <w:semiHidden/>
    <w:rsid w:val="008809B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uk-UA" w:eastAsia="en-US"/>
    </w:rPr>
  </w:style>
  <w:style w:type="paragraph" w:customStyle="1" w:styleId="Style1">
    <w:name w:val="Style1"/>
    <w:basedOn w:val="a"/>
    <w:rsid w:val="00C0792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9">
    <w:name w:val="Style9"/>
    <w:basedOn w:val="a"/>
    <w:rsid w:val="00C0792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1">
    <w:name w:val="Style11"/>
    <w:basedOn w:val="a"/>
    <w:rsid w:val="00C07929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3">
    <w:name w:val="Style13"/>
    <w:basedOn w:val="a"/>
    <w:rsid w:val="00C0792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5">
    <w:name w:val="Style15"/>
    <w:basedOn w:val="a"/>
    <w:rsid w:val="00C07929"/>
    <w:pPr>
      <w:widowControl w:val="0"/>
      <w:autoSpaceDE w:val="0"/>
      <w:autoSpaceDN w:val="0"/>
      <w:adjustRightInd w:val="0"/>
      <w:spacing w:line="269" w:lineRule="exact"/>
      <w:ind w:firstLine="451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6">
    <w:name w:val="Style16"/>
    <w:basedOn w:val="a"/>
    <w:rsid w:val="00C07929"/>
    <w:pPr>
      <w:widowControl w:val="0"/>
      <w:autoSpaceDE w:val="0"/>
      <w:autoSpaceDN w:val="0"/>
      <w:adjustRightInd w:val="0"/>
      <w:spacing w:line="254" w:lineRule="exact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18">
    <w:name w:val="Style18"/>
    <w:basedOn w:val="a"/>
    <w:rsid w:val="00C07929"/>
    <w:pPr>
      <w:widowControl w:val="0"/>
      <w:autoSpaceDE w:val="0"/>
      <w:autoSpaceDN w:val="0"/>
      <w:adjustRightInd w:val="0"/>
      <w:spacing w:line="250" w:lineRule="exact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21">
    <w:name w:val="Style21"/>
    <w:basedOn w:val="a"/>
    <w:rsid w:val="00C07929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val="ru-RU" w:eastAsia="ru-RU"/>
    </w:rPr>
  </w:style>
  <w:style w:type="paragraph" w:customStyle="1" w:styleId="Style22">
    <w:name w:val="Style22"/>
    <w:basedOn w:val="a"/>
    <w:rsid w:val="00C0792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/>
      <w:sz w:val="24"/>
      <w:szCs w:val="24"/>
      <w:lang w:val="ru-RU" w:eastAsia="ru-RU"/>
    </w:rPr>
  </w:style>
  <w:style w:type="character" w:customStyle="1" w:styleId="FontStyle32">
    <w:name w:val="Font Style32"/>
    <w:basedOn w:val="a1"/>
    <w:rsid w:val="00C0792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5">
    <w:name w:val="Font Style35"/>
    <w:basedOn w:val="a1"/>
    <w:rsid w:val="00C0792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6">
    <w:name w:val="Font Style36"/>
    <w:basedOn w:val="a1"/>
    <w:rsid w:val="00C0792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7">
    <w:name w:val="Font Style37"/>
    <w:basedOn w:val="a1"/>
    <w:rsid w:val="00C07929"/>
    <w:rPr>
      <w:rFonts w:ascii="Times New Roman" w:hAnsi="Times New Roman" w:cs="Times New Roman"/>
      <w:sz w:val="18"/>
      <w:szCs w:val="18"/>
    </w:rPr>
  </w:style>
  <w:style w:type="paragraph" w:styleId="af1">
    <w:name w:val="Body Text Indent"/>
    <w:basedOn w:val="a"/>
    <w:link w:val="af2"/>
    <w:rsid w:val="00C07929"/>
    <w:pPr>
      <w:spacing w:line="240" w:lineRule="auto"/>
      <w:ind w:firstLine="284"/>
    </w:pPr>
    <w:rPr>
      <w:rFonts w:eastAsia="Times New Roman"/>
      <w:sz w:val="32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C07929"/>
    <w:rPr>
      <w:sz w:val="32"/>
      <w:lang w:val="uk-UA"/>
    </w:rPr>
  </w:style>
  <w:style w:type="paragraph" w:styleId="2">
    <w:name w:val="Body Text Indent 2"/>
    <w:basedOn w:val="a"/>
    <w:link w:val="20"/>
    <w:rsid w:val="00C07929"/>
    <w:pPr>
      <w:spacing w:line="240" w:lineRule="auto"/>
      <w:ind w:firstLine="720"/>
    </w:pPr>
    <w:rPr>
      <w:rFonts w:eastAsia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C07929"/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bbb.kpi.ua/b/n7h-qhe-aq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1D3E9A-D342-4A1A-93C2-B98669A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11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29161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Вадим</cp:lastModifiedBy>
  <cp:revision>82</cp:revision>
  <cp:lastPrinted>2020-09-07T13:50:00Z</cp:lastPrinted>
  <dcterms:created xsi:type="dcterms:W3CDTF">2021-08-26T08:06:00Z</dcterms:created>
  <dcterms:modified xsi:type="dcterms:W3CDTF">2023-04-09T07:22:00Z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