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11451C" w:rsidTr="00FD5204">
        <w:trPr>
          <w:trHeight w:val="416"/>
        </w:trPr>
        <w:tc>
          <w:tcPr>
            <w:tcW w:w="5670" w:type="dxa"/>
          </w:tcPr>
          <w:p w:rsidR="00AE41A6" w:rsidRPr="0011451C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:rsidR="00AE41A6" w:rsidRPr="0011451C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Емблема </w:t>
            </w:r>
            <w:r w:rsidRPr="0011451C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br/>
              <w:t>кафедри</w:t>
            </w:r>
          </w:p>
        </w:tc>
        <w:tc>
          <w:tcPr>
            <w:tcW w:w="3227" w:type="dxa"/>
            <w:vAlign w:val="center"/>
          </w:tcPr>
          <w:p w:rsidR="00AE41A6" w:rsidRPr="0011451C" w:rsidRDefault="00AD721A" w:rsidP="00AD721A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д</w:t>
            </w:r>
            <w:r w:rsidR="00564DDC" w:rsidRPr="0011451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инамік</w:t>
            </w:r>
            <w:r w:rsidRPr="0011451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и</w:t>
            </w:r>
            <w:r w:rsidRPr="0011451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</w:r>
            <w:r w:rsidR="00564DDC" w:rsidRPr="0011451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і міцн</w:t>
            </w:r>
            <w:r w:rsidRPr="0011451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о</w:t>
            </w:r>
            <w:r w:rsidR="00564DDC" w:rsidRPr="0011451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ст</w:t>
            </w:r>
            <w:r w:rsidRPr="0011451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і</w:t>
            </w:r>
            <w:r w:rsidR="00564DDC" w:rsidRPr="0011451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машин </w:t>
            </w:r>
            <w:r w:rsidRPr="0011451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>та опо</w:t>
            </w:r>
            <w:r w:rsidR="00564DDC" w:rsidRPr="0011451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р</w:t>
            </w:r>
            <w:r w:rsidRPr="0011451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у</w:t>
            </w:r>
            <w:r w:rsidR="00564DDC" w:rsidRPr="0011451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матеріалів</w:t>
            </w:r>
          </w:p>
        </w:tc>
      </w:tr>
      <w:tr w:rsidR="007E3190" w:rsidRPr="0011451C" w:rsidTr="00FD5204">
        <w:trPr>
          <w:trHeight w:val="628"/>
        </w:trPr>
        <w:tc>
          <w:tcPr>
            <w:tcW w:w="10206" w:type="dxa"/>
            <w:gridSpan w:val="3"/>
          </w:tcPr>
          <w:p w:rsidR="00B40F33" w:rsidRDefault="00F279BE" w:rsidP="004A6336">
            <w:pPr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 w:rsidRPr="00F279BE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Теоретична механіка. Частина 1. Статика</w:t>
            </w:r>
          </w:p>
          <w:p w:rsidR="007E3190" w:rsidRPr="0011451C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11451C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11451C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</w:t>
            </w:r>
            <w:proofErr w:type="spellStart"/>
            <w:r w:rsidR="00D82DA7" w:rsidRPr="0011451C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="00D82DA7" w:rsidRPr="0011451C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:rsidR="00AA6B23" w:rsidRPr="0011451C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11451C">
        <w:t>Реквізити</w:t>
      </w:r>
      <w:r w:rsidR="00B81E3D">
        <w:t xml:space="preserve"> </w:t>
      </w:r>
      <w:r w:rsidRPr="0011451C"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11451C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11451C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1451C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11451C" w:rsidRDefault="00463DB9" w:rsidP="00463DB9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Перший </w:t>
            </w:r>
            <w:r w:rsidR="00747A7D" w:rsidRPr="007A5153">
              <w:rPr>
                <w:rFonts w:asciiTheme="minorHAnsi" w:hAnsiTheme="minorHAnsi"/>
                <w:b w:val="0"/>
                <w:bCs w:val="0"/>
                <w:i/>
                <w:color w:val="0070C0"/>
                <w:sz w:val="22"/>
                <w:szCs w:val="22"/>
              </w:rPr>
              <w:t>(</w:t>
            </w:r>
            <w:r w:rsidRPr="007A5153">
              <w:rPr>
                <w:rFonts w:asciiTheme="minorHAnsi" w:hAnsiTheme="minorHAnsi"/>
                <w:b w:val="0"/>
                <w:bCs w:val="0"/>
                <w:i/>
                <w:color w:val="0070C0"/>
                <w:sz w:val="22"/>
                <w:szCs w:val="22"/>
              </w:rPr>
              <w:t>бакалаврський</w:t>
            </w:r>
            <w:r w:rsidR="00747A7D" w:rsidRPr="007A5153">
              <w:rPr>
                <w:rFonts w:asciiTheme="minorHAnsi" w:hAnsiTheme="minorHAnsi"/>
                <w:b w:val="0"/>
                <w:bCs w:val="0"/>
                <w:i/>
                <w:color w:val="0070C0"/>
                <w:sz w:val="22"/>
                <w:szCs w:val="22"/>
              </w:rPr>
              <w:t xml:space="preserve">) </w:t>
            </w:r>
          </w:p>
        </w:tc>
      </w:tr>
      <w:tr w:rsidR="004A6336" w:rsidRPr="0011451C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11451C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1451C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:rsidR="004A6336" w:rsidRPr="0011451C" w:rsidRDefault="0029123E" w:rsidP="00016CD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13 Механічна інженерія</w:t>
            </w:r>
          </w:p>
        </w:tc>
      </w:tr>
      <w:tr w:rsidR="004A6336" w:rsidRPr="0011451C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11451C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1451C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:rsidR="004A6336" w:rsidRPr="0011451C" w:rsidRDefault="0029123E" w:rsidP="0029123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131 Прикладна механіка</w:t>
            </w:r>
          </w:p>
        </w:tc>
      </w:tr>
      <w:tr w:rsidR="00EB79D3" w:rsidRPr="0011451C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B79D3" w:rsidRPr="0011451C" w:rsidRDefault="00EB79D3" w:rsidP="00EB79D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1451C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:rsidR="005B7C21" w:rsidRPr="003507B4" w:rsidRDefault="005B7C21" w:rsidP="005B7C2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3507B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Автоматизовані та </w:t>
            </w:r>
            <w:proofErr w:type="spellStart"/>
            <w:r w:rsidRPr="003507B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роботизовані</w:t>
            </w:r>
            <w:proofErr w:type="spellEnd"/>
            <w:r w:rsidRPr="003507B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механічні системи НН ММІ</w:t>
            </w:r>
          </w:p>
          <w:p w:rsidR="005B7C21" w:rsidRPr="003507B4" w:rsidRDefault="005B7C21" w:rsidP="005B7C2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3507B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Динаміка і міцність машин НН ММІ</w:t>
            </w:r>
          </w:p>
          <w:p w:rsidR="005B7C21" w:rsidRPr="003507B4" w:rsidRDefault="005B7C21" w:rsidP="005B7C2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3507B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Конструювання та дизайн машин НН ММІ</w:t>
            </w:r>
          </w:p>
          <w:p w:rsidR="005B7C21" w:rsidRPr="003507B4" w:rsidRDefault="005B7C21" w:rsidP="005B7C2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3507B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Технології виробництва літальних апаратів НН ММІ</w:t>
            </w:r>
          </w:p>
          <w:p w:rsidR="003B7168" w:rsidRPr="0011451C" w:rsidRDefault="005B7C21" w:rsidP="005B7C2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3507B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Технології машинобудування НН ММІ</w:t>
            </w:r>
          </w:p>
        </w:tc>
      </w:tr>
      <w:tr w:rsidR="00EB79D3" w:rsidRPr="0011451C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B79D3" w:rsidRPr="0011451C" w:rsidRDefault="00EB79D3" w:rsidP="00EB79D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1451C">
              <w:rPr>
                <w:rFonts w:asciiTheme="minorHAnsi" w:hAnsiTheme="minorHAnsi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:rsidR="00EB79D3" w:rsidRPr="003507B4" w:rsidRDefault="0003620D" w:rsidP="00EB79D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7A515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Нормативна</w:t>
            </w:r>
          </w:p>
        </w:tc>
      </w:tr>
      <w:tr w:rsidR="00EB79D3" w:rsidRPr="0011451C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B79D3" w:rsidRPr="0011451C" w:rsidRDefault="00EB79D3" w:rsidP="00EB79D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1451C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:rsidR="00EB79D3" w:rsidRPr="0011451C" w:rsidRDefault="00463DB9" w:rsidP="00EB79D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</w:t>
            </w:r>
            <w:r w:rsidR="00EB79D3" w:rsidRPr="0011451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чна(денна)</w:t>
            </w:r>
          </w:p>
        </w:tc>
      </w:tr>
      <w:tr w:rsidR="00EB79D3" w:rsidRPr="0011451C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B79D3" w:rsidRPr="0011451C" w:rsidRDefault="00EB79D3" w:rsidP="00EB79D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1451C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:rsidR="00EB79D3" w:rsidRPr="0011451C" w:rsidRDefault="003B0F47" w:rsidP="003B0F4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1</w:t>
            </w:r>
            <w:r w:rsidR="00EB79D3" w:rsidRPr="0011451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курс,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весняний</w:t>
            </w:r>
            <w:r w:rsidR="00B81E3D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 w:rsidR="00EB79D3" w:rsidRPr="0011451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семестр</w:t>
            </w:r>
          </w:p>
        </w:tc>
      </w:tr>
      <w:tr w:rsidR="00EB79D3" w:rsidRPr="0011451C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B79D3" w:rsidRPr="0011451C" w:rsidRDefault="00EB79D3" w:rsidP="00EB79D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1451C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:rsidR="00EB79D3" w:rsidRPr="0011451C" w:rsidRDefault="000F3937" w:rsidP="00B76B7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7A515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4,5</w:t>
            </w:r>
            <w:r w:rsidRPr="0011451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кредити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ЄКТС, </w:t>
            </w:r>
            <w:r w:rsidR="00843FA3" w:rsidRPr="007A515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135</w:t>
            </w:r>
            <w:r w:rsidR="002410E9" w:rsidRPr="007A515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год</w:t>
            </w:r>
            <w:r w:rsidR="00FF05B9" w:rsidRPr="007A515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ин</w:t>
            </w:r>
            <w:r w:rsidRPr="007A515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,</w:t>
            </w:r>
            <w:r w:rsidR="00D8656A" w:rsidRPr="007A515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 w:rsidR="003507B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br/>
            </w:r>
            <w:r w:rsidR="00B76B76" w:rsidRPr="007A515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лекції </w:t>
            </w:r>
            <w:r w:rsidR="00D8656A" w:rsidRPr="007A515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– 36 год</w:t>
            </w:r>
            <w:r w:rsidR="00B76B7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ин</w:t>
            </w:r>
            <w:r w:rsidR="00D8656A" w:rsidRPr="007A515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, практичні – 36 год</w:t>
            </w:r>
            <w:r w:rsidR="00B76B7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ин</w:t>
            </w:r>
            <w:r w:rsidR="00D8656A" w:rsidRPr="007A515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, СРС – 63 год</w:t>
            </w:r>
            <w:r w:rsidR="00B76B7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ини</w:t>
            </w:r>
          </w:p>
        </w:tc>
      </w:tr>
      <w:tr w:rsidR="00EB79D3" w:rsidRPr="0011451C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B79D3" w:rsidRPr="0011451C" w:rsidRDefault="00EB79D3" w:rsidP="00EB79D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1451C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EB79D3" w:rsidRPr="0011451C" w:rsidRDefault="00760009" w:rsidP="00463DB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Екзамен</w:t>
            </w:r>
            <w:r w:rsidR="00EB79D3" w:rsidRPr="0011451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/ </w:t>
            </w:r>
            <w:r w:rsidR="00463DB9" w:rsidRPr="0011451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МКР</w:t>
            </w:r>
            <w:r w:rsidR="002410E9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, РГР</w:t>
            </w:r>
          </w:p>
        </w:tc>
      </w:tr>
      <w:tr w:rsidR="00EB79D3" w:rsidRPr="0011451C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B79D3" w:rsidRPr="0011451C" w:rsidRDefault="00EB79D3" w:rsidP="00EB79D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1451C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:rsidR="00EB79D3" w:rsidRPr="00081452" w:rsidRDefault="00CB51A1" w:rsidP="00FD662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</w:pPr>
            <w:r w:rsidRPr="00CB51A1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За розкладом університету  </w:t>
            </w:r>
            <w:hyperlink w:history="1"/>
            <w:hyperlink r:id="rId12" w:history="1">
              <w:r w:rsidR="00081452" w:rsidRPr="001561FC">
                <w:rPr>
                  <w:rStyle w:val="a6"/>
                  <w:rFonts w:asciiTheme="minorHAnsi" w:hAnsiTheme="minorHAnsi"/>
                  <w:i/>
                  <w:sz w:val="22"/>
                  <w:szCs w:val="22"/>
                  <w:lang w:val="ru-RU"/>
                </w:rPr>
                <w:t>http://roz.kpi.ua/</w:t>
              </w:r>
            </w:hyperlink>
          </w:p>
        </w:tc>
      </w:tr>
      <w:tr w:rsidR="00EB79D3" w:rsidRPr="0011451C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B79D3" w:rsidRPr="0011451C" w:rsidRDefault="00EB79D3" w:rsidP="00EB79D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1451C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:rsidR="00EB79D3" w:rsidRPr="0011451C" w:rsidRDefault="00EB79D3" w:rsidP="00EB79D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EB79D3" w:rsidRPr="0011451C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B79D3" w:rsidRPr="0011451C" w:rsidRDefault="00EB79D3" w:rsidP="00EB79D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1451C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11451C">
              <w:rPr>
                <w:rFonts w:asciiTheme="minorHAnsi" w:hAnsiTheme="minorHAnsi"/>
                <w:sz w:val="22"/>
                <w:szCs w:val="22"/>
              </w:rPr>
              <w:br/>
              <w:t xml:space="preserve">керівника курсу / </w:t>
            </w:r>
            <w:r w:rsidR="00AD721A" w:rsidRPr="0011451C">
              <w:rPr>
                <w:rFonts w:asciiTheme="minorHAnsi" w:hAnsiTheme="minorHAnsi"/>
                <w:sz w:val="22"/>
                <w:szCs w:val="22"/>
              </w:rPr>
              <w:br/>
            </w:r>
            <w:r w:rsidRPr="0011451C">
              <w:rPr>
                <w:rFonts w:asciiTheme="minorHAnsi" w:hAnsiTheme="minorHAnsi"/>
                <w:sz w:val="22"/>
                <w:szCs w:val="22"/>
              </w:rPr>
              <w:t>викладачів</w:t>
            </w:r>
          </w:p>
        </w:tc>
        <w:tc>
          <w:tcPr>
            <w:tcW w:w="7512" w:type="dxa"/>
          </w:tcPr>
          <w:p w:rsidR="008D4A72" w:rsidRPr="00447EB3" w:rsidRDefault="009205E2" w:rsidP="00EB79D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  <w:proofErr w:type="spellStart"/>
            <w:r w:rsidRPr="0011451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докт</w:t>
            </w:r>
            <w:proofErr w:type="spellEnd"/>
            <w:r w:rsidRPr="0011451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. </w:t>
            </w:r>
            <w:proofErr w:type="spellStart"/>
            <w:r w:rsidRPr="0011451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фіз</w:t>
            </w:r>
            <w:proofErr w:type="spellEnd"/>
            <w:r w:rsidRPr="0011451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.-мат. наук, професор, </w:t>
            </w:r>
            <w:r w:rsidRPr="0011451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br/>
            </w:r>
            <w:proofErr w:type="spellStart"/>
            <w:r w:rsidRPr="0011451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Янчевський</w:t>
            </w:r>
            <w:proofErr w:type="spellEnd"/>
            <w:r w:rsidRPr="0011451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Ігор Владиславович, </w:t>
            </w:r>
            <w:r w:rsidRPr="0011451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br/>
            </w:r>
            <w:hyperlink r:id="rId13" w:history="1">
              <w:r w:rsidRPr="0011451C">
                <w:rPr>
                  <w:rStyle w:val="a6"/>
                  <w:rFonts w:asciiTheme="minorHAnsi" w:hAnsiTheme="minorHAnsi"/>
                  <w:i/>
                  <w:sz w:val="22"/>
                  <w:szCs w:val="22"/>
                </w:rPr>
                <w:t>i.yanchevskyi@kpi.ua</w:t>
              </w:r>
            </w:hyperlink>
          </w:p>
        </w:tc>
      </w:tr>
      <w:tr w:rsidR="00EB79D3" w:rsidRPr="0011451C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B79D3" w:rsidRPr="0011451C" w:rsidRDefault="0042675C" w:rsidP="00EB79D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Профіль викладача</w:t>
            </w:r>
          </w:p>
        </w:tc>
        <w:tc>
          <w:tcPr>
            <w:tcW w:w="7512" w:type="dxa"/>
          </w:tcPr>
          <w:p w:rsidR="00EB79D3" w:rsidRPr="009205E2" w:rsidRDefault="001B485D" w:rsidP="00240FF0">
            <w:pPr>
              <w:pStyle w:val="TableParagraph"/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1B485D">
              <w:rPr>
                <w:i/>
                <w:iCs/>
                <w:color w:val="0070C0"/>
                <w:spacing w:val="-1"/>
                <w:lang w:val="uk-UA"/>
              </w:rPr>
              <w:t xml:space="preserve">Лектор:  </w:t>
            </w:r>
            <w:r w:rsidR="009205E2" w:rsidRPr="009205E2">
              <w:rPr>
                <w:rStyle w:val="a6"/>
                <w:rFonts w:asciiTheme="minorHAnsi" w:hAnsiTheme="minorHAnsi"/>
                <w:i/>
                <w:u w:val="none"/>
              </w:rPr>
              <w:t>https</w:t>
            </w:r>
            <w:r w:rsidR="009205E2" w:rsidRPr="009205E2">
              <w:rPr>
                <w:rStyle w:val="a6"/>
                <w:rFonts w:asciiTheme="minorHAnsi" w:hAnsiTheme="minorHAnsi"/>
                <w:i/>
                <w:u w:val="none"/>
                <w:lang w:val="ru-RU"/>
              </w:rPr>
              <w:t>://</w:t>
            </w:r>
            <w:r w:rsidR="009205E2" w:rsidRPr="009205E2">
              <w:rPr>
                <w:rStyle w:val="a6"/>
                <w:rFonts w:asciiTheme="minorHAnsi" w:hAnsiTheme="minorHAnsi"/>
                <w:i/>
                <w:u w:val="none"/>
              </w:rPr>
              <w:t>intellect</w:t>
            </w:r>
            <w:r w:rsidR="009205E2" w:rsidRPr="009205E2">
              <w:rPr>
                <w:rStyle w:val="a6"/>
                <w:rFonts w:asciiTheme="minorHAnsi" w:hAnsiTheme="minorHAnsi"/>
                <w:i/>
                <w:u w:val="none"/>
                <w:lang w:val="ru-RU"/>
              </w:rPr>
              <w:t>.</w:t>
            </w:r>
            <w:proofErr w:type="spellStart"/>
            <w:r w:rsidR="009205E2" w:rsidRPr="009205E2">
              <w:rPr>
                <w:rStyle w:val="a6"/>
                <w:rFonts w:asciiTheme="minorHAnsi" w:hAnsiTheme="minorHAnsi"/>
                <w:i/>
                <w:u w:val="none"/>
              </w:rPr>
              <w:t>kpi</w:t>
            </w:r>
            <w:proofErr w:type="spellEnd"/>
            <w:r w:rsidR="009205E2" w:rsidRPr="009205E2">
              <w:rPr>
                <w:rStyle w:val="a6"/>
                <w:rFonts w:asciiTheme="minorHAnsi" w:hAnsiTheme="minorHAnsi"/>
                <w:i/>
                <w:u w:val="none"/>
                <w:lang w:val="ru-RU"/>
              </w:rPr>
              <w:t>.</w:t>
            </w:r>
            <w:proofErr w:type="spellStart"/>
            <w:r w:rsidR="009205E2" w:rsidRPr="009205E2">
              <w:rPr>
                <w:rStyle w:val="a6"/>
                <w:rFonts w:asciiTheme="minorHAnsi" w:hAnsiTheme="minorHAnsi"/>
                <w:i/>
                <w:u w:val="none"/>
              </w:rPr>
              <w:t>ua</w:t>
            </w:r>
            <w:proofErr w:type="spellEnd"/>
            <w:r w:rsidR="009205E2" w:rsidRPr="009205E2">
              <w:rPr>
                <w:rStyle w:val="a6"/>
                <w:rFonts w:asciiTheme="minorHAnsi" w:hAnsiTheme="minorHAnsi"/>
                <w:i/>
                <w:u w:val="none"/>
                <w:lang w:val="ru-RU"/>
              </w:rPr>
              <w:t>/</w:t>
            </w:r>
            <w:r w:rsidR="009205E2" w:rsidRPr="009205E2">
              <w:rPr>
                <w:rStyle w:val="a6"/>
                <w:rFonts w:asciiTheme="minorHAnsi" w:hAnsiTheme="minorHAnsi"/>
                <w:i/>
                <w:u w:val="none"/>
              </w:rPr>
              <w:t>profile</w:t>
            </w:r>
            <w:r w:rsidR="009205E2" w:rsidRPr="009205E2">
              <w:rPr>
                <w:rStyle w:val="a6"/>
                <w:rFonts w:asciiTheme="minorHAnsi" w:hAnsiTheme="minorHAnsi"/>
                <w:i/>
                <w:u w:val="none"/>
                <w:lang w:val="ru-RU"/>
              </w:rPr>
              <w:t>/</w:t>
            </w:r>
            <w:proofErr w:type="spellStart"/>
            <w:r w:rsidR="009205E2" w:rsidRPr="009205E2">
              <w:rPr>
                <w:rStyle w:val="a6"/>
                <w:rFonts w:asciiTheme="minorHAnsi" w:hAnsiTheme="minorHAnsi"/>
                <w:i/>
                <w:u w:val="none"/>
              </w:rPr>
              <w:t>yiv</w:t>
            </w:r>
            <w:proofErr w:type="spellEnd"/>
            <w:r w:rsidR="009205E2" w:rsidRPr="009205E2">
              <w:rPr>
                <w:rStyle w:val="a6"/>
                <w:rFonts w:asciiTheme="minorHAnsi" w:hAnsiTheme="minorHAnsi"/>
                <w:i/>
                <w:u w:val="none"/>
                <w:lang w:val="ru-RU"/>
              </w:rPr>
              <w:t>22</w:t>
            </w:r>
          </w:p>
        </w:tc>
      </w:tr>
      <w:tr w:rsidR="0042675C" w:rsidRPr="0011451C" w:rsidTr="00920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2675C" w:rsidRPr="0011451C" w:rsidRDefault="0042675C" w:rsidP="0042675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1451C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:rsidR="00064B51" w:rsidRPr="00447EB3" w:rsidRDefault="00064B51" w:rsidP="00064B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447EB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Відповідний повний дистанційний курс розміщений на платформі дистанційного навчання</w:t>
            </w:r>
            <w:r w:rsidR="003507B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 w:rsidR="00F957FC" w:rsidRPr="003507B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КПІ</w:t>
            </w:r>
            <w:r w:rsidRPr="00447EB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ім. Ігоря Сікорського за </w:t>
            </w:r>
            <w:proofErr w:type="spellStart"/>
            <w:r w:rsidRPr="00447EB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адресою</w:t>
            </w:r>
            <w:proofErr w:type="spellEnd"/>
            <w:r w:rsidRPr="00447EB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: </w:t>
            </w:r>
          </w:p>
          <w:p w:rsidR="0042675C" w:rsidRPr="002F3F60" w:rsidRDefault="009205E2" w:rsidP="00920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6"/>
              </w:rPr>
            </w:pPr>
            <w:r w:rsidRPr="00831BE0">
              <w:rPr>
                <w:rStyle w:val="a6"/>
                <w:rFonts w:asciiTheme="minorHAnsi" w:hAnsiTheme="minorHAnsi"/>
                <w:i/>
                <w:sz w:val="22"/>
                <w:szCs w:val="22"/>
                <w:u w:val="none"/>
              </w:rPr>
              <w:t>https://classroom.google.com/c/MjYyNzY4NDgzNzM4?cjc=</w:t>
            </w:r>
            <w:proofErr w:type="spellStart"/>
            <w:r w:rsidRPr="00831BE0">
              <w:rPr>
                <w:rStyle w:val="a6"/>
                <w:rFonts w:asciiTheme="minorHAnsi" w:hAnsiTheme="minorHAnsi"/>
                <w:i/>
                <w:sz w:val="22"/>
                <w:szCs w:val="22"/>
                <w:u w:val="none"/>
                <w:lang w:val="en-US"/>
              </w:rPr>
              <w:t>yoh</w:t>
            </w:r>
            <w:proofErr w:type="spellEnd"/>
            <w:r w:rsidRPr="00831BE0">
              <w:rPr>
                <w:rStyle w:val="a6"/>
                <w:rFonts w:asciiTheme="minorHAnsi" w:hAnsiTheme="minorHAnsi"/>
                <w:i/>
                <w:sz w:val="22"/>
                <w:szCs w:val="22"/>
                <w:u w:val="none"/>
              </w:rPr>
              <w:t>6</w:t>
            </w:r>
            <w:proofErr w:type="spellStart"/>
            <w:r w:rsidRPr="00831BE0">
              <w:rPr>
                <w:rStyle w:val="a6"/>
                <w:rFonts w:asciiTheme="minorHAnsi" w:hAnsiTheme="minorHAnsi"/>
                <w:i/>
                <w:sz w:val="22"/>
                <w:szCs w:val="22"/>
                <w:u w:val="none"/>
                <w:lang w:val="en-US"/>
              </w:rPr>
              <w:t>zp</w:t>
            </w:r>
            <w:proofErr w:type="spellEnd"/>
            <w:r w:rsidRPr="00831BE0">
              <w:rPr>
                <w:rStyle w:val="a6"/>
                <w:rFonts w:asciiTheme="minorHAnsi" w:hAnsiTheme="minorHAnsi"/>
                <w:i/>
                <w:sz w:val="22"/>
                <w:szCs w:val="22"/>
                <w:u w:val="none"/>
              </w:rPr>
              <w:t>5</w:t>
            </w:r>
          </w:p>
        </w:tc>
      </w:tr>
    </w:tbl>
    <w:p w:rsidR="00DB75A7" w:rsidRDefault="00DB75A7" w:rsidP="00463DB9"/>
    <w:p w:rsidR="004A6336" w:rsidRPr="0011451C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11451C">
        <w:t>Програма</w:t>
      </w:r>
      <w:r w:rsidR="003507B4">
        <w:t xml:space="preserve"> </w:t>
      </w:r>
      <w:r w:rsidRPr="0011451C">
        <w:t>навчальної дисципліни</w:t>
      </w:r>
    </w:p>
    <w:p w:rsidR="0042675C" w:rsidRPr="0042675C" w:rsidRDefault="0042675C" w:rsidP="00A65FE3">
      <w:pPr>
        <w:rPr>
          <w:rStyle w:val="a6"/>
          <w:rFonts w:asciiTheme="minorHAnsi" w:hAnsiTheme="minorHAnsi"/>
          <w:i/>
          <w:sz w:val="22"/>
          <w:szCs w:val="22"/>
        </w:rPr>
      </w:pPr>
    </w:p>
    <w:p w:rsidR="004A6336" w:rsidRPr="0011451C" w:rsidRDefault="004D1575" w:rsidP="006F5C29">
      <w:pPr>
        <w:pStyle w:val="1"/>
      </w:pPr>
      <w:r w:rsidRPr="0011451C">
        <w:t>Опис</w:t>
      </w:r>
      <w:r w:rsidR="00B81E3D">
        <w:t xml:space="preserve"> </w:t>
      </w:r>
      <w:r w:rsidR="00AA6B23" w:rsidRPr="0011451C">
        <w:t xml:space="preserve">навчальної </w:t>
      </w:r>
      <w:r w:rsidR="004A6336" w:rsidRPr="0011451C">
        <w:t>дисципліни</w:t>
      </w:r>
      <w:r w:rsidR="006F5C29" w:rsidRPr="0011451C">
        <w:t>, її мета, предмет вивчання та результати навчання</w:t>
      </w:r>
    </w:p>
    <w:p w:rsidR="002F3F60" w:rsidRPr="002F3F60" w:rsidRDefault="002F3F60" w:rsidP="002F3F60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Навчальна дисципліна </w:t>
      </w:r>
      <w:r w:rsidRPr="002F3F60">
        <w:rPr>
          <w:rFonts w:asciiTheme="minorHAnsi" w:hAnsiTheme="minorHAnsi"/>
          <w:i/>
          <w:color w:val="0070C0"/>
          <w:sz w:val="24"/>
          <w:szCs w:val="24"/>
        </w:rPr>
        <w:t>«</w:t>
      </w:r>
      <w:r w:rsidR="006312B9" w:rsidRPr="003507B4">
        <w:rPr>
          <w:rFonts w:asciiTheme="minorHAnsi" w:hAnsiTheme="minorHAnsi"/>
          <w:i/>
          <w:color w:val="0070C0"/>
          <w:sz w:val="24"/>
          <w:szCs w:val="24"/>
        </w:rPr>
        <w:t>Теоретична механіка. Частина 1. Статика</w:t>
      </w:r>
      <w:r w:rsidRPr="002F3F60">
        <w:rPr>
          <w:rFonts w:asciiTheme="minorHAnsi" w:hAnsiTheme="minorHAnsi"/>
          <w:i/>
          <w:color w:val="0070C0"/>
          <w:sz w:val="24"/>
          <w:szCs w:val="24"/>
        </w:rPr>
        <w:t>» є частиною дисципліни Теоретична механіка, у як</w:t>
      </w:r>
      <w:r w:rsidR="00066A93">
        <w:rPr>
          <w:rFonts w:asciiTheme="minorHAnsi" w:hAnsiTheme="minorHAnsi"/>
          <w:i/>
          <w:color w:val="0070C0"/>
          <w:sz w:val="24"/>
          <w:szCs w:val="24"/>
        </w:rPr>
        <w:t>ій</w:t>
      </w:r>
      <w:r w:rsidRPr="002F3F60">
        <w:rPr>
          <w:rFonts w:asciiTheme="minorHAnsi" w:hAnsiTheme="minorHAnsi"/>
          <w:i/>
          <w:color w:val="0070C0"/>
          <w:sz w:val="24"/>
          <w:szCs w:val="24"/>
        </w:rPr>
        <w:t xml:space="preserve"> вивчають основні поняття та закони механіки; методи вивчення умов рівноваги і руху реальних фізичних об’єктів, які моделюють у вигляді матеріальної точки, твердого тіла і механічної системи; методи перетворення систем сил у інші, їм еквівалентні; розрахунок будівельних конструкцій та визначення зусиль, які в них виникають; способи визначення центра ваги заданої фігури; способи визначення кінематичних характеристик матеріальних точок та найпростіших рухів механічних систем і твердих тіл (аналітичні, графічні, із застосуванням комп’ютера).</w:t>
      </w:r>
    </w:p>
    <w:p w:rsidR="002F3F60" w:rsidRPr="002F3F60" w:rsidRDefault="002F3F60" w:rsidP="002F3F60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2F3F60">
        <w:rPr>
          <w:rFonts w:asciiTheme="minorHAnsi" w:hAnsiTheme="minorHAnsi"/>
          <w:i/>
          <w:color w:val="0070C0"/>
          <w:sz w:val="24"/>
          <w:szCs w:val="24"/>
        </w:rPr>
        <w:t>Вивчення «</w:t>
      </w:r>
      <w:r w:rsidR="007D5BEB" w:rsidRPr="003507B4">
        <w:rPr>
          <w:rFonts w:asciiTheme="minorHAnsi" w:hAnsiTheme="minorHAnsi"/>
          <w:i/>
          <w:color w:val="0070C0"/>
          <w:sz w:val="24"/>
          <w:szCs w:val="24"/>
        </w:rPr>
        <w:t>Теоретична механіка. Частина 1. Статика</w:t>
      </w:r>
      <w:r w:rsidRPr="002F3F60">
        <w:rPr>
          <w:rFonts w:asciiTheme="minorHAnsi" w:hAnsiTheme="minorHAnsi"/>
          <w:i/>
          <w:color w:val="0070C0"/>
          <w:sz w:val="24"/>
          <w:szCs w:val="24"/>
        </w:rPr>
        <w:t xml:space="preserve">» базується на широкому використанні фізичних уявлень про Всесвіт і математичних методах диференціальних та інтегральних обчислень, теорії диференціальних рівнянь, теорії векторної алгебри і тому її вивчення вимагає </w:t>
      </w:r>
      <w:r w:rsidRPr="002F3F60">
        <w:rPr>
          <w:rFonts w:asciiTheme="minorHAnsi" w:hAnsiTheme="minorHAnsi"/>
          <w:i/>
          <w:color w:val="0070C0"/>
          <w:sz w:val="24"/>
          <w:szCs w:val="24"/>
        </w:rPr>
        <w:lastRenderedPageBreak/>
        <w:t>наявність базових знань з елементарної і вищої математики, аналітичної алгебри, нарисної геометрії, загальної фізики.</w:t>
      </w:r>
    </w:p>
    <w:p w:rsidR="002F3F60" w:rsidRDefault="002F3F60" w:rsidP="002F3F60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2F3F60">
        <w:rPr>
          <w:rFonts w:asciiTheme="minorHAnsi" w:hAnsiTheme="minorHAnsi"/>
          <w:i/>
          <w:color w:val="0070C0"/>
          <w:sz w:val="24"/>
          <w:szCs w:val="24"/>
        </w:rPr>
        <w:t>Цей курс дає студенту конкретні знання для визначення умов руху і рівноваги фізичного об’єкта, а також знайомить з основними кінематичними характеристиками простих рухів і є фундаментом для отримання базових знань з кінематики та динаміки твердого тіла ( «</w:t>
      </w:r>
      <w:r w:rsidRPr="003507B4">
        <w:rPr>
          <w:rFonts w:asciiTheme="minorHAnsi" w:hAnsiTheme="minorHAnsi"/>
          <w:i/>
          <w:color w:val="0070C0"/>
          <w:sz w:val="24"/>
          <w:szCs w:val="24"/>
        </w:rPr>
        <w:t>Теоретична механіка</w:t>
      </w:r>
      <w:r w:rsidR="00AB0F41" w:rsidRPr="003507B4">
        <w:rPr>
          <w:rFonts w:asciiTheme="minorHAnsi" w:hAnsiTheme="minorHAnsi"/>
          <w:i/>
          <w:color w:val="0070C0"/>
          <w:sz w:val="24"/>
          <w:szCs w:val="24"/>
        </w:rPr>
        <w:t>. Частина</w:t>
      </w:r>
      <w:r w:rsidRPr="003507B4">
        <w:rPr>
          <w:rFonts w:asciiTheme="minorHAnsi" w:hAnsiTheme="minorHAnsi"/>
          <w:i/>
          <w:color w:val="0070C0"/>
          <w:sz w:val="24"/>
          <w:szCs w:val="24"/>
        </w:rPr>
        <w:t xml:space="preserve"> 2. Кінематика</w:t>
      </w:r>
      <w:r w:rsidRPr="002F3F60">
        <w:rPr>
          <w:rFonts w:asciiTheme="minorHAnsi" w:hAnsiTheme="minorHAnsi"/>
          <w:i/>
          <w:color w:val="0070C0"/>
          <w:sz w:val="24"/>
          <w:szCs w:val="24"/>
        </w:rPr>
        <w:t>» та «</w:t>
      </w:r>
      <w:r w:rsidRPr="003507B4">
        <w:rPr>
          <w:rFonts w:asciiTheme="minorHAnsi" w:hAnsiTheme="minorHAnsi"/>
          <w:i/>
          <w:color w:val="0070C0"/>
          <w:sz w:val="24"/>
          <w:szCs w:val="24"/>
        </w:rPr>
        <w:t>Теоретична механіка</w:t>
      </w:r>
      <w:r w:rsidR="00AB0F41" w:rsidRPr="003507B4">
        <w:rPr>
          <w:rFonts w:asciiTheme="minorHAnsi" w:hAnsiTheme="minorHAnsi"/>
          <w:i/>
          <w:color w:val="0070C0"/>
          <w:sz w:val="24"/>
          <w:szCs w:val="24"/>
        </w:rPr>
        <w:t xml:space="preserve">. Частина </w:t>
      </w:r>
      <w:r w:rsidRPr="003507B4">
        <w:rPr>
          <w:rFonts w:asciiTheme="minorHAnsi" w:hAnsiTheme="minorHAnsi"/>
          <w:i/>
          <w:color w:val="0070C0"/>
          <w:sz w:val="24"/>
          <w:szCs w:val="24"/>
        </w:rPr>
        <w:t>3. Динаміка</w:t>
      </w:r>
      <w:r w:rsidR="003507B4" w:rsidRPr="002F3F60">
        <w:rPr>
          <w:rFonts w:asciiTheme="minorHAnsi" w:hAnsiTheme="minorHAnsi"/>
          <w:i/>
          <w:color w:val="0070C0"/>
          <w:sz w:val="24"/>
          <w:szCs w:val="24"/>
        </w:rPr>
        <w:t>»</w:t>
      </w:r>
      <w:r w:rsidR="003507B4">
        <w:rPr>
          <w:rFonts w:asciiTheme="minorHAnsi" w:hAnsiTheme="minorHAnsi"/>
          <w:i/>
          <w:color w:val="0070C0"/>
          <w:sz w:val="24"/>
          <w:szCs w:val="24"/>
        </w:rPr>
        <w:t>)</w:t>
      </w:r>
      <w:r w:rsidRPr="002F3F60">
        <w:rPr>
          <w:rFonts w:asciiTheme="minorHAnsi" w:hAnsiTheme="minorHAnsi"/>
          <w:i/>
          <w:color w:val="0070C0"/>
          <w:sz w:val="24"/>
          <w:szCs w:val="24"/>
        </w:rPr>
        <w:t>.</w:t>
      </w:r>
      <w:r w:rsidR="003507B4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Pr="002F3F60">
        <w:rPr>
          <w:rFonts w:asciiTheme="minorHAnsi" w:hAnsiTheme="minorHAnsi"/>
          <w:i/>
          <w:color w:val="0070C0"/>
          <w:sz w:val="24"/>
          <w:szCs w:val="24"/>
        </w:rPr>
        <w:t xml:space="preserve">У 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курсі </w:t>
      </w:r>
      <w:r w:rsidRPr="002F3F60">
        <w:rPr>
          <w:rFonts w:asciiTheme="minorHAnsi" w:hAnsiTheme="minorHAnsi"/>
          <w:i/>
          <w:color w:val="0070C0"/>
          <w:sz w:val="24"/>
          <w:szCs w:val="24"/>
        </w:rPr>
        <w:t>знайшли відображення сучасні питання про задачі та методи визначення умов рівноваги механічних систем, які застосовують у різних галузях машинобудування. Його викладання передбачає: розвиток логічного та алгоритмічного мислення, оволодіння основними методами правильної постановки задачі, вибору об’єкта дослідження.</w:t>
      </w:r>
    </w:p>
    <w:p w:rsidR="00DD3BFE" w:rsidRPr="00DD3BFE" w:rsidRDefault="0038798F" w:rsidP="00761B6A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2F1BD5">
        <w:rPr>
          <w:rFonts w:asciiTheme="minorHAnsi" w:hAnsiTheme="minorHAnsi"/>
          <w:i/>
          <w:color w:val="0070C0"/>
          <w:sz w:val="24"/>
          <w:szCs w:val="24"/>
        </w:rPr>
        <w:t>Мета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 вивчення дисципліни «</w:t>
      </w:r>
      <w:r w:rsidRPr="003507B4">
        <w:rPr>
          <w:rFonts w:asciiTheme="minorHAnsi" w:hAnsiTheme="minorHAnsi"/>
          <w:i/>
          <w:color w:val="0070C0"/>
          <w:sz w:val="24"/>
          <w:szCs w:val="24"/>
        </w:rPr>
        <w:t>Теоретична механіка</w:t>
      </w:r>
      <w:r w:rsidR="00DB36B6" w:rsidRPr="003507B4">
        <w:rPr>
          <w:rFonts w:asciiTheme="minorHAnsi" w:hAnsiTheme="minorHAnsi"/>
          <w:i/>
          <w:color w:val="0070C0"/>
          <w:sz w:val="24"/>
          <w:szCs w:val="24"/>
        </w:rPr>
        <w:t xml:space="preserve">. Частина </w:t>
      </w:r>
      <w:r w:rsidR="00DD3BFE" w:rsidRPr="003507B4">
        <w:rPr>
          <w:rFonts w:asciiTheme="minorHAnsi" w:hAnsiTheme="minorHAnsi"/>
          <w:i/>
          <w:color w:val="0070C0"/>
          <w:sz w:val="24"/>
          <w:szCs w:val="24"/>
        </w:rPr>
        <w:t>1</w:t>
      </w:r>
      <w:r w:rsidR="0042675C" w:rsidRPr="003507B4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r w:rsidR="00DD3BFE" w:rsidRPr="003507B4">
        <w:rPr>
          <w:rFonts w:asciiTheme="minorHAnsi" w:hAnsiTheme="minorHAnsi"/>
          <w:i/>
          <w:color w:val="0070C0"/>
          <w:sz w:val="24"/>
          <w:szCs w:val="24"/>
        </w:rPr>
        <w:t>Статика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>» –</w:t>
      </w:r>
      <w:r w:rsidR="00B81E3D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DD3BFE" w:rsidRPr="00DD3BFE">
        <w:rPr>
          <w:rFonts w:asciiTheme="minorHAnsi" w:hAnsiTheme="minorHAnsi"/>
          <w:i/>
          <w:color w:val="0070C0"/>
          <w:sz w:val="24"/>
          <w:szCs w:val="24"/>
        </w:rPr>
        <w:t>дати студентам теоретичні знання і практичні уміння в галузях: розрахунку опорних реакцій та внутрішніх сил статично визначених конструкцій, визначення кінематичних параметрів руху матеріальної точки та елементів простих передач.</w:t>
      </w:r>
    </w:p>
    <w:p w:rsidR="00A25F3A" w:rsidRDefault="0095401A" w:rsidP="00A25F3A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i/>
          <w:color w:val="0070C0"/>
          <w:sz w:val="24"/>
          <w:szCs w:val="24"/>
        </w:rPr>
        <w:t>Предмет навчальної дисципліни «</w:t>
      </w:r>
      <w:r w:rsidRPr="003507B4">
        <w:rPr>
          <w:rFonts w:asciiTheme="minorHAnsi" w:hAnsiTheme="minorHAnsi"/>
          <w:i/>
          <w:color w:val="0070C0"/>
          <w:sz w:val="24"/>
          <w:szCs w:val="24"/>
        </w:rPr>
        <w:t>Теоретична механіка</w:t>
      </w:r>
      <w:r w:rsidR="00372898" w:rsidRPr="003507B4">
        <w:rPr>
          <w:rFonts w:asciiTheme="minorHAnsi" w:hAnsiTheme="minorHAnsi"/>
          <w:i/>
          <w:color w:val="0070C0"/>
          <w:sz w:val="24"/>
          <w:szCs w:val="24"/>
        </w:rPr>
        <w:t xml:space="preserve">. Частина </w:t>
      </w:r>
      <w:r w:rsidR="00DD3BFE" w:rsidRPr="003507B4">
        <w:rPr>
          <w:rFonts w:asciiTheme="minorHAnsi" w:hAnsiTheme="minorHAnsi"/>
          <w:i/>
          <w:color w:val="0070C0"/>
          <w:sz w:val="24"/>
          <w:szCs w:val="24"/>
        </w:rPr>
        <w:t>1</w:t>
      </w:r>
      <w:r w:rsidR="00372898" w:rsidRPr="003507B4">
        <w:rPr>
          <w:rFonts w:asciiTheme="minorHAnsi" w:hAnsiTheme="minorHAnsi"/>
          <w:i/>
          <w:color w:val="0070C0"/>
          <w:sz w:val="24"/>
          <w:szCs w:val="24"/>
        </w:rPr>
        <w:t>. Статика</w:t>
      </w:r>
      <w:r w:rsidR="00AB31C5">
        <w:rPr>
          <w:rFonts w:asciiTheme="minorHAnsi" w:hAnsiTheme="minorHAnsi"/>
          <w:i/>
          <w:color w:val="0070C0"/>
          <w:sz w:val="24"/>
          <w:szCs w:val="24"/>
        </w:rPr>
        <w:t>» вивчає</w:t>
      </w:r>
      <w:r w:rsidR="00F3256B" w:rsidRPr="00F3256B">
        <w:rPr>
          <w:rFonts w:asciiTheme="minorHAnsi" w:hAnsiTheme="minorHAnsi"/>
          <w:i/>
          <w:color w:val="0070C0"/>
          <w:sz w:val="24"/>
          <w:szCs w:val="24"/>
        </w:rPr>
        <w:t xml:space="preserve"> умови рівноваги </w:t>
      </w:r>
      <w:r w:rsidR="00F3256B">
        <w:rPr>
          <w:rFonts w:asciiTheme="minorHAnsi" w:hAnsiTheme="minorHAnsi"/>
          <w:i/>
          <w:color w:val="0070C0"/>
          <w:sz w:val="24"/>
          <w:szCs w:val="24"/>
        </w:rPr>
        <w:t>твердого тіла та їх систем</w:t>
      </w:r>
      <w:r w:rsidR="00A25F3A" w:rsidRPr="00A25F3A">
        <w:rPr>
          <w:rFonts w:asciiTheme="minorHAnsi" w:hAnsiTheme="minorHAnsi"/>
          <w:i/>
          <w:color w:val="0070C0"/>
          <w:sz w:val="24"/>
          <w:szCs w:val="24"/>
        </w:rPr>
        <w:t xml:space="preserve">; </w:t>
      </w:r>
      <w:r w:rsidR="00F3256B">
        <w:rPr>
          <w:rFonts w:asciiTheme="minorHAnsi" w:hAnsiTheme="minorHAnsi"/>
          <w:i/>
          <w:color w:val="0070C0"/>
          <w:sz w:val="24"/>
          <w:szCs w:val="24"/>
        </w:rPr>
        <w:t>сили тертя у механічних си</w:t>
      </w:r>
      <w:r w:rsidR="00A35C76" w:rsidRPr="00A35C76">
        <w:rPr>
          <w:rFonts w:asciiTheme="minorHAnsi" w:hAnsiTheme="minorHAnsi"/>
          <w:i/>
          <w:color w:val="0070C0"/>
          <w:sz w:val="24"/>
          <w:szCs w:val="24"/>
        </w:rPr>
        <w:t>с</w:t>
      </w:r>
      <w:r w:rsidR="00F3256B">
        <w:rPr>
          <w:rFonts w:asciiTheme="minorHAnsi" w:hAnsiTheme="minorHAnsi"/>
          <w:i/>
          <w:color w:val="0070C0"/>
          <w:sz w:val="24"/>
          <w:szCs w:val="24"/>
        </w:rPr>
        <w:t>темах; методи визначення реакцій у стержнях ферми; способи задання законів руху матеріальних точок та методи дослідження найпростіших</w:t>
      </w:r>
      <w:r w:rsidR="00A25F3A" w:rsidRPr="00A25F3A">
        <w:rPr>
          <w:rFonts w:asciiTheme="minorHAnsi" w:hAnsiTheme="minorHAnsi"/>
          <w:i/>
          <w:color w:val="0070C0"/>
          <w:sz w:val="24"/>
          <w:szCs w:val="24"/>
        </w:rPr>
        <w:t xml:space="preserve"> рух</w:t>
      </w:r>
      <w:r w:rsidR="00A25F3A">
        <w:rPr>
          <w:rFonts w:asciiTheme="minorHAnsi" w:hAnsiTheme="minorHAnsi"/>
          <w:i/>
          <w:color w:val="0070C0"/>
          <w:sz w:val="24"/>
          <w:szCs w:val="24"/>
        </w:rPr>
        <w:t>ів</w:t>
      </w:r>
      <w:r w:rsidR="00B81E3D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F3256B">
        <w:rPr>
          <w:rFonts w:asciiTheme="minorHAnsi" w:hAnsiTheme="minorHAnsi"/>
          <w:i/>
          <w:color w:val="0070C0"/>
          <w:sz w:val="24"/>
          <w:szCs w:val="24"/>
        </w:rPr>
        <w:t>твердих тіл.</w:t>
      </w:r>
    </w:p>
    <w:p w:rsidR="00AA008C" w:rsidRPr="00D83835" w:rsidRDefault="00AA008C" w:rsidP="00D83835">
      <w:pPr>
        <w:spacing w:after="120" w:line="240" w:lineRule="auto"/>
        <w:ind w:left="709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D83835">
        <w:rPr>
          <w:rFonts w:asciiTheme="minorHAnsi" w:hAnsiTheme="minorHAnsi"/>
          <w:b/>
          <w:i/>
          <w:color w:val="0070C0"/>
          <w:sz w:val="24"/>
          <w:szCs w:val="24"/>
        </w:rPr>
        <w:t xml:space="preserve">Вивчення дисципліни дозволить сформувати наступні </w:t>
      </w:r>
      <w:r w:rsidR="00B76B76" w:rsidRPr="00D83835">
        <w:rPr>
          <w:rFonts w:asciiTheme="minorHAnsi" w:hAnsiTheme="minorHAnsi"/>
          <w:b/>
          <w:i/>
          <w:color w:val="0070C0"/>
          <w:sz w:val="24"/>
          <w:szCs w:val="24"/>
        </w:rPr>
        <w:t xml:space="preserve">фахові </w:t>
      </w:r>
      <w:r w:rsidR="00D83835" w:rsidRPr="00D83835">
        <w:rPr>
          <w:rFonts w:asciiTheme="minorHAnsi" w:hAnsiTheme="minorHAnsi"/>
          <w:b/>
          <w:i/>
          <w:color w:val="0070C0"/>
          <w:sz w:val="24"/>
          <w:szCs w:val="24"/>
        </w:rPr>
        <w:t>компетентності</w:t>
      </w:r>
      <w:r w:rsidR="00D83835">
        <w:rPr>
          <w:rFonts w:asciiTheme="minorHAnsi" w:hAnsiTheme="minorHAnsi"/>
          <w:b/>
          <w:i/>
          <w:color w:val="0070C0"/>
          <w:sz w:val="24"/>
          <w:szCs w:val="24"/>
        </w:rPr>
        <w:t>:</w:t>
      </w:r>
    </w:p>
    <w:p w:rsidR="00A93977" w:rsidRPr="00D83835" w:rsidRDefault="00EC4AFF" w:rsidP="00D83835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83835">
        <w:rPr>
          <w:rFonts w:asciiTheme="minorHAnsi" w:hAnsiTheme="minorHAnsi"/>
          <w:i/>
          <w:color w:val="0070C0"/>
          <w:sz w:val="24"/>
          <w:szCs w:val="24"/>
        </w:rPr>
        <w:t xml:space="preserve">ФК1. Здатність аналізу матеріалів, конструкцій та процесів </w:t>
      </w:r>
      <w:r w:rsidR="00B81E3D" w:rsidRPr="00D83835">
        <w:rPr>
          <w:rFonts w:asciiTheme="minorHAnsi" w:hAnsiTheme="minorHAnsi"/>
          <w:i/>
          <w:color w:val="0070C0"/>
          <w:sz w:val="24"/>
          <w:szCs w:val="24"/>
        </w:rPr>
        <w:t>на основі</w:t>
      </w:r>
      <w:r w:rsidRPr="00D83835">
        <w:rPr>
          <w:rFonts w:asciiTheme="minorHAnsi" w:hAnsiTheme="minorHAnsi"/>
          <w:i/>
          <w:color w:val="0070C0"/>
          <w:sz w:val="24"/>
          <w:szCs w:val="24"/>
        </w:rPr>
        <w:t xml:space="preserve"> законів, теорій та методів математики, природничих наук і прикладної механіки.</w:t>
      </w:r>
    </w:p>
    <w:p w:rsidR="00EC4AFF" w:rsidRPr="00D83835" w:rsidRDefault="0078516E" w:rsidP="00D83835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83835">
        <w:rPr>
          <w:rFonts w:asciiTheme="minorHAnsi" w:hAnsiTheme="minorHAnsi"/>
          <w:i/>
          <w:color w:val="0070C0"/>
          <w:sz w:val="24"/>
          <w:szCs w:val="24"/>
        </w:rPr>
        <w:t xml:space="preserve">ФК5. Здатність використовувати аналітичні та чисельні математичні методи для вирішення задач прикладної механіки, зокрема здійснювати розрахунки на міцність, витривалість, стійкість, довговічність, жорсткість в </w:t>
      </w:r>
      <w:r w:rsidR="00B81E3D" w:rsidRPr="00D83835">
        <w:rPr>
          <w:rFonts w:asciiTheme="minorHAnsi" w:hAnsiTheme="minorHAnsi"/>
          <w:i/>
          <w:color w:val="0070C0"/>
          <w:sz w:val="24"/>
          <w:szCs w:val="24"/>
        </w:rPr>
        <w:t>процесі статичного</w:t>
      </w:r>
      <w:r w:rsidRPr="00D83835">
        <w:rPr>
          <w:rFonts w:asciiTheme="minorHAnsi" w:hAnsiTheme="minorHAnsi"/>
          <w:i/>
          <w:color w:val="0070C0"/>
          <w:sz w:val="24"/>
          <w:szCs w:val="24"/>
        </w:rPr>
        <w:t xml:space="preserve"> та динамічного навантаження з метою </w:t>
      </w:r>
      <w:r w:rsidR="00B81E3D" w:rsidRPr="00D83835">
        <w:rPr>
          <w:rFonts w:asciiTheme="minorHAnsi" w:hAnsiTheme="minorHAnsi"/>
          <w:i/>
          <w:color w:val="0070C0"/>
          <w:sz w:val="24"/>
          <w:szCs w:val="24"/>
        </w:rPr>
        <w:t>оцінки надійності</w:t>
      </w:r>
      <w:r w:rsidRPr="00D83835">
        <w:rPr>
          <w:rFonts w:asciiTheme="minorHAnsi" w:hAnsiTheme="minorHAnsi"/>
          <w:i/>
          <w:color w:val="0070C0"/>
          <w:sz w:val="24"/>
          <w:szCs w:val="24"/>
        </w:rPr>
        <w:t xml:space="preserve"> деталей і конструкцій машин.</w:t>
      </w:r>
    </w:p>
    <w:p w:rsidR="0078516E" w:rsidRPr="00D83835" w:rsidRDefault="00F758BB" w:rsidP="00D83835">
      <w:pPr>
        <w:spacing w:after="120" w:line="240" w:lineRule="auto"/>
        <w:ind w:left="709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D83835">
        <w:rPr>
          <w:rFonts w:asciiTheme="minorHAnsi" w:hAnsiTheme="minorHAnsi"/>
          <w:b/>
          <w:i/>
          <w:color w:val="0070C0"/>
          <w:sz w:val="24"/>
          <w:szCs w:val="24"/>
        </w:rPr>
        <w:t xml:space="preserve">Завершитись навчання </w:t>
      </w:r>
      <w:r w:rsidR="00D83835">
        <w:rPr>
          <w:rFonts w:asciiTheme="minorHAnsi" w:hAnsiTheme="minorHAnsi"/>
          <w:b/>
          <w:i/>
          <w:color w:val="0070C0"/>
          <w:sz w:val="24"/>
          <w:szCs w:val="24"/>
        </w:rPr>
        <w:t>має</w:t>
      </w:r>
      <w:r w:rsidRPr="00D83835">
        <w:rPr>
          <w:rFonts w:asciiTheme="minorHAnsi" w:hAnsiTheme="minorHAnsi"/>
          <w:b/>
          <w:i/>
          <w:color w:val="0070C0"/>
          <w:sz w:val="24"/>
          <w:szCs w:val="24"/>
        </w:rPr>
        <w:t xml:space="preserve"> наступними програмними результатами:</w:t>
      </w:r>
    </w:p>
    <w:p w:rsidR="00237F4E" w:rsidRPr="00D83835" w:rsidRDefault="00237F4E" w:rsidP="00D83835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83835">
        <w:rPr>
          <w:rFonts w:asciiTheme="minorHAnsi" w:hAnsiTheme="minorHAnsi"/>
          <w:i/>
          <w:color w:val="0070C0"/>
          <w:sz w:val="24"/>
          <w:szCs w:val="24"/>
        </w:rPr>
        <w:t>РН1</w:t>
      </w:r>
      <w:r w:rsidR="009D3FB2" w:rsidRPr="00D83835">
        <w:rPr>
          <w:rFonts w:asciiTheme="minorHAnsi" w:hAnsiTheme="minorHAnsi"/>
          <w:i/>
          <w:color w:val="0070C0"/>
          <w:sz w:val="24"/>
          <w:szCs w:val="24"/>
        </w:rPr>
        <w:t>.</w:t>
      </w:r>
      <w:r w:rsidR="00A36790" w:rsidRPr="00D83835">
        <w:rPr>
          <w:rFonts w:asciiTheme="minorHAnsi" w:hAnsiTheme="minorHAnsi"/>
          <w:i/>
          <w:color w:val="0070C0"/>
          <w:sz w:val="24"/>
          <w:szCs w:val="24"/>
        </w:rPr>
        <w:t>В</w:t>
      </w:r>
      <w:r w:rsidRPr="00D83835">
        <w:rPr>
          <w:rFonts w:asciiTheme="minorHAnsi" w:hAnsiTheme="minorHAnsi"/>
          <w:i/>
          <w:color w:val="0070C0"/>
          <w:sz w:val="24"/>
          <w:szCs w:val="24"/>
        </w:rPr>
        <w:t>ибирати та застосовувати для розв’язання задач прикладної механіки придатні математичні методи;</w:t>
      </w:r>
    </w:p>
    <w:p w:rsidR="0078516E" w:rsidRPr="00D83835" w:rsidRDefault="00237F4E" w:rsidP="00D83835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83835">
        <w:rPr>
          <w:rFonts w:asciiTheme="minorHAnsi" w:hAnsiTheme="minorHAnsi"/>
          <w:i/>
          <w:color w:val="0070C0"/>
          <w:sz w:val="24"/>
          <w:szCs w:val="24"/>
        </w:rPr>
        <w:t>РН6</w:t>
      </w:r>
      <w:r w:rsidR="009D3FB2" w:rsidRPr="00D83835">
        <w:rPr>
          <w:rFonts w:asciiTheme="minorHAnsi" w:hAnsiTheme="minorHAnsi"/>
          <w:i/>
          <w:color w:val="0070C0"/>
          <w:sz w:val="24"/>
          <w:szCs w:val="24"/>
        </w:rPr>
        <w:t>.</w:t>
      </w:r>
      <w:r w:rsidR="00722884" w:rsidRPr="00D83835">
        <w:rPr>
          <w:rFonts w:asciiTheme="minorHAnsi" w:hAnsiTheme="minorHAnsi"/>
          <w:i/>
          <w:color w:val="0070C0"/>
          <w:sz w:val="24"/>
          <w:szCs w:val="24"/>
        </w:rPr>
        <w:t>С</w:t>
      </w:r>
      <w:r w:rsidRPr="00D83835">
        <w:rPr>
          <w:rFonts w:asciiTheme="minorHAnsi" w:hAnsiTheme="minorHAnsi"/>
          <w:i/>
          <w:color w:val="0070C0"/>
          <w:sz w:val="24"/>
          <w:szCs w:val="24"/>
        </w:rPr>
        <w:t xml:space="preserve">творювати і теоретично обґрунтовувати конструкції машин, механізмів та їх елементів на основі методів прикладної механіки, загальних принципів конструювання, теорії взаємозамінності, стандартних </w:t>
      </w:r>
      <w:proofErr w:type="spellStart"/>
      <w:r w:rsidRPr="00D83835">
        <w:rPr>
          <w:rFonts w:asciiTheme="minorHAnsi" w:hAnsiTheme="minorHAnsi"/>
          <w:i/>
          <w:color w:val="0070C0"/>
          <w:sz w:val="24"/>
          <w:szCs w:val="24"/>
        </w:rPr>
        <w:t>методик</w:t>
      </w:r>
      <w:proofErr w:type="spellEnd"/>
      <w:r w:rsidRPr="00D83835">
        <w:rPr>
          <w:rFonts w:asciiTheme="minorHAnsi" w:hAnsiTheme="minorHAnsi"/>
          <w:i/>
          <w:color w:val="0070C0"/>
          <w:sz w:val="24"/>
          <w:szCs w:val="24"/>
        </w:rPr>
        <w:t xml:space="preserve"> розрахунку деталей машин;</w:t>
      </w:r>
    </w:p>
    <w:p w:rsidR="005E2E9C" w:rsidRPr="0011451C" w:rsidRDefault="005E2E9C" w:rsidP="0011451C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16"/>
          <w:szCs w:val="16"/>
        </w:rPr>
      </w:pPr>
    </w:p>
    <w:p w:rsidR="001D0B3C" w:rsidRPr="0011451C" w:rsidRDefault="001D0B3C" w:rsidP="001D0B3C">
      <w:pPr>
        <w:pStyle w:val="a1"/>
        <w:spacing w:after="120"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b/>
          <w:i/>
          <w:color w:val="0070C0"/>
          <w:sz w:val="24"/>
          <w:szCs w:val="24"/>
        </w:rPr>
        <w:t>Знання:</w:t>
      </w:r>
    </w:p>
    <w:p w:rsidR="00DD3BFE" w:rsidRDefault="00DD3BFE" w:rsidP="007E20B9">
      <w:pPr>
        <w:pStyle w:val="a1"/>
        <w:numPr>
          <w:ilvl w:val="1"/>
          <w:numId w:val="15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умови рівноваги систем сил;</w:t>
      </w:r>
    </w:p>
    <w:p w:rsidR="00DD3BFE" w:rsidRDefault="00DD3BFE" w:rsidP="007E20B9">
      <w:pPr>
        <w:pStyle w:val="a1"/>
        <w:numPr>
          <w:ilvl w:val="1"/>
          <w:numId w:val="15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D3BFE">
        <w:rPr>
          <w:rFonts w:asciiTheme="minorHAnsi" w:hAnsiTheme="minorHAnsi"/>
          <w:i/>
          <w:color w:val="0070C0"/>
          <w:sz w:val="24"/>
          <w:szCs w:val="24"/>
        </w:rPr>
        <w:t>умови еквівалентності систем сил та зве</w:t>
      </w:r>
      <w:r>
        <w:rPr>
          <w:rFonts w:asciiTheme="minorHAnsi" w:hAnsiTheme="minorHAnsi"/>
          <w:i/>
          <w:color w:val="0070C0"/>
          <w:sz w:val="24"/>
          <w:szCs w:val="24"/>
        </w:rPr>
        <w:t>дення до найпростішої;</w:t>
      </w:r>
    </w:p>
    <w:p w:rsidR="00DD3BFE" w:rsidRDefault="00DD3BFE" w:rsidP="007E20B9">
      <w:pPr>
        <w:pStyle w:val="a1"/>
        <w:numPr>
          <w:ilvl w:val="1"/>
          <w:numId w:val="15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D3BFE">
        <w:rPr>
          <w:rFonts w:asciiTheme="minorHAnsi" w:hAnsiTheme="minorHAnsi"/>
          <w:i/>
          <w:color w:val="0070C0"/>
          <w:sz w:val="24"/>
          <w:szCs w:val="24"/>
        </w:rPr>
        <w:t>кі</w:t>
      </w:r>
      <w:r>
        <w:rPr>
          <w:rFonts w:asciiTheme="minorHAnsi" w:hAnsiTheme="minorHAnsi"/>
          <w:i/>
          <w:color w:val="0070C0"/>
          <w:sz w:val="24"/>
          <w:szCs w:val="24"/>
        </w:rPr>
        <w:t>нематичні характеристики точки;</w:t>
      </w:r>
    </w:p>
    <w:p w:rsidR="00DD3BFE" w:rsidRDefault="00DD3BFE" w:rsidP="007E20B9">
      <w:pPr>
        <w:pStyle w:val="a1"/>
        <w:numPr>
          <w:ilvl w:val="1"/>
          <w:numId w:val="15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н</w:t>
      </w:r>
      <w:r w:rsidRPr="00DD3BFE">
        <w:rPr>
          <w:rFonts w:asciiTheme="minorHAnsi" w:hAnsiTheme="minorHAnsi"/>
          <w:i/>
          <w:color w:val="0070C0"/>
          <w:sz w:val="24"/>
          <w:szCs w:val="24"/>
        </w:rPr>
        <w:t>а</w:t>
      </w:r>
      <w:r>
        <w:rPr>
          <w:rFonts w:asciiTheme="minorHAnsi" w:hAnsiTheme="minorHAnsi"/>
          <w:i/>
          <w:color w:val="0070C0"/>
          <w:sz w:val="24"/>
          <w:szCs w:val="24"/>
        </w:rPr>
        <w:t>йпростіших рухів твердого тіла;</w:t>
      </w:r>
    </w:p>
    <w:p w:rsidR="0095401A" w:rsidRDefault="00DD3BFE" w:rsidP="007E20B9">
      <w:pPr>
        <w:pStyle w:val="a1"/>
        <w:numPr>
          <w:ilvl w:val="1"/>
          <w:numId w:val="15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DD3BFE">
        <w:rPr>
          <w:rFonts w:asciiTheme="minorHAnsi" w:hAnsiTheme="minorHAnsi"/>
          <w:i/>
          <w:color w:val="0070C0"/>
          <w:sz w:val="24"/>
          <w:szCs w:val="24"/>
        </w:rPr>
        <w:t>кінематика складного руху точки</w:t>
      </w:r>
      <w:r w:rsidR="000C7BA3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CA564F" w:rsidRPr="0011451C" w:rsidRDefault="00CA564F" w:rsidP="00CA564F">
      <w:pPr>
        <w:pStyle w:val="a1"/>
        <w:spacing w:after="120"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b/>
          <w:i/>
          <w:color w:val="0070C0"/>
          <w:sz w:val="24"/>
          <w:szCs w:val="24"/>
        </w:rPr>
        <w:t>Уміння:</w:t>
      </w:r>
    </w:p>
    <w:p w:rsidR="00DD3BFE" w:rsidRDefault="00DD3BFE" w:rsidP="00301765">
      <w:pPr>
        <w:pStyle w:val="a1"/>
        <w:numPr>
          <w:ilvl w:val="1"/>
          <w:numId w:val="15"/>
        </w:numPr>
        <w:spacing w:after="120" w:line="240" w:lineRule="auto"/>
        <w:rPr>
          <w:rFonts w:asciiTheme="minorHAnsi" w:hAnsiTheme="minorHAnsi"/>
          <w:i/>
          <w:color w:val="0070C0"/>
          <w:sz w:val="24"/>
          <w:szCs w:val="24"/>
        </w:rPr>
      </w:pPr>
      <w:r w:rsidRPr="00DD3BFE">
        <w:rPr>
          <w:rFonts w:asciiTheme="minorHAnsi" w:hAnsiTheme="minorHAnsi"/>
          <w:i/>
          <w:color w:val="0070C0"/>
          <w:sz w:val="24"/>
          <w:szCs w:val="24"/>
        </w:rPr>
        <w:t>дослідж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увати </w:t>
      </w:r>
      <w:r w:rsidRPr="00DD3BFE">
        <w:rPr>
          <w:rFonts w:asciiTheme="minorHAnsi" w:hAnsiTheme="minorHAnsi"/>
          <w:i/>
          <w:color w:val="0070C0"/>
          <w:sz w:val="24"/>
          <w:szCs w:val="24"/>
        </w:rPr>
        <w:t>умов</w:t>
      </w:r>
      <w:r>
        <w:rPr>
          <w:rFonts w:asciiTheme="minorHAnsi" w:hAnsiTheme="minorHAnsi"/>
          <w:i/>
          <w:color w:val="0070C0"/>
          <w:sz w:val="24"/>
          <w:szCs w:val="24"/>
        </w:rPr>
        <w:t>и</w:t>
      </w:r>
      <w:r w:rsidRPr="00DD3BFE">
        <w:rPr>
          <w:rFonts w:asciiTheme="minorHAnsi" w:hAnsiTheme="minorHAnsi"/>
          <w:i/>
          <w:color w:val="0070C0"/>
          <w:sz w:val="24"/>
          <w:szCs w:val="24"/>
        </w:rPr>
        <w:t xml:space="preserve"> рівноваги систем сил: про</w:t>
      </w:r>
      <w:r>
        <w:rPr>
          <w:rFonts w:asciiTheme="minorHAnsi" w:hAnsiTheme="minorHAnsi"/>
          <w:i/>
          <w:color w:val="0070C0"/>
          <w:sz w:val="24"/>
          <w:szCs w:val="24"/>
        </w:rPr>
        <w:t>сторової, плоскої, збіжних сил;</w:t>
      </w:r>
    </w:p>
    <w:p w:rsidR="00DD3BFE" w:rsidRDefault="00DD3BFE" w:rsidP="00301765">
      <w:pPr>
        <w:pStyle w:val="a1"/>
        <w:numPr>
          <w:ilvl w:val="1"/>
          <w:numId w:val="15"/>
        </w:numPr>
        <w:spacing w:after="120" w:line="240" w:lineRule="auto"/>
        <w:rPr>
          <w:rFonts w:asciiTheme="minorHAnsi" w:hAnsiTheme="minorHAnsi"/>
          <w:i/>
          <w:color w:val="0070C0"/>
          <w:sz w:val="24"/>
          <w:szCs w:val="24"/>
        </w:rPr>
      </w:pPr>
      <w:r w:rsidRPr="00DD3BFE">
        <w:rPr>
          <w:rFonts w:asciiTheme="minorHAnsi" w:hAnsiTheme="minorHAnsi"/>
          <w:i/>
          <w:color w:val="0070C0"/>
          <w:sz w:val="24"/>
          <w:szCs w:val="24"/>
        </w:rPr>
        <w:t>визнач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ати </w:t>
      </w:r>
      <w:r w:rsidRPr="00DD3BFE">
        <w:rPr>
          <w:rFonts w:asciiTheme="minorHAnsi" w:hAnsiTheme="minorHAnsi"/>
          <w:i/>
          <w:color w:val="0070C0"/>
          <w:sz w:val="24"/>
          <w:szCs w:val="24"/>
        </w:rPr>
        <w:t>статичн</w:t>
      </w:r>
      <w:r>
        <w:rPr>
          <w:rFonts w:asciiTheme="minorHAnsi" w:hAnsiTheme="minorHAnsi"/>
          <w:i/>
          <w:color w:val="0070C0"/>
          <w:sz w:val="24"/>
          <w:szCs w:val="24"/>
        </w:rPr>
        <w:t>і інваріанти;</w:t>
      </w:r>
    </w:p>
    <w:p w:rsidR="00DD3BFE" w:rsidRDefault="00DD3BFE" w:rsidP="00301765">
      <w:pPr>
        <w:pStyle w:val="a1"/>
        <w:numPr>
          <w:ilvl w:val="1"/>
          <w:numId w:val="15"/>
        </w:numPr>
        <w:spacing w:after="120" w:line="240" w:lineRule="auto"/>
        <w:rPr>
          <w:rFonts w:asciiTheme="minorHAnsi" w:hAnsiTheme="minorHAnsi"/>
          <w:i/>
          <w:color w:val="0070C0"/>
          <w:sz w:val="24"/>
          <w:szCs w:val="24"/>
        </w:rPr>
      </w:pPr>
      <w:r w:rsidRPr="00DD3BFE">
        <w:rPr>
          <w:rFonts w:asciiTheme="minorHAnsi" w:hAnsiTheme="minorHAnsi"/>
          <w:i/>
          <w:color w:val="0070C0"/>
          <w:sz w:val="24"/>
          <w:szCs w:val="24"/>
        </w:rPr>
        <w:t>визнач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ати </w:t>
      </w:r>
      <w:r w:rsidRPr="00DD3BFE">
        <w:rPr>
          <w:rFonts w:asciiTheme="minorHAnsi" w:hAnsiTheme="minorHAnsi"/>
          <w:i/>
          <w:color w:val="0070C0"/>
          <w:sz w:val="24"/>
          <w:szCs w:val="24"/>
        </w:rPr>
        <w:t>центр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 ваги однорідного тіла;</w:t>
      </w:r>
    </w:p>
    <w:p w:rsidR="00DD3BFE" w:rsidRDefault="00DD3BFE" w:rsidP="00301765">
      <w:pPr>
        <w:pStyle w:val="a1"/>
        <w:numPr>
          <w:ilvl w:val="1"/>
          <w:numId w:val="15"/>
        </w:numPr>
        <w:spacing w:after="120" w:line="240" w:lineRule="auto"/>
        <w:rPr>
          <w:rFonts w:asciiTheme="minorHAnsi" w:hAnsiTheme="minorHAnsi"/>
          <w:i/>
          <w:color w:val="0070C0"/>
          <w:sz w:val="24"/>
          <w:szCs w:val="24"/>
        </w:rPr>
      </w:pPr>
      <w:r w:rsidRPr="00DD3BFE">
        <w:rPr>
          <w:rFonts w:asciiTheme="minorHAnsi" w:hAnsiTheme="minorHAnsi"/>
          <w:i/>
          <w:color w:val="0070C0"/>
          <w:sz w:val="24"/>
          <w:szCs w:val="24"/>
        </w:rPr>
        <w:t>визнач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ати </w:t>
      </w:r>
      <w:r w:rsidRPr="00DD3BFE">
        <w:rPr>
          <w:rFonts w:asciiTheme="minorHAnsi" w:hAnsiTheme="minorHAnsi"/>
          <w:i/>
          <w:color w:val="0070C0"/>
          <w:sz w:val="24"/>
          <w:szCs w:val="24"/>
        </w:rPr>
        <w:t>кінематичн</w:t>
      </w:r>
      <w:r>
        <w:rPr>
          <w:rFonts w:asciiTheme="minorHAnsi" w:hAnsiTheme="minorHAnsi"/>
          <w:i/>
          <w:color w:val="0070C0"/>
          <w:sz w:val="24"/>
          <w:szCs w:val="24"/>
        </w:rPr>
        <w:t>і</w:t>
      </w:r>
      <w:r w:rsidRPr="00DD3BFE">
        <w:rPr>
          <w:rFonts w:asciiTheme="minorHAnsi" w:hAnsiTheme="minorHAnsi"/>
          <w:i/>
          <w:color w:val="0070C0"/>
          <w:sz w:val="24"/>
          <w:szCs w:val="24"/>
        </w:rPr>
        <w:t xml:space="preserve"> характеристик</w:t>
      </w:r>
      <w:r>
        <w:rPr>
          <w:rFonts w:asciiTheme="minorHAnsi" w:hAnsiTheme="minorHAnsi"/>
          <w:i/>
          <w:color w:val="0070C0"/>
          <w:sz w:val="24"/>
          <w:szCs w:val="24"/>
        </w:rPr>
        <w:t>и</w:t>
      </w:r>
      <w:r w:rsidRPr="00DD3BFE">
        <w:rPr>
          <w:rFonts w:asciiTheme="minorHAnsi" w:hAnsiTheme="minorHAnsi"/>
          <w:i/>
          <w:color w:val="0070C0"/>
          <w:sz w:val="24"/>
          <w:szCs w:val="24"/>
        </w:rPr>
        <w:t xml:space="preserve"> точки та при </w:t>
      </w:r>
      <w:r>
        <w:rPr>
          <w:rFonts w:asciiTheme="minorHAnsi" w:hAnsiTheme="minorHAnsi"/>
          <w:i/>
          <w:color w:val="0070C0"/>
          <w:sz w:val="24"/>
          <w:szCs w:val="24"/>
        </w:rPr>
        <w:t>її складному русі;</w:t>
      </w:r>
    </w:p>
    <w:p w:rsidR="000C7BA3" w:rsidRDefault="00DD3BFE" w:rsidP="00301765">
      <w:pPr>
        <w:pStyle w:val="a1"/>
        <w:numPr>
          <w:ilvl w:val="1"/>
          <w:numId w:val="15"/>
        </w:numPr>
        <w:spacing w:after="120" w:line="240" w:lineRule="auto"/>
        <w:rPr>
          <w:rFonts w:asciiTheme="minorHAnsi" w:hAnsiTheme="minorHAnsi"/>
          <w:i/>
          <w:color w:val="0070C0"/>
          <w:sz w:val="24"/>
          <w:szCs w:val="24"/>
        </w:rPr>
      </w:pPr>
      <w:r w:rsidRPr="00DD3BFE">
        <w:rPr>
          <w:rFonts w:asciiTheme="minorHAnsi" w:hAnsiTheme="minorHAnsi"/>
          <w:i/>
          <w:color w:val="0070C0"/>
          <w:sz w:val="24"/>
          <w:szCs w:val="24"/>
        </w:rPr>
        <w:t>визнач</w:t>
      </w:r>
      <w:r>
        <w:rPr>
          <w:rFonts w:asciiTheme="minorHAnsi" w:hAnsiTheme="minorHAnsi"/>
          <w:i/>
          <w:color w:val="0070C0"/>
          <w:sz w:val="24"/>
          <w:szCs w:val="24"/>
        </w:rPr>
        <w:t>ати</w:t>
      </w:r>
      <w:r w:rsidRPr="00DD3BFE">
        <w:rPr>
          <w:rFonts w:asciiTheme="minorHAnsi" w:hAnsiTheme="minorHAnsi"/>
          <w:i/>
          <w:color w:val="0070C0"/>
          <w:sz w:val="24"/>
          <w:szCs w:val="24"/>
        </w:rPr>
        <w:t xml:space="preserve"> кінематичн</w:t>
      </w:r>
      <w:r>
        <w:rPr>
          <w:rFonts w:asciiTheme="minorHAnsi" w:hAnsiTheme="minorHAnsi"/>
          <w:i/>
          <w:color w:val="0070C0"/>
          <w:sz w:val="24"/>
          <w:szCs w:val="24"/>
        </w:rPr>
        <w:t>і</w:t>
      </w:r>
      <w:r w:rsidRPr="00DD3BFE">
        <w:rPr>
          <w:rFonts w:asciiTheme="minorHAnsi" w:hAnsiTheme="minorHAnsi"/>
          <w:i/>
          <w:color w:val="0070C0"/>
          <w:sz w:val="24"/>
          <w:szCs w:val="24"/>
        </w:rPr>
        <w:t xml:space="preserve"> характеристик</w:t>
      </w:r>
      <w:r>
        <w:rPr>
          <w:rFonts w:asciiTheme="minorHAnsi" w:hAnsiTheme="minorHAnsi"/>
          <w:i/>
          <w:color w:val="0070C0"/>
          <w:sz w:val="24"/>
          <w:szCs w:val="24"/>
        </w:rPr>
        <w:t>и</w:t>
      </w:r>
      <w:r w:rsidRPr="00DD3BFE">
        <w:rPr>
          <w:rFonts w:asciiTheme="minorHAnsi" w:hAnsiTheme="minorHAnsi"/>
          <w:i/>
          <w:color w:val="0070C0"/>
          <w:sz w:val="24"/>
          <w:szCs w:val="24"/>
        </w:rPr>
        <w:t xml:space="preserve"> простих передач</w:t>
      </w:r>
      <w:r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240FF0" w:rsidRDefault="00240FF0" w:rsidP="00240FF0">
      <w:pPr>
        <w:pStyle w:val="a1"/>
        <w:spacing w:after="120" w:line="240" w:lineRule="auto"/>
        <w:ind w:left="1440"/>
        <w:rPr>
          <w:rFonts w:asciiTheme="minorHAnsi" w:hAnsiTheme="minorHAnsi"/>
          <w:i/>
          <w:color w:val="0070C0"/>
          <w:sz w:val="24"/>
          <w:szCs w:val="24"/>
        </w:rPr>
      </w:pPr>
    </w:p>
    <w:p w:rsidR="004A6336" w:rsidRPr="0011451C" w:rsidRDefault="004A6336" w:rsidP="004A6336">
      <w:pPr>
        <w:pStyle w:val="1"/>
        <w:spacing w:line="240" w:lineRule="auto"/>
      </w:pPr>
      <w:proofErr w:type="spellStart"/>
      <w:r w:rsidRPr="0011451C">
        <w:lastRenderedPageBreak/>
        <w:t>Пререквізити</w:t>
      </w:r>
      <w:proofErr w:type="spellEnd"/>
      <w:r w:rsidRPr="0011451C">
        <w:t xml:space="preserve"> та </w:t>
      </w:r>
      <w:proofErr w:type="spellStart"/>
      <w:r w:rsidRPr="0011451C">
        <w:t>постреквізити</w:t>
      </w:r>
      <w:proofErr w:type="spellEnd"/>
      <w:r w:rsidRPr="0011451C">
        <w:t xml:space="preserve"> дисципліни </w:t>
      </w:r>
      <w:r w:rsidR="00AD721A" w:rsidRPr="0011451C">
        <w:br/>
      </w:r>
      <w:r w:rsidRPr="0011451C">
        <w:t>(місце в структурно-логічній схемі навчання за відповідною освітньою програмою)</w:t>
      </w:r>
    </w:p>
    <w:p w:rsidR="00CA4B90" w:rsidRPr="003507B4" w:rsidRDefault="00CA4B90" w:rsidP="003507B4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i/>
          <w:color w:val="0070C0"/>
          <w:sz w:val="24"/>
          <w:szCs w:val="24"/>
        </w:rPr>
        <w:t>Дисципліна «</w:t>
      </w:r>
      <w:r w:rsidR="00D60EA6" w:rsidRPr="003507B4">
        <w:rPr>
          <w:rFonts w:asciiTheme="minorHAnsi" w:hAnsiTheme="minorHAnsi"/>
          <w:i/>
          <w:color w:val="0070C0"/>
          <w:sz w:val="24"/>
          <w:szCs w:val="24"/>
        </w:rPr>
        <w:t>Теоретична механіка. Частина 1. Статика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>» має міждисциплінарний характер. За структурно-логічною схемою програми підготовки бакалавра навчальній дисципліні «Теоретична механіка</w:t>
      </w:r>
      <w:r w:rsidR="00B6513E">
        <w:rPr>
          <w:rFonts w:asciiTheme="minorHAnsi" w:hAnsiTheme="minorHAnsi"/>
          <w:i/>
          <w:color w:val="0070C0"/>
          <w:sz w:val="24"/>
          <w:szCs w:val="24"/>
        </w:rPr>
        <w:t>. Частина 1. Статика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» передують такі дисципліни, як </w:t>
      </w:r>
      <w:r w:rsidRPr="003507B4">
        <w:rPr>
          <w:rFonts w:asciiTheme="minorHAnsi" w:hAnsiTheme="minorHAnsi"/>
          <w:i/>
          <w:color w:val="0070C0"/>
          <w:sz w:val="24"/>
          <w:szCs w:val="24"/>
        </w:rPr>
        <w:t>«</w:t>
      </w:r>
      <w:r w:rsidR="007D3AF6" w:rsidRPr="003507B4">
        <w:rPr>
          <w:rFonts w:asciiTheme="minorHAnsi" w:hAnsiTheme="minorHAnsi"/>
          <w:i/>
          <w:color w:val="0070C0"/>
          <w:sz w:val="24"/>
          <w:szCs w:val="24"/>
        </w:rPr>
        <w:t>Вища м</w:t>
      </w:r>
      <w:r w:rsidRPr="003507B4">
        <w:rPr>
          <w:rFonts w:asciiTheme="minorHAnsi" w:hAnsiTheme="minorHAnsi"/>
          <w:i/>
          <w:color w:val="0070C0"/>
          <w:sz w:val="24"/>
          <w:szCs w:val="24"/>
        </w:rPr>
        <w:t>атематика», «</w:t>
      </w:r>
      <w:r w:rsidR="007D3AF6" w:rsidRPr="003507B4">
        <w:rPr>
          <w:rFonts w:asciiTheme="minorHAnsi" w:hAnsiTheme="minorHAnsi"/>
          <w:i/>
          <w:color w:val="0070C0"/>
          <w:sz w:val="24"/>
          <w:szCs w:val="24"/>
        </w:rPr>
        <w:t>Загальна фізика</w:t>
      </w:r>
      <w:r w:rsidRPr="003507B4">
        <w:rPr>
          <w:rFonts w:asciiTheme="minorHAnsi" w:hAnsiTheme="minorHAnsi"/>
          <w:i/>
          <w:color w:val="0070C0"/>
          <w:sz w:val="24"/>
          <w:szCs w:val="24"/>
        </w:rPr>
        <w:t>», «</w:t>
      </w:r>
      <w:r w:rsidR="00D312CB" w:rsidRPr="003507B4">
        <w:rPr>
          <w:rFonts w:asciiTheme="minorHAnsi" w:hAnsiTheme="minorHAnsi"/>
          <w:i/>
          <w:color w:val="0070C0"/>
          <w:sz w:val="24"/>
          <w:szCs w:val="24"/>
        </w:rPr>
        <w:t>Лінійна алгебра і аналітична геометрія</w:t>
      </w:r>
      <w:r w:rsidRPr="003507B4">
        <w:rPr>
          <w:rFonts w:asciiTheme="minorHAnsi" w:hAnsiTheme="minorHAnsi"/>
          <w:i/>
          <w:color w:val="0070C0"/>
          <w:sz w:val="24"/>
          <w:szCs w:val="24"/>
        </w:rPr>
        <w:t xml:space="preserve">». </w:t>
      </w:r>
    </w:p>
    <w:p w:rsidR="00B861A1" w:rsidRDefault="0038798F" w:rsidP="0038798F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i/>
          <w:color w:val="0070C0"/>
          <w:sz w:val="24"/>
          <w:szCs w:val="24"/>
        </w:rPr>
        <w:t>Цей курс дає студенту конкретні знання для складання математичної моделі будь-якого можливого руху або рівноваги окремих матеріальних точок, твердих тіл та механічних систем, навички запису диференціальних рівнянь руху, постановки задачі Коші для конкретних об’єктів дослідження, закріплює знання з розв’язування цих рівнянь</w:t>
      </w:r>
      <w:r w:rsidR="00B861A1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D60EA6" w:rsidRDefault="00D60EA6" w:rsidP="0038798F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i/>
          <w:color w:val="0070C0"/>
          <w:sz w:val="24"/>
          <w:szCs w:val="24"/>
        </w:rPr>
        <w:t>Дисципліна «</w:t>
      </w:r>
      <w:r w:rsidRPr="003507B4">
        <w:rPr>
          <w:rFonts w:asciiTheme="minorHAnsi" w:hAnsiTheme="minorHAnsi"/>
          <w:i/>
          <w:color w:val="0070C0"/>
          <w:sz w:val="24"/>
          <w:szCs w:val="24"/>
        </w:rPr>
        <w:t>Теоретична механіка. Частина 1. Статика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>»</w:t>
      </w:r>
      <w:r w:rsidR="0038798F" w:rsidRPr="0011451C">
        <w:rPr>
          <w:rFonts w:asciiTheme="minorHAnsi" w:hAnsiTheme="minorHAnsi"/>
          <w:i/>
          <w:color w:val="0070C0"/>
          <w:sz w:val="24"/>
          <w:szCs w:val="24"/>
        </w:rPr>
        <w:t xml:space="preserve"> є фундаментом для вивчення таких дисциплін, </w:t>
      </w:r>
      <w:r w:rsidR="00240FF0">
        <w:rPr>
          <w:rFonts w:asciiTheme="minorHAnsi" w:hAnsiTheme="minorHAnsi"/>
          <w:i/>
          <w:color w:val="0070C0"/>
          <w:sz w:val="24"/>
          <w:szCs w:val="24"/>
        </w:rPr>
        <w:t xml:space="preserve">як </w:t>
      </w:r>
      <w:r w:rsidR="00240FF0" w:rsidRPr="0011451C">
        <w:rPr>
          <w:rFonts w:asciiTheme="minorHAnsi" w:hAnsiTheme="minorHAnsi"/>
          <w:i/>
          <w:color w:val="0070C0"/>
          <w:sz w:val="24"/>
          <w:szCs w:val="24"/>
        </w:rPr>
        <w:t>«</w:t>
      </w:r>
      <w:r w:rsidR="00240FF0" w:rsidRPr="003507B4">
        <w:rPr>
          <w:rFonts w:asciiTheme="minorHAnsi" w:hAnsiTheme="minorHAnsi"/>
          <w:i/>
          <w:color w:val="0070C0"/>
          <w:sz w:val="24"/>
          <w:szCs w:val="24"/>
        </w:rPr>
        <w:t xml:space="preserve">Теоретична механіка. Частина </w:t>
      </w:r>
      <w:r w:rsidR="00240FF0">
        <w:rPr>
          <w:rFonts w:asciiTheme="minorHAnsi" w:hAnsiTheme="minorHAnsi"/>
          <w:i/>
          <w:color w:val="0070C0"/>
          <w:sz w:val="24"/>
          <w:szCs w:val="24"/>
        </w:rPr>
        <w:t>2</w:t>
      </w:r>
      <w:r w:rsidR="00240FF0" w:rsidRPr="003507B4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r w:rsidR="00240FF0">
        <w:rPr>
          <w:rFonts w:asciiTheme="minorHAnsi" w:hAnsiTheme="minorHAnsi"/>
          <w:i/>
          <w:color w:val="0070C0"/>
          <w:sz w:val="24"/>
          <w:szCs w:val="24"/>
        </w:rPr>
        <w:t>Кінематика</w:t>
      </w:r>
      <w:r w:rsidR="00240FF0" w:rsidRPr="0011451C">
        <w:rPr>
          <w:rFonts w:asciiTheme="minorHAnsi" w:hAnsiTheme="minorHAnsi"/>
          <w:i/>
          <w:color w:val="0070C0"/>
          <w:sz w:val="24"/>
          <w:szCs w:val="24"/>
        </w:rPr>
        <w:t>»</w:t>
      </w:r>
      <w:r w:rsidR="00240FF0">
        <w:rPr>
          <w:rFonts w:asciiTheme="minorHAnsi" w:hAnsiTheme="minorHAnsi"/>
          <w:i/>
          <w:color w:val="0070C0"/>
          <w:sz w:val="24"/>
          <w:szCs w:val="24"/>
        </w:rPr>
        <w:t>,</w:t>
      </w:r>
      <w:r w:rsidR="00240FF0" w:rsidRPr="0011451C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Pr="003507B4">
        <w:rPr>
          <w:rFonts w:asciiTheme="minorHAnsi" w:hAnsiTheme="minorHAnsi"/>
          <w:i/>
          <w:color w:val="0070C0"/>
          <w:sz w:val="24"/>
          <w:szCs w:val="24"/>
        </w:rPr>
        <w:t>«Механіка матеріалів і конструкцій</w:t>
      </w:r>
      <w:r w:rsidR="00CC0DCF" w:rsidRPr="003507B4">
        <w:rPr>
          <w:rFonts w:asciiTheme="minorHAnsi" w:hAnsiTheme="minorHAnsi"/>
          <w:i/>
          <w:color w:val="0070C0"/>
          <w:sz w:val="24"/>
          <w:szCs w:val="24"/>
        </w:rPr>
        <w:t>»</w:t>
      </w:r>
      <w:r w:rsidR="00C26DD6" w:rsidRPr="003507B4">
        <w:rPr>
          <w:rFonts w:asciiTheme="minorHAnsi" w:hAnsiTheme="minorHAnsi"/>
          <w:i/>
          <w:color w:val="0070C0"/>
          <w:sz w:val="24"/>
          <w:szCs w:val="24"/>
        </w:rPr>
        <w:t>, «Теорія механізмів і машин»</w:t>
      </w:r>
      <w:r w:rsidR="00BB416A" w:rsidRPr="003507B4">
        <w:rPr>
          <w:rFonts w:asciiTheme="minorHAnsi" w:hAnsiTheme="minorHAnsi"/>
          <w:i/>
          <w:color w:val="0070C0"/>
          <w:sz w:val="24"/>
          <w:szCs w:val="24"/>
        </w:rPr>
        <w:t xml:space="preserve">, </w:t>
      </w:r>
      <w:r w:rsidR="00AB3AE6" w:rsidRPr="003507B4">
        <w:rPr>
          <w:rFonts w:asciiTheme="minorHAnsi" w:hAnsiTheme="minorHAnsi"/>
          <w:i/>
          <w:color w:val="0070C0"/>
          <w:sz w:val="24"/>
          <w:szCs w:val="24"/>
        </w:rPr>
        <w:t xml:space="preserve">«Теорія механізмів і машин. Курсова робота», </w:t>
      </w:r>
      <w:r w:rsidR="00BB416A" w:rsidRPr="003507B4">
        <w:rPr>
          <w:rFonts w:asciiTheme="minorHAnsi" w:hAnsiTheme="minorHAnsi"/>
          <w:i/>
          <w:color w:val="0070C0"/>
          <w:sz w:val="24"/>
          <w:szCs w:val="24"/>
        </w:rPr>
        <w:t xml:space="preserve">«Деталі машин </w:t>
      </w:r>
      <w:r w:rsidR="00AB3AE6" w:rsidRPr="003507B4">
        <w:rPr>
          <w:rFonts w:asciiTheme="minorHAnsi" w:hAnsiTheme="minorHAnsi"/>
          <w:i/>
          <w:color w:val="0070C0"/>
          <w:sz w:val="24"/>
          <w:szCs w:val="24"/>
        </w:rPr>
        <w:t>і основи конструювання</w:t>
      </w:r>
      <w:r w:rsidR="00BB416A" w:rsidRPr="003507B4">
        <w:rPr>
          <w:rFonts w:asciiTheme="minorHAnsi" w:hAnsiTheme="minorHAnsi"/>
          <w:i/>
          <w:color w:val="0070C0"/>
          <w:sz w:val="24"/>
          <w:szCs w:val="24"/>
        </w:rPr>
        <w:t>»</w:t>
      </w:r>
      <w:r w:rsidR="00AB3AE6" w:rsidRPr="003507B4">
        <w:rPr>
          <w:rFonts w:asciiTheme="minorHAnsi" w:hAnsiTheme="minorHAnsi"/>
          <w:i/>
          <w:color w:val="0070C0"/>
          <w:sz w:val="24"/>
          <w:szCs w:val="24"/>
        </w:rPr>
        <w:t>, «Деталі машин і основи конструювання. Курсовий проект»</w:t>
      </w:r>
      <w:r w:rsidR="004F6A99" w:rsidRPr="003507B4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AA6B23" w:rsidRPr="0011451C" w:rsidRDefault="00AA6B23" w:rsidP="00AA6B23">
      <w:pPr>
        <w:pStyle w:val="1"/>
        <w:spacing w:line="240" w:lineRule="auto"/>
      </w:pPr>
      <w:r w:rsidRPr="0011451C">
        <w:t>Зміст навчальної дисципліни</w:t>
      </w:r>
    </w:p>
    <w:p w:rsidR="0029123E" w:rsidRPr="0011451C" w:rsidRDefault="00F33FC2" w:rsidP="0011451C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b/>
          <w:i/>
          <w:color w:val="0070C0"/>
          <w:sz w:val="24"/>
          <w:szCs w:val="24"/>
        </w:rPr>
        <w:t xml:space="preserve">Тема </w:t>
      </w:r>
      <w:r w:rsidR="0029123E" w:rsidRPr="0011451C">
        <w:rPr>
          <w:rFonts w:asciiTheme="minorHAnsi" w:hAnsiTheme="minorHAnsi"/>
          <w:b/>
          <w:i/>
          <w:color w:val="0070C0"/>
          <w:sz w:val="24"/>
          <w:szCs w:val="24"/>
        </w:rPr>
        <w:t xml:space="preserve">1. </w:t>
      </w:r>
      <w:r w:rsidR="001E521D">
        <w:rPr>
          <w:rFonts w:asciiTheme="minorHAnsi" w:hAnsiTheme="minorHAnsi"/>
          <w:b/>
          <w:i/>
          <w:color w:val="0070C0"/>
          <w:sz w:val="24"/>
          <w:szCs w:val="24"/>
          <w:lang w:val="ru-RU"/>
        </w:rPr>
        <w:t>Статика</w:t>
      </w:r>
    </w:p>
    <w:p w:rsidR="001E521D" w:rsidRPr="001E521D" w:rsidRDefault="001E521D" w:rsidP="001E521D">
      <w:pPr>
        <w:spacing w:line="240" w:lineRule="auto"/>
        <w:ind w:left="278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E521D">
        <w:rPr>
          <w:rFonts w:asciiTheme="minorHAnsi" w:hAnsiTheme="minorHAnsi"/>
          <w:i/>
          <w:color w:val="0070C0"/>
          <w:sz w:val="24"/>
          <w:szCs w:val="24"/>
        </w:rPr>
        <w:t xml:space="preserve">1.1. Вступ до курсу. </w:t>
      </w:r>
    </w:p>
    <w:p w:rsidR="001E521D" w:rsidRPr="001E521D" w:rsidRDefault="001E521D" w:rsidP="001E521D">
      <w:pPr>
        <w:spacing w:line="240" w:lineRule="auto"/>
        <w:ind w:left="278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E521D">
        <w:rPr>
          <w:rFonts w:asciiTheme="minorHAnsi" w:hAnsiTheme="minorHAnsi"/>
          <w:i/>
          <w:color w:val="0070C0"/>
          <w:sz w:val="24"/>
          <w:szCs w:val="24"/>
        </w:rPr>
        <w:t>1.2. Аксіоми «Статики», механічні в'язі</w:t>
      </w:r>
    </w:p>
    <w:p w:rsidR="001E521D" w:rsidRPr="001E521D" w:rsidRDefault="001E521D" w:rsidP="001E521D">
      <w:pPr>
        <w:spacing w:line="240" w:lineRule="auto"/>
        <w:ind w:left="278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E521D">
        <w:rPr>
          <w:rFonts w:asciiTheme="minorHAnsi" w:hAnsiTheme="minorHAnsi"/>
          <w:i/>
          <w:color w:val="0070C0"/>
          <w:sz w:val="24"/>
          <w:szCs w:val="24"/>
        </w:rPr>
        <w:t>1.3. Момент сили. Пара сил.</w:t>
      </w:r>
    </w:p>
    <w:p w:rsidR="001E521D" w:rsidRPr="001E521D" w:rsidRDefault="001E521D" w:rsidP="001E521D">
      <w:pPr>
        <w:spacing w:line="240" w:lineRule="auto"/>
        <w:ind w:left="278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E521D">
        <w:rPr>
          <w:rFonts w:asciiTheme="minorHAnsi" w:hAnsiTheme="minorHAnsi"/>
          <w:i/>
          <w:color w:val="0070C0"/>
          <w:sz w:val="24"/>
          <w:szCs w:val="24"/>
        </w:rPr>
        <w:t xml:space="preserve">1.4. Гол. вектор і гол. момент. Теорема </w:t>
      </w:r>
      <w:proofErr w:type="spellStart"/>
      <w:r w:rsidRPr="001E521D">
        <w:rPr>
          <w:rFonts w:asciiTheme="minorHAnsi" w:hAnsiTheme="minorHAnsi"/>
          <w:i/>
          <w:color w:val="0070C0"/>
          <w:sz w:val="24"/>
          <w:szCs w:val="24"/>
        </w:rPr>
        <w:t>Пуансо</w:t>
      </w:r>
      <w:proofErr w:type="spellEnd"/>
      <w:r w:rsidRPr="001E521D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</w:p>
    <w:p w:rsidR="001E521D" w:rsidRPr="001E521D" w:rsidRDefault="001E521D" w:rsidP="001E521D">
      <w:pPr>
        <w:spacing w:line="240" w:lineRule="auto"/>
        <w:ind w:left="278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E521D">
        <w:rPr>
          <w:rFonts w:asciiTheme="minorHAnsi" w:hAnsiTheme="minorHAnsi"/>
          <w:i/>
          <w:color w:val="0070C0"/>
          <w:sz w:val="24"/>
          <w:szCs w:val="24"/>
        </w:rPr>
        <w:t>1.5. Зведення системи сил до найпростішого вигляду</w:t>
      </w:r>
    </w:p>
    <w:p w:rsidR="001E521D" w:rsidRPr="001E521D" w:rsidRDefault="001E521D" w:rsidP="001E521D">
      <w:pPr>
        <w:spacing w:line="240" w:lineRule="auto"/>
        <w:ind w:left="278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E521D">
        <w:rPr>
          <w:rFonts w:asciiTheme="minorHAnsi" w:hAnsiTheme="minorHAnsi"/>
          <w:i/>
          <w:color w:val="0070C0"/>
          <w:sz w:val="24"/>
          <w:szCs w:val="24"/>
        </w:rPr>
        <w:t>1.6. Розрахунок плоскої ферми</w:t>
      </w:r>
    </w:p>
    <w:p w:rsidR="001E521D" w:rsidRPr="001E521D" w:rsidRDefault="001E521D" w:rsidP="001E521D">
      <w:pPr>
        <w:spacing w:line="240" w:lineRule="auto"/>
        <w:ind w:left="278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E521D">
        <w:rPr>
          <w:rFonts w:asciiTheme="minorHAnsi" w:hAnsiTheme="minorHAnsi"/>
          <w:i/>
          <w:color w:val="0070C0"/>
          <w:sz w:val="24"/>
          <w:szCs w:val="24"/>
        </w:rPr>
        <w:t>1.7. Центр паралельних сил. Центр ваги</w:t>
      </w:r>
    </w:p>
    <w:p w:rsidR="001E521D" w:rsidRPr="0011451C" w:rsidRDefault="001E521D" w:rsidP="001E521D">
      <w:pPr>
        <w:spacing w:line="240" w:lineRule="auto"/>
        <w:ind w:left="278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E521D">
        <w:rPr>
          <w:rFonts w:asciiTheme="minorHAnsi" w:hAnsiTheme="minorHAnsi"/>
          <w:i/>
          <w:color w:val="0070C0"/>
          <w:sz w:val="24"/>
          <w:szCs w:val="24"/>
        </w:rPr>
        <w:t>1.8. Рівновага тіл з урахуванням тертя</w:t>
      </w:r>
    </w:p>
    <w:p w:rsidR="002F1BD5" w:rsidRDefault="002F1BD5" w:rsidP="0011451C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</w:p>
    <w:p w:rsidR="00016CDB" w:rsidRPr="0011451C" w:rsidRDefault="00F33FC2" w:rsidP="0011451C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b/>
          <w:i/>
          <w:color w:val="0070C0"/>
          <w:sz w:val="24"/>
          <w:szCs w:val="24"/>
        </w:rPr>
        <w:t xml:space="preserve">Тема </w:t>
      </w:r>
      <w:r w:rsidR="0029123E" w:rsidRPr="0011451C">
        <w:rPr>
          <w:rFonts w:asciiTheme="minorHAnsi" w:hAnsiTheme="minorHAnsi"/>
          <w:b/>
          <w:i/>
          <w:color w:val="0070C0"/>
          <w:sz w:val="24"/>
          <w:szCs w:val="24"/>
        </w:rPr>
        <w:t xml:space="preserve">2. </w:t>
      </w:r>
      <w:r w:rsidR="001E521D">
        <w:rPr>
          <w:rFonts w:asciiTheme="minorHAnsi" w:hAnsiTheme="minorHAnsi"/>
          <w:b/>
          <w:i/>
          <w:color w:val="0070C0"/>
          <w:sz w:val="24"/>
          <w:szCs w:val="24"/>
        </w:rPr>
        <w:t>Кіне</w:t>
      </w:r>
      <w:r w:rsidR="001E521D" w:rsidRPr="001E521D">
        <w:rPr>
          <w:rFonts w:asciiTheme="minorHAnsi" w:hAnsiTheme="minorHAnsi"/>
          <w:b/>
          <w:i/>
          <w:color w:val="0070C0"/>
          <w:sz w:val="24"/>
          <w:szCs w:val="24"/>
        </w:rPr>
        <w:t>мат</w:t>
      </w:r>
      <w:r w:rsidR="00221BF5">
        <w:rPr>
          <w:rFonts w:asciiTheme="minorHAnsi" w:hAnsiTheme="minorHAnsi"/>
          <w:b/>
          <w:i/>
          <w:color w:val="0070C0"/>
          <w:sz w:val="24"/>
          <w:szCs w:val="24"/>
        </w:rPr>
        <w:t>и</w:t>
      </w:r>
      <w:r w:rsidR="001E521D" w:rsidRPr="001E521D">
        <w:rPr>
          <w:rFonts w:asciiTheme="minorHAnsi" w:hAnsiTheme="minorHAnsi"/>
          <w:b/>
          <w:i/>
          <w:color w:val="0070C0"/>
          <w:sz w:val="24"/>
          <w:szCs w:val="24"/>
        </w:rPr>
        <w:t>ка</w:t>
      </w:r>
      <w:r w:rsidR="00B81E3D"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  <w:r w:rsidR="002F1BD5" w:rsidRPr="002F1BD5">
        <w:rPr>
          <w:rFonts w:asciiTheme="minorHAnsi" w:hAnsiTheme="minorHAnsi"/>
          <w:b/>
          <w:i/>
          <w:color w:val="0070C0"/>
          <w:sz w:val="24"/>
          <w:szCs w:val="24"/>
        </w:rPr>
        <w:t>матеріальної точки</w:t>
      </w:r>
    </w:p>
    <w:p w:rsidR="001E521D" w:rsidRPr="001E521D" w:rsidRDefault="001E521D" w:rsidP="001E521D">
      <w:pPr>
        <w:spacing w:line="240" w:lineRule="auto"/>
        <w:ind w:left="709" w:hanging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E521D">
        <w:rPr>
          <w:rFonts w:asciiTheme="minorHAnsi" w:hAnsiTheme="minorHAnsi"/>
          <w:i/>
          <w:color w:val="0070C0"/>
          <w:sz w:val="24"/>
          <w:szCs w:val="24"/>
        </w:rPr>
        <w:t>2.1. Кінематика матеріальної точки</w:t>
      </w:r>
    </w:p>
    <w:p w:rsidR="001E521D" w:rsidRPr="001E521D" w:rsidRDefault="001E521D" w:rsidP="001E521D">
      <w:pPr>
        <w:spacing w:line="240" w:lineRule="auto"/>
        <w:ind w:left="709" w:hanging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E521D">
        <w:rPr>
          <w:rFonts w:asciiTheme="minorHAnsi" w:hAnsiTheme="minorHAnsi"/>
          <w:i/>
          <w:color w:val="0070C0"/>
          <w:sz w:val="24"/>
          <w:szCs w:val="24"/>
        </w:rPr>
        <w:t>2.2. Найпростіші рухи твердого тіла</w:t>
      </w:r>
    </w:p>
    <w:p w:rsidR="001E521D" w:rsidRDefault="001E521D" w:rsidP="001E521D">
      <w:pPr>
        <w:spacing w:line="240" w:lineRule="auto"/>
        <w:ind w:left="709" w:hanging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E521D">
        <w:rPr>
          <w:rFonts w:asciiTheme="minorHAnsi" w:hAnsiTheme="minorHAnsi"/>
          <w:i/>
          <w:color w:val="0070C0"/>
          <w:sz w:val="24"/>
          <w:szCs w:val="24"/>
        </w:rPr>
        <w:t>2.3. Складний рух матеріальної точки</w:t>
      </w:r>
    </w:p>
    <w:p w:rsidR="001E521D" w:rsidRPr="0011451C" w:rsidRDefault="001E521D" w:rsidP="0011451C">
      <w:pPr>
        <w:spacing w:line="240" w:lineRule="auto"/>
        <w:ind w:left="709" w:hanging="425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8B16FE" w:rsidRPr="0011451C" w:rsidRDefault="008B16FE" w:rsidP="008B16FE">
      <w:pPr>
        <w:pStyle w:val="1"/>
      </w:pPr>
      <w:r w:rsidRPr="0011451C">
        <w:t>Навчальні матеріали та ресурси</w:t>
      </w:r>
    </w:p>
    <w:p w:rsidR="00016CDB" w:rsidRPr="0011451C" w:rsidRDefault="00016CDB" w:rsidP="008B16FE">
      <w:pPr>
        <w:spacing w:after="120"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b/>
          <w:i/>
          <w:color w:val="0070C0"/>
          <w:sz w:val="24"/>
          <w:szCs w:val="24"/>
        </w:rPr>
        <w:t xml:space="preserve">Базова література: </w:t>
      </w:r>
    </w:p>
    <w:p w:rsidR="00163E19" w:rsidRPr="0011451C" w:rsidRDefault="00163E19" w:rsidP="00BA7EAE">
      <w:pPr>
        <w:spacing w:line="240" w:lineRule="auto"/>
        <w:ind w:left="284" w:hanging="284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1. Павловський М.А. Теоретична механіка: Підручник. – К.: Техніка, 2002. – 512 c. </w:t>
      </w:r>
    </w:p>
    <w:p w:rsidR="00731D52" w:rsidRPr="0011451C" w:rsidRDefault="00731D52" w:rsidP="00BA7EAE">
      <w:pPr>
        <w:spacing w:line="240" w:lineRule="auto"/>
        <w:ind w:left="284" w:hanging="284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2. </w:t>
      </w:r>
      <w:proofErr w:type="spellStart"/>
      <w:r w:rsidRPr="0011451C">
        <w:rPr>
          <w:rFonts w:asciiTheme="minorHAnsi" w:hAnsiTheme="minorHAnsi"/>
          <w:i/>
          <w:color w:val="0070C0"/>
          <w:sz w:val="24"/>
          <w:szCs w:val="24"/>
        </w:rPr>
        <w:t>Векерик</w:t>
      </w:r>
      <w:proofErr w:type="spellEnd"/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 В.І., </w:t>
      </w:r>
      <w:proofErr w:type="spellStart"/>
      <w:r w:rsidRPr="0011451C">
        <w:rPr>
          <w:rFonts w:asciiTheme="minorHAnsi" w:hAnsiTheme="minorHAnsi"/>
          <w:i/>
          <w:color w:val="0070C0"/>
          <w:sz w:val="24"/>
          <w:szCs w:val="24"/>
        </w:rPr>
        <w:t>Ільчишина</w:t>
      </w:r>
      <w:proofErr w:type="spellEnd"/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 Д.І., та ін. Теоретична механіка: </w:t>
      </w:r>
      <w:proofErr w:type="spellStart"/>
      <w:r w:rsidRPr="0011451C">
        <w:rPr>
          <w:rFonts w:asciiTheme="minorHAnsi" w:hAnsiTheme="minorHAnsi"/>
          <w:i/>
          <w:color w:val="0070C0"/>
          <w:sz w:val="24"/>
          <w:szCs w:val="24"/>
        </w:rPr>
        <w:t>Навч</w:t>
      </w:r>
      <w:proofErr w:type="spellEnd"/>
      <w:r w:rsidRPr="0011451C">
        <w:rPr>
          <w:rFonts w:asciiTheme="minorHAnsi" w:hAnsiTheme="minorHAnsi"/>
          <w:i/>
          <w:color w:val="0070C0"/>
          <w:sz w:val="24"/>
          <w:szCs w:val="24"/>
        </w:rPr>
        <w:t>. посібник. – Івано-Франківськ: Факел, 2006. – 459 с.</w:t>
      </w:r>
    </w:p>
    <w:p w:rsidR="00301765" w:rsidRPr="0011451C" w:rsidRDefault="00301765" w:rsidP="00BA7EAE">
      <w:pPr>
        <w:spacing w:line="240" w:lineRule="auto"/>
        <w:ind w:left="284" w:hanging="284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3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. Лобас Л.Г., Лобас </w:t>
      </w:r>
      <w:proofErr w:type="spellStart"/>
      <w:r w:rsidRPr="0011451C">
        <w:rPr>
          <w:rFonts w:asciiTheme="minorHAnsi" w:hAnsiTheme="minorHAnsi"/>
          <w:i/>
          <w:color w:val="0070C0"/>
          <w:sz w:val="24"/>
          <w:szCs w:val="24"/>
        </w:rPr>
        <w:t>Людм</w:t>
      </w:r>
      <w:proofErr w:type="spellEnd"/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. Г. Теоретична механіка: Підручник для ст. </w:t>
      </w:r>
      <w:proofErr w:type="spellStart"/>
      <w:r w:rsidRPr="0011451C">
        <w:rPr>
          <w:rFonts w:asciiTheme="minorHAnsi" w:hAnsiTheme="minorHAnsi"/>
          <w:i/>
          <w:color w:val="0070C0"/>
          <w:sz w:val="24"/>
          <w:szCs w:val="24"/>
        </w:rPr>
        <w:t>вищ</w:t>
      </w:r>
      <w:proofErr w:type="spellEnd"/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proofErr w:type="spellStart"/>
      <w:r w:rsidRPr="0011451C">
        <w:rPr>
          <w:rFonts w:asciiTheme="minorHAnsi" w:hAnsiTheme="minorHAnsi"/>
          <w:i/>
          <w:color w:val="0070C0"/>
          <w:sz w:val="24"/>
          <w:szCs w:val="24"/>
        </w:rPr>
        <w:t>техн</w:t>
      </w:r>
      <w:proofErr w:type="spellEnd"/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proofErr w:type="spellStart"/>
      <w:r w:rsidRPr="0011451C">
        <w:rPr>
          <w:rFonts w:asciiTheme="minorHAnsi" w:hAnsiTheme="minorHAnsi"/>
          <w:i/>
          <w:color w:val="0070C0"/>
          <w:sz w:val="24"/>
          <w:szCs w:val="24"/>
        </w:rPr>
        <w:t>навч</w:t>
      </w:r>
      <w:proofErr w:type="spellEnd"/>
      <w:r w:rsidRPr="0011451C">
        <w:rPr>
          <w:rFonts w:asciiTheme="minorHAnsi" w:hAnsiTheme="minorHAnsi"/>
          <w:i/>
          <w:color w:val="0070C0"/>
          <w:sz w:val="24"/>
          <w:szCs w:val="24"/>
        </w:rPr>
        <w:t>. закладів. – К.: ДЕТУТ, 2008. – 406 c.</w:t>
      </w:r>
    </w:p>
    <w:p w:rsidR="00731D52" w:rsidRPr="0011451C" w:rsidRDefault="00301765" w:rsidP="00BA7EAE">
      <w:pPr>
        <w:spacing w:line="240" w:lineRule="auto"/>
        <w:ind w:left="284" w:hanging="284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4</w:t>
      </w:r>
      <w:r w:rsidR="00731D52" w:rsidRPr="0011451C">
        <w:rPr>
          <w:rFonts w:asciiTheme="minorHAnsi" w:hAnsiTheme="minorHAnsi"/>
          <w:i/>
          <w:color w:val="0070C0"/>
          <w:sz w:val="24"/>
          <w:szCs w:val="24"/>
        </w:rPr>
        <w:t xml:space="preserve">. Березова О. А., Друшляк Г. Ю., </w:t>
      </w:r>
      <w:proofErr w:type="spellStart"/>
      <w:r w:rsidR="00731D52" w:rsidRPr="0011451C">
        <w:rPr>
          <w:rFonts w:asciiTheme="minorHAnsi" w:hAnsiTheme="minorHAnsi"/>
          <w:i/>
          <w:color w:val="0070C0"/>
          <w:sz w:val="24"/>
          <w:szCs w:val="24"/>
        </w:rPr>
        <w:t>Солодовников</w:t>
      </w:r>
      <w:proofErr w:type="spellEnd"/>
      <w:r w:rsidR="00731D52" w:rsidRPr="0011451C">
        <w:rPr>
          <w:rFonts w:asciiTheme="minorHAnsi" w:hAnsiTheme="minorHAnsi"/>
          <w:i/>
          <w:color w:val="0070C0"/>
          <w:sz w:val="24"/>
          <w:szCs w:val="24"/>
        </w:rPr>
        <w:t> Р. В. Теоретична механіка. – К.: ІЗМН, 1998. – 408 с.</w:t>
      </w:r>
    </w:p>
    <w:p w:rsidR="00D83835" w:rsidRDefault="00D83835" w:rsidP="00D83835">
      <w:pPr>
        <w:spacing w:line="240" w:lineRule="auto"/>
        <w:ind w:left="567" w:hanging="567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5. </w:t>
      </w:r>
      <w:r w:rsidRPr="00F058FF">
        <w:rPr>
          <w:rFonts w:asciiTheme="minorHAnsi" w:hAnsiTheme="minorHAnsi"/>
          <w:i/>
          <w:color w:val="0070C0"/>
          <w:sz w:val="24"/>
          <w:szCs w:val="24"/>
        </w:rPr>
        <w:t xml:space="preserve">Теоретична механіка / Під редакцією І. </w:t>
      </w:r>
      <w:proofErr w:type="spellStart"/>
      <w:r w:rsidRPr="00F058FF">
        <w:rPr>
          <w:rFonts w:asciiTheme="minorHAnsi" w:hAnsiTheme="minorHAnsi"/>
          <w:i/>
          <w:color w:val="0070C0"/>
          <w:sz w:val="24"/>
          <w:szCs w:val="24"/>
        </w:rPr>
        <w:t>Кузьо</w:t>
      </w:r>
      <w:proofErr w:type="spellEnd"/>
      <w:r w:rsidRPr="00F058FF">
        <w:rPr>
          <w:rFonts w:asciiTheme="minorHAnsi" w:hAnsiTheme="minorHAnsi"/>
          <w:i/>
          <w:color w:val="0070C0"/>
          <w:sz w:val="24"/>
          <w:szCs w:val="24"/>
        </w:rPr>
        <w:t>. –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Pr="00F058FF">
        <w:rPr>
          <w:rFonts w:asciiTheme="minorHAnsi" w:hAnsiTheme="minorHAnsi"/>
          <w:i/>
          <w:color w:val="0070C0"/>
          <w:sz w:val="24"/>
          <w:szCs w:val="24"/>
        </w:rPr>
        <w:t xml:space="preserve">Х.: Фоліо, 2017. – 780 с. </w:t>
      </w:r>
    </w:p>
    <w:p w:rsidR="00D83835" w:rsidRPr="009361E1" w:rsidRDefault="00D83835" w:rsidP="00D83835">
      <w:pPr>
        <w:spacing w:line="240" w:lineRule="auto"/>
        <w:ind w:left="567" w:hanging="567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 w:rsidRPr="00974D0F">
        <w:rPr>
          <w:rFonts w:asciiTheme="minorHAnsi" w:hAnsiTheme="minorHAnsi"/>
          <w:i/>
          <w:color w:val="0070C0"/>
          <w:sz w:val="24"/>
          <w:szCs w:val="24"/>
        </w:rPr>
        <w:t xml:space="preserve">6. Теоретична механіка-1 [Електронний ресурс] : методичні вказівки для проведення практичних занять для студентів спеціальності 133 Галузеве машинобудування / КПІ ім. Ігоря Сікорського ; уклад.: В. В. Губська, В. Ф. Кришталь, І. В. </w:t>
      </w:r>
      <w:proofErr w:type="spellStart"/>
      <w:r w:rsidRPr="00974D0F">
        <w:rPr>
          <w:rFonts w:asciiTheme="minorHAnsi" w:hAnsiTheme="minorHAnsi"/>
          <w:i/>
          <w:color w:val="0070C0"/>
          <w:sz w:val="24"/>
          <w:szCs w:val="24"/>
        </w:rPr>
        <w:t>Янчевський</w:t>
      </w:r>
      <w:proofErr w:type="spellEnd"/>
      <w:r w:rsidRPr="00974D0F">
        <w:rPr>
          <w:rFonts w:asciiTheme="minorHAnsi" w:hAnsiTheme="minorHAnsi"/>
          <w:i/>
          <w:color w:val="0070C0"/>
          <w:sz w:val="24"/>
          <w:szCs w:val="24"/>
        </w:rPr>
        <w:t xml:space="preserve">. – Електронні текстові данні (1 файл: 2,01 </w:t>
      </w:r>
      <w:proofErr w:type="spellStart"/>
      <w:r w:rsidRPr="00974D0F">
        <w:rPr>
          <w:rFonts w:asciiTheme="minorHAnsi" w:hAnsiTheme="minorHAnsi"/>
          <w:i/>
          <w:color w:val="0070C0"/>
          <w:sz w:val="24"/>
          <w:szCs w:val="24"/>
        </w:rPr>
        <w:t>Мбайт</w:t>
      </w:r>
      <w:proofErr w:type="spellEnd"/>
      <w:r w:rsidRPr="00974D0F">
        <w:rPr>
          <w:rFonts w:asciiTheme="minorHAnsi" w:hAnsiTheme="minorHAnsi"/>
          <w:i/>
          <w:color w:val="0070C0"/>
          <w:sz w:val="24"/>
          <w:szCs w:val="24"/>
        </w:rPr>
        <w:t>). – Київ : КПІ ім. Ігоря Сікорського, 2017. – 108 с.</w:t>
      </w:r>
      <w:r w:rsidRPr="009361E1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</w:t>
      </w:r>
      <w:r w:rsidRPr="00CE517F">
        <w:rPr>
          <w:rFonts w:asciiTheme="minorHAnsi" w:hAnsiTheme="minorHAnsi"/>
          <w:i/>
          <w:color w:val="0070C0"/>
          <w:sz w:val="24"/>
          <w:szCs w:val="24"/>
          <w:lang w:val="en-US"/>
        </w:rPr>
        <w:t>https</w:t>
      </w:r>
      <w:r w:rsidRPr="009361E1">
        <w:rPr>
          <w:rFonts w:asciiTheme="minorHAnsi" w:hAnsiTheme="minorHAnsi"/>
          <w:i/>
          <w:color w:val="0070C0"/>
          <w:sz w:val="24"/>
          <w:szCs w:val="24"/>
          <w:lang w:val="ru-RU"/>
        </w:rPr>
        <w:t>://</w:t>
      </w:r>
      <w:proofErr w:type="spellStart"/>
      <w:r w:rsidRPr="00CE517F">
        <w:rPr>
          <w:rFonts w:asciiTheme="minorHAnsi" w:hAnsiTheme="minorHAnsi"/>
          <w:i/>
          <w:color w:val="0070C0"/>
          <w:sz w:val="24"/>
          <w:szCs w:val="24"/>
          <w:lang w:val="en-US"/>
        </w:rPr>
        <w:t>ela</w:t>
      </w:r>
      <w:proofErr w:type="spellEnd"/>
      <w:r w:rsidRPr="009361E1">
        <w:rPr>
          <w:rFonts w:asciiTheme="minorHAnsi" w:hAnsiTheme="minorHAnsi"/>
          <w:i/>
          <w:color w:val="0070C0"/>
          <w:sz w:val="24"/>
          <w:szCs w:val="24"/>
          <w:lang w:val="ru-RU"/>
        </w:rPr>
        <w:t>.</w:t>
      </w:r>
      <w:proofErr w:type="spellStart"/>
      <w:r w:rsidRPr="00CE517F">
        <w:rPr>
          <w:rFonts w:asciiTheme="minorHAnsi" w:hAnsiTheme="minorHAnsi"/>
          <w:i/>
          <w:color w:val="0070C0"/>
          <w:sz w:val="24"/>
          <w:szCs w:val="24"/>
          <w:lang w:val="en-US"/>
        </w:rPr>
        <w:t>kpi</w:t>
      </w:r>
      <w:proofErr w:type="spellEnd"/>
      <w:r w:rsidRPr="009361E1">
        <w:rPr>
          <w:rFonts w:asciiTheme="minorHAnsi" w:hAnsiTheme="minorHAnsi"/>
          <w:i/>
          <w:color w:val="0070C0"/>
          <w:sz w:val="24"/>
          <w:szCs w:val="24"/>
          <w:lang w:val="ru-RU"/>
        </w:rPr>
        <w:t>.</w:t>
      </w:r>
      <w:proofErr w:type="spellStart"/>
      <w:r w:rsidRPr="00CE517F">
        <w:rPr>
          <w:rFonts w:asciiTheme="minorHAnsi" w:hAnsiTheme="minorHAnsi"/>
          <w:i/>
          <w:color w:val="0070C0"/>
          <w:sz w:val="24"/>
          <w:szCs w:val="24"/>
          <w:lang w:val="en-US"/>
        </w:rPr>
        <w:t>ua</w:t>
      </w:r>
      <w:proofErr w:type="spellEnd"/>
      <w:r w:rsidRPr="009361E1">
        <w:rPr>
          <w:rFonts w:asciiTheme="minorHAnsi" w:hAnsiTheme="minorHAnsi"/>
          <w:i/>
          <w:color w:val="0070C0"/>
          <w:sz w:val="24"/>
          <w:szCs w:val="24"/>
          <w:lang w:val="ru-RU"/>
        </w:rPr>
        <w:t>/</w:t>
      </w:r>
      <w:r w:rsidRPr="00CE517F">
        <w:rPr>
          <w:rFonts w:asciiTheme="minorHAnsi" w:hAnsiTheme="minorHAnsi"/>
          <w:i/>
          <w:color w:val="0070C0"/>
          <w:sz w:val="24"/>
          <w:szCs w:val="24"/>
          <w:lang w:val="en-US"/>
        </w:rPr>
        <w:t>handle</w:t>
      </w:r>
      <w:r w:rsidRPr="009361E1">
        <w:rPr>
          <w:rFonts w:asciiTheme="minorHAnsi" w:hAnsiTheme="minorHAnsi"/>
          <w:i/>
          <w:color w:val="0070C0"/>
          <w:sz w:val="24"/>
          <w:szCs w:val="24"/>
          <w:lang w:val="ru-RU"/>
        </w:rPr>
        <w:t>/123456789/20977</w:t>
      </w:r>
    </w:p>
    <w:p w:rsidR="00731D52" w:rsidRPr="0011451C" w:rsidRDefault="00731D52" w:rsidP="00BA7EAE">
      <w:pPr>
        <w:spacing w:line="240" w:lineRule="auto"/>
        <w:ind w:left="284" w:hanging="284"/>
        <w:jc w:val="both"/>
        <w:rPr>
          <w:rFonts w:asciiTheme="minorHAnsi" w:hAnsiTheme="minorHAnsi"/>
          <w:i/>
          <w:color w:val="0070C0"/>
          <w:sz w:val="16"/>
          <w:szCs w:val="16"/>
        </w:rPr>
      </w:pPr>
    </w:p>
    <w:p w:rsidR="00016CDB" w:rsidRPr="0011451C" w:rsidRDefault="00016CDB" w:rsidP="00BA7EAE">
      <w:pPr>
        <w:spacing w:after="120" w:line="240" w:lineRule="auto"/>
        <w:ind w:left="284" w:hanging="284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b/>
          <w:i/>
          <w:color w:val="0070C0"/>
          <w:sz w:val="24"/>
          <w:szCs w:val="24"/>
        </w:rPr>
        <w:t xml:space="preserve">Додаткова література: </w:t>
      </w:r>
    </w:p>
    <w:p w:rsidR="00731D52" w:rsidRDefault="00975CF6" w:rsidP="00BA7EAE">
      <w:pPr>
        <w:spacing w:line="240" w:lineRule="auto"/>
        <w:ind w:left="284" w:hanging="284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7</w:t>
      </w:r>
      <w:r w:rsidR="00731D52" w:rsidRPr="0011451C">
        <w:rPr>
          <w:rFonts w:asciiTheme="minorHAnsi" w:hAnsiTheme="minorHAnsi"/>
          <w:i/>
          <w:color w:val="0070C0"/>
          <w:sz w:val="24"/>
          <w:szCs w:val="24"/>
        </w:rPr>
        <w:t xml:space="preserve">. Теоретична механіка: збірник задач: </w:t>
      </w:r>
      <w:proofErr w:type="spellStart"/>
      <w:r w:rsidR="00731D52" w:rsidRPr="0011451C">
        <w:rPr>
          <w:rFonts w:asciiTheme="minorHAnsi" w:hAnsiTheme="minorHAnsi"/>
          <w:i/>
          <w:color w:val="0070C0"/>
          <w:sz w:val="24"/>
          <w:szCs w:val="24"/>
        </w:rPr>
        <w:t>навч</w:t>
      </w:r>
      <w:proofErr w:type="spellEnd"/>
      <w:r w:rsidR="00731D52" w:rsidRPr="0011451C">
        <w:rPr>
          <w:rFonts w:asciiTheme="minorHAnsi" w:hAnsiTheme="minorHAnsi"/>
          <w:i/>
          <w:color w:val="0070C0"/>
          <w:sz w:val="24"/>
          <w:szCs w:val="24"/>
        </w:rPr>
        <w:t xml:space="preserve">. посібник для </w:t>
      </w:r>
      <w:proofErr w:type="spellStart"/>
      <w:r w:rsidR="00731D52" w:rsidRPr="0011451C">
        <w:rPr>
          <w:rFonts w:asciiTheme="minorHAnsi" w:hAnsiTheme="minorHAnsi"/>
          <w:i/>
          <w:color w:val="0070C0"/>
          <w:sz w:val="24"/>
          <w:szCs w:val="24"/>
        </w:rPr>
        <w:t>студ</w:t>
      </w:r>
      <w:proofErr w:type="spellEnd"/>
      <w:r w:rsidR="00731D52" w:rsidRPr="0011451C">
        <w:rPr>
          <w:rFonts w:asciiTheme="minorHAnsi" w:hAnsiTheme="minorHAnsi"/>
          <w:i/>
          <w:color w:val="0070C0"/>
          <w:sz w:val="24"/>
          <w:szCs w:val="24"/>
        </w:rPr>
        <w:t xml:space="preserve">. вищих </w:t>
      </w:r>
      <w:proofErr w:type="spellStart"/>
      <w:r w:rsidR="00731D52" w:rsidRPr="0011451C">
        <w:rPr>
          <w:rFonts w:asciiTheme="minorHAnsi" w:hAnsiTheme="minorHAnsi"/>
          <w:i/>
          <w:color w:val="0070C0"/>
          <w:sz w:val="24"/>
          <w:szCs w:val="24"/>
        </w:rPr>
        <w:t>навч</w:t>
      </w:r>
      <w:proofErr w:type="spellEnd"/>
      <w:r w:rsidR="00731D52" w:rsidRPr="0011451C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proofErr w:type="spellStart"/>
      <w:r w:rsidR="00731D52" w:rsidRPr="0011451C">
        <w:rPr>
          <w:rFonts w:asciiTheme="minorHAnsi" w:hAnsiTheme="minorHAnsi"/>
          <w:i/>
          <w:color w:val="0070C0"/>
          <w:sz w:val="24"/>
          <w:szCs w:val="24"/>
        </w:rPr>
        <w:t>закл</w:t>
      </w:r>
      <w:proofErr w:type="spellEnd"/>
      <w:r w:rsidR="00731D52" w:rsidRPr="0011451C">
        <w:rPr>
          <w:rFonts w:asciiTheme="minorHAnsi" w:hAnsiTheme="minorHAnsi"/>
          <w:i/>
          <w:color w:val="0070C0"/>
          <w:sz w:val="24"/>
          <w:szCs w:val="24"/>
        </w:rPr>
        <w:t>./ за ред. М. А. Павловського. – К.: Техніка, 2007. – 400 c.</w:t>
      </w:r>
    </w:p>
    <w:p w:rsidR="00D83835" w:rsidRPr="0056758F" w:rsidRDefault="00975CF6" w:rsidP="00D83835">
      <w:pPr>
        <w:spacing w:line="240" w:lineRule="auto"/>
        <w:ind w:left="567" w:hanging="567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lastRenderedPageBreak/>
        <w:t>8</w:t>
      </w:r>
      <w:r w:rsidR="00D83835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proofErr w:type="spellStart"/>
      <w:r w:rsidR="00D83835">
        <w:rPr>
          <w:rFonts w:asciiTheme="minorHAnsi" w:hAnsiTheme="minorHAnsi"/>
          <w:i/>
          <w:color w:val="0070C0"/>
          <w:sz w:val="24"/>
          <w:szCs w:val="24"/>
        </w:rPr>
        <w:t>Божидарнік</w:t>
      </w:r>
      <w:proofErr w:type="spellEnd"/>
      <w:r w:rsidR="00D83835">
        <w:rPr>
          <w:rFonts w:asciiTheme="minorHAnsi" w:hAnsiTheme="minorHAnsi"/>
          <w:i/>
          <w:color w:val="0070C0"/>
          <w:sz w:val="24"/>
          <w:szCs w:val="24"/>
        </w:rPr>
        <w:t xml:space="preserve"> В.В., Величко Л.Д. Методика </w:t>
      </w:r>
      <w:r w:rsidR="00B81E3D">
        <w:rPr>
          <w:rFonts w:asciiTheme="minorHAnsi" w:hAnsiTheme="minorHAnsi"/>
          <w:i/>
          <w:color w:val="0070C0"/>
          <w:sz w:val="24"/>
          <w:szCs w:val="24"/>
        </w:rPr>
        <w:t>розв'язування</w:t>
      </w:r>
      <w:r w:rsidR="00D83835">
        <w:rPr>
          <w:rFonts w:asciiTheme="minorHAnsi" w:hAnsiTheme="minorHAnsi"/>
          <w:i/>
          <w:color w:val="0070C0"/>
          <w:sz w:val="24"/>
          <w:szCs w:val="24"/>
        </w:rPr>
        <w:t xml:space="preserve"> і збірник задач з теоретичної механіки. Навчальний посібник. – Луцьк: </w:t>
      </w:r>
      <w:proofErr w:type="spellStart"/>
      <w:r w:rsidR="00D83835">
        <w:rPr>
          <w:rFonts w:asciiTheme="minorHAnsi" w:hAnsiTheme="minorHAnsi"/>
          <w:i/>
          <w:color w:val="0070C0"/>
          <w:sz w:val="24"/>
          <w:szCs w:val="24"/>
        </w:rPr>
        <w:t>Надстиря</w:t>
      </w:r>
      <w:proofErr w:type="spellEnd"/>
      <w:r w:rsidR="00D83835">
        <w:rPr>
          <w:rFonts w:asciiTheme="minorHAnsi" w:hAnsiTheme="minorHAnsi"/>
          <w:i/>
          <w:color w:val="0070C0"/>
          <w:sz w:val="24"/>
          <w:szCs w:val="24"/>
        </w:rPr>
        <w:t>, 2007. – 501 с.</w:t>
      </w:r>
    </w:p>
    <w:p w:rsidR="00D83835" w:rsidRPr="0056758F" w:rsidRDefault="00975CF6" w:rsidP="00D83835">
      <w:pPr>
        <w:spacing w:line="240" w:lineRule="auto"/>
        <w:ind w:left="567" w:hanging="567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9</w:t>
      </w:r>
      <w:r w:rsidR="00D83835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r w:rsidR="00124774">
        <w:rPr>
          <w:rFonts w:asciiTheme="minorHAnsi" w:hAnsiTheme="minorHAnsi"/>
          <w:i/>
          <w:color w:val="0070C0"/>
          <w:sz w:val="24"/>
          <w:szCs w:val="24"/>
        </w:rPr>
        <w:fldChar w:fldCharType="begin"/>
      </w:r>
      <w:r w:rsidR="00124774">
        <w:rPr>
          <w:rFonts w:asciiTheme="minorHAnsi" w:hAnsiTheme="minorHAnsi"/>
          <w:i/>
          <w:color w:val="0070C0"/>
          <w:sz w:val="24"/>
          <w:szCs w:val="24"/>
        </w:rPr>
        <w:instrText xml:space="preserve"> HYPERLINK "https://mybook.biz.ua/ua/avtori/kuzo-i/" </w:instrText>
      </w:r>
      <w:r w:rsidR="00124774">
        <w:rPr>
          <w:rFonts w:asciiTheme="minorHAnsi" w:hAnsiTheme="minorHAnsi"/>
          <w:i/>
          <w:color w:val="0070C0"/>
          <w:sz w:val="24"/>
          <w:szCs w:val="24"/>
        </w:rPr>
        <w:fldChar w:fldCharType="separate"/>
      </w:r>
      <w:proofErr w:type="spellStart"/>
      <w:r w:rsidR="00D83835" w:rsidRPr="0056758F">
        <w:rPr>
          <w:rFonts w:asciiTheme="minorHAnsi" w:hAnsiTheme="minorHAnsi"/>
          <w:i/>
          <w:color w:val="0070C0"/>
          <w:sz w:val="24"/>
          <w:szCs w:val="24"/>
        </w:rPr>
        <w:t>Кузьо</w:t>
      </w:r>
      <w:proofErr w:type="spellEnd"/>
      <w:r w:rsidR="00D83835" w:rsidRPr="0056758F">
        <w:rPr>
          <w:rFonts w:asciiTheme="minorHAnsi" w:hAnsiTheme="minorHAnsi"/>
          <w:i/>
          <w:color w:val="0070C0"/>
          <w:sz w:val="24"/>
          <w:szCs w:val="24"/>
        </w:rPr>
        <w:t xml:space="preserve"> І.</w:t>
      </w:r>
      <w:r w:rsidR="00124774">
        <w:rPr>
          <w:rFonts w:asciiTheme="minorHAnsi" w:hAnsiTheme="minorHAnsi"/>
          <w:i/>
          <w:color w:val="0070C0"/>
          <w:sz w:val="24"/>
          <w:szCs w:val="24"/>
        </w:rPr>
        <w:fldChar w:fldCharType="end"/>
      </w:r>
      <w:r w:rsidR="00D83835" w:rsidRPr="0056758F">
        <w:rPr>
          <w:rFonts w:asciiTheme="minorHAnsi" w:hAnsiTheme="minorHAnsi"/>
          <w:i/>
          <w:color w:val="0070C0"/>
          <w:sz w:val="24"/>
          <w:szCs w:val="24"/>
        </w:rPr>
        <w:t>,</w:t>
      </w:r>
      <w:r w:rsidR="00D83835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124774">
        <w:rPr>
          <w:rFonts w:asciiTheme="minorHAnsi" w:hAnsiTheme="minorHAnsi"/>
          <w:i/>
          <w:color w:val="0070C0"/>
          <w:sz w:val="24"/>
          <w:szCs w:val="24"/>
        </w:rPr>
        <w:fldChar w:fldCharType="begin"/>
      </w:r>
      <w:r w:rsidR="00124774">
        <w:rPr>
          <w:rFonts w:asciiTheme="minorHAnsi" w:hAnsiTheme="minorHAnsi"/>
          <w:i/>
          <w:color w:val="0070C0"/>
          <w:sz w:val="24"/>
          <w:szCs w:val="24"/>
        </w:rPr>
        <w:instrText xml:space="preserve"> HYPERLINK "https://mybook.biz.ua/ua/avtori/zinko-ya/" </w:instrText>
      </w:r>
      <w:r w:rsidR="00124774">
        <w:rPr>
          <w:rFonts w:asciiTheme="minorHAnsi" w:hAnsiTheme="minorHAnsi"/>
          <w:i/>
          <w:color w:val="0070C0"/>
          <w:sz w:val="24"/>
          <w:szCs w:val="24"/>
        </w:rPr>
        <w:fldChar w:fldCharType="separate"/>
      </w:r>
      <w:r w:rsidR="00D83835" w:rsidRPr="0056758F">
        <w:rPr>
          <w:rFonts w:asciiTheme="minorHAnsi" w:hAnsiTheme="minorHAnsi"/>
          <w:i/>
          <w:color w:val="0070C0"/>
          <w:sz w:val="24"/>
          <w:szCs w:val="24"/>
        </w:rPr>
        <w:t>Зінько Я.</w:t>
      </w:r>
      <w:r w:rsidR="00124774">
        <w:rPr>
          <w:rFonts w:asciiTheme="minorHAnsi" w:hAnsiTheme="minorHAnsi"/>
          <w:i/>
          <w:color w:val="0070C0"/>
          <w:sz w:val="24"/>
          <w:szCs w:val="24"/>
        </w:rPr>
        <w:fldChar w:fldCharType="end"/>
      </w:r>
      <w:r w:rsidR="00D83835" w:rsidRPr="0056758F">
        <w:rPr>
          <w:rFonts w:asciiTheme="minorHAnsi" w:hAnsiTheme="minorHAnsi"/>
          <w:i/>
          <w:color w:val="0070C0"/>
          <w:sz w:val="24"/>
          <w:szCs w:val="24"/>
        </w:rPr>
        <w:t xml:space="preserve"> Збірник задач з </w:t>
      </w:r>
      <w:r w:rsidR="00D83835">
        <w:rPr>
          <w:rFonts w:asciiTheme="minorHAnsi" w:hAnsiTheme="minorHAnsi"/>
          <w:i/>
          <w:color w:val="0070C0"/>
          <w:sz w:val="24"/>
          <w:szCs w:val="24"/>
        </w:rPr>
        <w:t>теоретичної механіки. Частина І</w:t>
      </w:r>
      <w:r w:rsidR="00D83835" w:rsidRPr="0056758F">
        <w:rPr>
          <w:rFonts w:asciiTheme="minorHAnsi" w:hAnsiTheme="minorHAnsi"/>
          <w:i/>
          <w:color w:val="0070C0"/>
          <w:sz w:val="24"/>
          <w:szCs w:val="24"/>
        </w:rPr>
        <w:t xml:space="preserve">: </w:t>
      </w:r>
      <w:r w:rsidR="00D83835">
        <w:rPr>
          <w:rFonts w:asciiTheme="minorHAnsi" w:hAnsiTheme="minorHAnsi"/>
          <w:i/>
          <w:color w:val="0070C0"/>
          <w:sz w:val="24"/>
          <w:szCs w:val="24"/>
        </w:rPr>
        <w:t>Статика</w:t>
      </w:r>
      <w:r w:rsidR="00D83835" w:rsidRPr="0056758F">
        <w:rPr>
          <w:rFonts w:asciiTheme="minorHAnsi" w:hAnsiTheme="minorHAnsi"/>
          <w:i/>
          <w:color w:val="0070C0"/>
          <w:sz w:val="24"/>
          <w:szCs w:val="24"/>
        </w:rPr>
        <w:t>. – Л.: Львівська політехніка, 201</w:t>
      </w:r>
      <w:r w:rsidR="00D83835">
        <w:rPr>
          <w:rFonts w:asciiTheme="minorHAnsi" w:hAnsiTheme="minorHAnsi"/>
          <w:i/>
          <w:color w:val="0070C0"/>
          <w:sz w:val="24"/>
          <w:szCs w:val="24"/>
        </w:rPr>
        <w:t>5</w:t>
      </w:r>
      <w:r w:rsidR="00D83835" w:rsidRPr="0056758F">
        <w:rPr>
          <w:rFonts w:asciiTheme="minorHAnsi" w:hAnsiTheme="minorHAnsi"/>
          <w:i/>
          <w:color w:val="0070C0"/>
          <w:sz w:val="24"/>
          <w:szCs w:val="24"/>
        </w:rPr>
        <w:t xml:space="preserve">. – </w:t>
      </w:r>
      <w:r w:rsidR="00D83835">
        <w:rPr>
          <w:rFonts w:asciiTheme="minorHAnsi" w:hAnsiTheme="minorHAnsi"/>
          <w:i/>
          <w:color w:val="0070C0"/>
          <w:sz w:val="24"/>
          <w:szCs w:val="24"/>
        </w:rPr>
        <w:t>88</w:t>
      </w:r>
      <w:r w:rsidR="00D83835" w:rsidRPr="0056758F">
        <w:rPr>
          <w:rFonts w:asciiTheme="minorHAnsi" w:hAnsiTheme="minorHAnsi"/>
          <w:i/>
          <w:color w:val="0070C0"/>
          <w:sz w:val="24"/>
          <w:szCs w:val="24"/>
        </w:rPr>
        <w:t xml:space="preserve"> с. </w:t>
      </w:r>
    </w:p>
    <w:p w:rsidR="00D83835" w:rsidRPr="0056758F" w:rsidRDefault="00975CF6" w:rsidP="00D83835">
      <w:pPr>
        <w:spacing w:line="240" w:lineRule="auto"/>
        <w:ind w:left="567" w:hanging="567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10</w:t>
      </w:r>
      <w:r w:rsidR="00D83835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proofErr w:type="spellStart"/>
      <w:r w:rsidR="00D83835">
        <w:rPr>
          <w:rFonts w:asciiTheme="minorHAnsi" w:hAnsiTheme="minorHAnsi"/>
          <w:i/>
          <w:color w:val="0070C0"/>
          <w:sz w:val="24"/>
          <w:szCs w:val="24"/>
        </w:rPr>
        <w:t>Яскілка</w:t>
      </w:r>
      <w:proofErr w:type="spellEnd"/>
      <w:r w:rsidR="00D83835">
        <w:rPr>
          <w:rFonts w:asciiTheme="minorHAnsi" w:hAnsiTheme="minorHAnsi"/>
          <w:i/>
          <w:color w:val="0070C0"/>
          <w:sz w:val="24"/>
          <w:szCs w:val="24"/>
        </w:rPr>
        <w:t xml:space="preserve"> М.Б. Збірник завдань для РГР з теоретичної механіки: Посібник. – К.: Вища школа, 1999. – 351 с.</w:t>
      </w:r>
    </w:p>
    <w:p w:rsidR="00731D52" w:rsidRPr="00301765" w:rsidRDefault="00975CF6" w:rsidP="00BA7EAE">
      <w:pPr>
        <w:spacing w:line="240" w:lineRule="auto"/>
        <w:ind w:left="284" w:hanging="284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>
        <w:rPr>
          <w:rFonts w:asciiTheme="minorHAnsi" w:hAnsiTheme="minorHAnsi"/>
          <w:i/>
          <w:color w:val="0070C0"/>
          <w:sz w:val="24"/>
          <w:szCs w:val="24"/>
          <w:lang w:val="ru-RU"/>
        </w:rPr>
        <w:t>11</w:t>
      </w:r>
      <w:r w:rsidR="00731D52" w:rsidRPr="00301765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. Сборник заданий для курсовых работ по теоретической механике: Учебное пособие для </w:t>
      </w:r>
      <w:proofErr w:type="spellStart"/>
      <w:r w:rsidR="00731D52" w:rsidRPr="00301765">
        <w:rPr>
          <w:rFonts w:asciiTheme="minorHAnsi" w:hAnsiTheme="minorHAnsi"/>
          <w:i/>
          <w:color w:val="0070C0"/>
          <w:sz w:val="24"/>
          <w:szCs w:val="24"/>
          <w:lang w:val="ru-RU"/>
        </w:rPr>
        <w:t>техн</w:t>
      </w:r>
      <w:proofErr w:type="spellEnd"/>
      <w:r w:rsidR="00731D52" w:rsidRPr="00301765">
        <w:rPr>
          <w:rFonts w:asciiTheme="minorHAnsi" w:hAnsiTheme="minorHAnsi"/>
          <w:i/>
          <w:color w:val="0070C0"/>
          <w:sz w:val="24"/>
          <w:szCs w:val="24"/>
          <w:lang w:val="ru-RU"/>
        </w:rPr>
        <w:t>. вузов / Под ред. А.А. Яблонского. – М.: Интеграл-Пресс, 2000. – 384 с.</w:t>
      </w:r>
    </w:p>
    <w:p w:rsidR="00731D52" w:rsidRPr="00301765" w:rsidRDefault="00975CF6" w:rsidP="00BA7EAE">
      <w:pPr>
        <w:spacing w:line="240" w:lineRule="auto"/>
        <w:ind w:left="284" w:hanging="284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  <w:r>
        <w:rPr>
          <w:rFonts w:asciiTheme="minorHAnsi" w:hAnsiTheme="minorHAnsi"/>
          <w:i/>
          <w:color w:val="0070C0"/>
          <w:sz w:val="24"/>
          <w:szCs w:val="24"/>
          <w:lang w:val="ru-RU"/>
        </w:rPr>
        <w:t>12</w:t>
      </w:r>
      <w:r w:rsidR="00731D52" w:rsidRPr="00301765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. Сборник коротких задач по теоретической механике: Учеб. пособие для втузов/ под ред. </w:t>
      </w:r>
      <w:proofErr w:type="spellStart"/>
      <w:r w:rsidR="00731D52" w:rsidRPr="00301765">
        <w:rPr>
          <w:rFonts w:asciiTheme="minorHAnsi" w:hAnsiTheme="minorHAnsi"/>
          <w:i/>
          <w:color w:val="0070C0"/>
          <w:sz w:val="24"/>
          <w:szCs w:val="24"/>
          <w:lang w:val="ru-RU"/>
        </w:rPr>
        <w:t>Кепе</w:t>
      </w:r>
      <w:proofErr w:type="spellEnd"/>
      <w:r w:rsidR="00731D52" w:rsidRPr="00301765">
        <w:rPr>
          <w:rFonts w:asciiTheme="minorHAnsi" w:hAnsiTheme="minorHAnsi"/>
          <w:i/>
          <w:color w:val="0070C0"/>
          <w:sz w:val="24"/>
          <w:szCs w:val="24"/>
          <w:lang w:val="ru-RU"/>
        </w:rPr>
        <w:t> О. Э. – М.: Высшая школа, 1989. – 368</w:t>
      </w:r>
      <w:r w:rsidR="00301765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с.</w:t>
      </w:r>
    </w:p>
    <w:p w:rsidR="00731D52" w:rsidRPr="00975CF6" w:rsidRDefault="00975CF6" w:rsidP="00BA7EAE">
      <w:pPr>
        <w:spacing w:line="240" w:lineRule="auto"/>
        <w:ind w:left="284" w:hanging="284"/>
        <w:jc w:val="both"/>
        <w:rPr>
          <w:rFonts w:asciiTheme="minorHAnsi" w:hAnsiTheme="minorHAnsi"/>
          <w:i/>
          <w:color w:val="0070C0"/>
          <w:spacing w:val="-4"/>
          <w:sz w:val="24"/>
          <w:szCs w:val="24"/>
          <w:lang w:val="ru-RU"/>
        </w:rPr>
      </w:pPr>
      <w:r w:rsidRPr="00975CF6">
        <w:rPr>
          <w:rFonts w:asciiTheme="minorHAnsi" w:hAnsiTheme="minorHAnsi"/>
          <w:i/>
          <w:color w:val="0070C0"/>
          <w:spacing w:val="-4"/>
          <w:sz w:val="24"/>
          <w:szCs w:val="24"/>
          <w:lang w:val="ru-RU"/>
        </w:rPr>
        <w:t>13</w:t>
      </w:r>
      <w:r w:rsidR="00731D52" w:rsidRPr="00975CF6">
        <w:rPr>
          <w:rFonts w:asciiTheme="minorHAnsi" w:hAnsiTheme="minorHAnsi"/>
          <w:i/>
          <w:color w:val="0070C0"/>
          <w:spacing w:val="-4"/>
          <w:sz w:val="24"/>
          <w:szCs w:val="24"/>
          <w:lang w:val="ru-RU"/>
        </w:rPr>
        <w:t>. Мещерский И. В. Задачи по теоретической механике: Учеб. пособие. – С</w:t>
      </w:r>
      <w:r w:rsidR="00301765" w:rsidRPr="00975CF6">
        <w:rPr>
          <w:rFonts w:asciiTheme="minorHAnsi" w:hAnsiTheme="minorHAnsi"/>
          <w:i/>
          <w:color w:val="0070C0"/>
          <w:spacing w:val="-4"/>
          <w:sz w:val="24"/>
          <w:szCs w:val="24"/>
          <w:lang w:val="ru-RU"/>
        </w:rPr>
        <w:t>.-</w:t>
      </w:r>
      <w:proofErr w:type="gramStart"/>
      <w:r w:rsidR="00731D52" w:rsidRPr="00975CF6">
        <w:rPr>
          <w:rFonts w:asciiTheme="minorHAnsi" w:hAnsiTheme="minorHAnsi"/>
          <w:i/>
          <w:color w:val="0070C0"/>
          <w:spacing w:val="-4"/>
          <w:sz w:val="24"/>
          <w:szCs w:val="24"/>
          <w:lang w:val="ru-RU"/>
        </w:rPr>
        <w:t>Пб.:</w:t>
      </w:r>
      <w:proofErr w:type="gramEnd"/>
      <w:r w:rsidR="00731D52" w:rsidRPr="00975CF6">
        <w:rPr>
          <w:rFonts w:asciiTheme="minorHAnsi" w:hAnsiTheme="minorHAnsi"/>
          <w:i/>
          <w:color w:val="0070C0"/>
          <w:spacing w:val="-4"/>
          <w:sz w:val="24"/>
          <w:szCs w:val="24"/>
          <w:lang w:val="ru-RU"/>
        </w:rPr>
        <w:t xml:space="preserve"> Лань, 2002. – 448 с.</w:t>
      </w:r>
    </w:p>
    <w:p w:rsidR="00731D52" w:rsidRPr="0011451C" w:rsidRDefault="00731D52" w:rsidP="00A77F36">
      <w:pPr>
        <w:spacing w:after="120" w:line="240" w:lineRule="auto"/>
        <w:ind w:left="567" w:hanging="567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956E0A" w:rsidRPr="0011451C" w:rsidRDefault="00163E19" w:rsidP="004116FB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</w:pPr>
      <w:r w:rsidRPr="0011451C">
        <w:t>Навчальний контент</w:t>
      </w:r>
    </w:p>
    <w:p w:rsidR="00D11C9D" w:rsidRPr="0011451C" w:rsidRDefault="00D11C9D" w:rsidP="0011451C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163E19" w:rsidRPr="0011451C" w:rsidRDefault="00163E19" w:rsidP="00163E19">
      <w:pPr>
        <w:pStyle w:val="1"/>
      </w:pPr>
      <w:r w:rsidRPr="0011451C">
        <w:t>Методика опанування навчальної дисципліни (освітнього компонента)</w:t>
      </w:r>
    </w:p>
    <w:p w:rsidR="00675308" w:rsidRPr="0011451C" w:rsidRDefault="00675308" w:rsidP="0011451C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2"/>
        <w:gridCol w:w="4589"/>
        <w:gridCol w:w="618"/>
        <w:gridCol w:w="845"/>
        <w:gridCol w:w="431"/>
        <w:gridCol w:w="839"/>
      </w:tblGrid>
      <w:tr w:rsidR="002B5080" w:rsidRPr="0011451C" w:rsidTr="00AB31C5">
        <w:tc>
          <w:tcPr>
            <w:tcW w:w="2872" w:type="dxa"/>
            <w:vMerge w:val="restart"/>
            <w:vAlign w:val="center"/>
          </w:tcPr>
          <w:p w:rsidR="002B5080" w:rsidRPr="0011451C" w:rsidRDefault="002B5080" w:rsidP="00AC6CA5">
            <w:pPr>
              <w:spacing w:after="120"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</w:t>
            </w:r>
          </w:p>
        </w:tc>
        <w:tc>
          <w:tcPr>
            <w:tcW w:w="4589" w:type="dxa"/>
            <w:vMerge w:val="restart"/>
            <w:vAlign w:val="center"/>
          </w:tcPr>
          <w:p w:rsidR="002B5080" w:rsidRPr="0011451C" w:rsidRDefault="002B5080" w:rsidP="00AC6CA5">
            <w:pPr>
              <w:spacing w:after="120"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Зміст навчального заняття</w:t>
            </w:r>
          </w:p>
        </w:tc>
        <w:tc>
          <w:tcPr>
            <w:tcW w:w="2733" w:type="dxa"/>
            <w:gridSpan w:val="4"/>
          </w:tcPr>
          <w:p w:rsidR="002B5080" w:rsidRPr="0011451C" w:rsidRDefault="002B5080" w:rsidP="00AC6CA5">
            <w:pPr>
              <w:spacing w:after="120"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Кількість годин</w:t>
            </w:r>
          </w:p>
        </w:tc>
      </w:tr>
      <w:tr w:rsidR="0011451C" w:rsidRPr="0011451C" w:rsidTr="00AB31C5">
        <w:tc>
          <w:tcPr>
            <w:tcW w:w="2872" w:type="dxa"/>
            <w:vMerge/>
            <w:vAlign w:val="center"/>
          </w:tcPr>
          <w:p w:rsidR="002B5080" w:rsidRPr="0011451C" w:rsidRDefault="002B5080" w:rsidP="00AC6CA5">
            <w:pPr>
              <w:spacing w:after="120"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4589" w:type="dxa"/>
            <w:vMerge/>
            <w:vAlign w:val="center"/>
          </w:tcPr>
          <w:p w:rsidR="002B5080" w:rsidRPr="0011451C" w:rsidRDefault="002B5080" w:rsidP="00AC6CA5">
            <w:pPr>
              <w:spacing w:after="120"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2B5080" w:rsidRPr="0011451C" w:rsidRDefault="002B5080" w:rsidP="00AC6CA5">
            <w:pPr>
              <w:spacing w:after="120"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proofErr w:type="spellStart"/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</w:t>
            </w:r>
            <w:proofErr w:type="spellEnd"/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845" w:type="dxa"/>
            <w:vAlign w:val="center"/>
          </w:tcPr>
          <w:p w:rsidR="002B5080" w:rsidRPr="0011451C" w:rsidRDefault="005044EF" w:rsidP="005044EF">
            <w:pPr>
              <w:spacing w:after="120"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proofErr w:type="spellStart"/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Практ</w:t>
            </w:r>
            <w:proofErr w:type="spellEnd"/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431" w:type="dxa"/>
            <w:vAlign w:val="center"/>
          </w:tcPr>
          <w:p w:rsidR="002B5080" w:rsidRPr="0011451C" w:rsidRDefault="002B5080" w:rsidP="00AC6CA5">
            <w:pPr>
              <w:spacing w:after="120"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СРС</w:t>
            </w:r>
          </w:p>
        </w:tc>
        <w:tc>
          <w:tcPr>
            <w:tcW w:w="839" w:type="dxa"/>
            <w:vAlign w:val="center"/>
          </w:tcPr>
          <w:p w:rsidR="002B5080" w:rsidRPr="0011451C" w:rsidRDefault="002B5080" w:rsidP="00AC6CA5">
            <w:pPr>
              <w:spacing w:after="120"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Разом</w:t>
            </w:r>
          </w:p>
        </w:tc>
      </w:tr>
      <w:tr w:rsidR="005044EF" w:rsidRPr="0011451C" w:rsidTr="00385D78">
        <w:tc>
          <w:tcPr>
            <w:tcW w:w="10194" w:type="dxa"/>
            <w:gridSpan w:val="6"/>
          </w:tcPr>
          <w:p w:rsidR="005044EF" w:rsidRPr="0011451C" w:rsidRDefault="005044EF" w:rsidP="00056F77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Тема 1. </w:t>
            </w:r>
            <w:r w:rsidR="00056F77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Статика</w:t>
            </w:r>
          </w:p>
        </w:tc>
      </w:tr>
      <w:tr w:rsidR="00D83835" w:rsidRPr="0011451C" w:rsidTr="00AB31C5">
        <w:trPr>
          <w:trHeight w:val="295"/>
        </w:trPr>
        <w:tc>
          <w:tcPr>
            <w:tcW w:w="2872" w:type="dxa"/>
          </w:tcPr>
          <w:p w:rsidR="00D83835" w:rsidRPr="00EC5888" w:rsidRDefault="00D83835" w:rsidP="004A3AC9">
            <w:pPr>
              <w:spacing w:line="240" w:lineRule="auto"/>
              <w:ind w:left="530" w:hanging="530"/>
              <w:rPr>
                <w:i/>
                <w:color w:val="0070C0"/>
                <w:sz w:val="24"/>
                <w:szCs w:val="24"/>
              </w:rPr>
            </w:pPr>
            <w:r w:rsidRPr="00EC588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1.1.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Вступ до курсу. </w:t>
            </w:r>
          </w:p>
        </w:tc>
        <w:tc>
          <w:tcPr>
            <w:tcW w:w="4589" w:type="dxa"/>
          </w:tcPr>
          <w:p w:rsidR="00D83835" w:rsidRPr="00EC5888" w:rsidRDefault="00D83835" w:rsidP="004A3AC9">
            <w:pPr>
              <w:spacing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Вступ до курсу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Основні поняття та означення розділу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«Статика». </w:t>
            </w: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Проекція сили на вісь, площину. Розклад сили на координатні складові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Аксіоми статики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618" w:type="dxa"/>
          </w:tcPr>
          <w:p w:rsidR="00D83835" w:rsidRPr="0011451C" w:rsidRDefault="00D83835" w:rsidP="00AB31C5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D83835" w:rsidRPr="0011451C" w:rsidRDefault="00D83835" w:rsidP="00DC0A8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2</w:t>
            </w:r>
          </w:p>
        </w:tc>
        <w:tc>
          <w:tcPr>
            <w:tcW w:w="431" w:type="dxa"/>
          </w:tcPr>
          <w:p w:rsidR="00D83835" w:rsidRPr="00D0507F" w:rsidRDefault="00D83835" w:rsidP="00DC0A8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  <w:t>2</w:t>
            </w:r>
          </w:p>
        </w:tc>
        <w:tc>
          <w:tcPr>
            <w:tcW w:w="839" w:type="dxa"/>
          </w:tcPr>
          <w:p w:rsidR="00D83835" w:rsidRPr="00D0507F" w:rsidRDefault="00D83835" w:rsidP="00DC0A8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  <w:t>6</w:t>
            </w:r>
          </w:p>
        </w:tc>
      </w:tr>
      <w:tr w:rsidR="00D83835" w:rsidRPr="0011451C" w:rsidTr="00AB31C5">
        <w:trPr>
          <w:trHeight w:val="276"/>
        </w:trPr>
        <w:tc>
          <w:tcPr>
            <w:tcW w:w="2872" w:type="dxa"/>
          </w:tcPr>
          <w:p w:rsidR="00D83835" w:rsidRDefault="00D83835" w:rsidP="00056F77">
            <w:pPr>
              <w:spacing w:line="240" w:lineRule="auto"/>
              <w:ind w:left="530" w:hanging="53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1.2. </w:t>
            </w: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Аксіоми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«Статики»</w:t>
            </w: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 механічні в'язі</w:t>
            </w:r>
          </w:p>
        </w:tc>
        <w:tc>
          <w:tcPr>
            <w:tcW w:w="4589" w:type="dxa"/>
          </w:tcPr>
          <w:p w:rsidR="00D83835" w:rsidRPr="004A3AC9" w:rsidRDefault="00D83835" w:rsidP="004A3AC9">
            <w:pPr>
              <w:spacing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Механічні в’язі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Види механічних в’язей та їх реакції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Система збіжних сил</w:t>
            </w:r>
          </w:p>
        </w:tc>
        <w:tc>
          <w:tcPr>
            <w:tcW w:w="618" w:type="dxa"/>
          </w:tcPr>
          <w:p w:rsidR="00D83835" w:rsidRDefault="00D83835" w:rsidP="00AB31C5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D83835" w:rsidRDefault="00D83835" w:rsidP="00DC0A8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2</w:t>
            </w:r>
          </w:p>
        </w:tc>
        <w:tc>
          <w:tcPr>
            <w:tcW w:w="431" w:type="dxa"/>
          </w:tcPr>
          <w:p w:rsidR="00D83835" w:rsidRPr="00D0507F" w:rsidRDefault="00D83835" w:rsidP="00DC0A8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  <w:t>2</w:t>
            </w:r>
          </w:p>
        </w:tc>
        <w:tc>
          <w:tcPr>
            <w:tcW w:w="839" w:type="dxa"/>
          </w:tcPr>
          <w:p w:rsidR="00D83835" w:rsidRPr="00D0507F" w:rsidRDefault="00D83835" w:rsidP="00DC0A8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  <w:t>6</w:t>
            </w:r>
          </w:p>
        </w:tc>
      </w:tr>
      <w:tr w:rsidR="00D83835" w:rsidRPr="0011451C" w:rsidTr="00AB31C5">
        <w:trPr>
          <w:trHeight w:val="276"/>
        </w:trPr>
        <w:tc>
          <w:tcPr>
            <w:tcW w:w="2872" w:type="dxa"/>
          </w:tcPr>
          <w:p w:rsidR="00D83835" w:rsidRPr="00EC5888" w:rsidRDefault="00D83835" w:rsidP="004A3AC9">
            <w:pPr>
              <w:spacing w:line="240" w:lineRule="auto"/>
              <w:ind w:left="530" w:hanging="53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1.3. Момент сили. Пара сил.</w:t>
            </w:r>
          </w:p>
        </w:tc>
        <w:tc>
          <w:tcPr>
            <w:tcW w:w="4589" w:type="dxa"/>
          </w:tcPr>
          <w:p w:rsidR="00D83835" w:rsidRPr="004A3AC9" w:rsidRDefault="00D83835" w:rsidP="004A3AC9">
            <w:pPr>
              <w:spacing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Момент сили. </w:t>
            </w: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Момент сили відносно точки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/</w:t>
            </w: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осі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Пара сил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 Теореми про пару сил.</w:t>
            </w:r>
          </w:p>
        </w:tc>
        <w:tc>
          <w:tcPr>
            <w:tcW w:w="618" w:type="dxa"/>
          </w:tcPr>
          <w:p w:rsidR="00D83835" w:rsidRDefault="00D83835" w:rsidP="00AB31C5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D83835" w:rsidRDefault="00D83835" w:rsidP="00DC0A8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2</w:t>
            </w:r>
          </w:p>
        </w:tc>
        <w:tc>
          <w:tcPr>
            <w:tcW w:w="431" w:type="dxa"/>
          </w:tcPr>
          <w:p w:rsidR="00D83835" w:rsidRPr="00D0507F" w:rsidRDefault="00D83835" w:rsidP="00DC0A8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  <w:t>2</w:t>
            </w:r>
          </w:p>
        </w:tc>
        <w:tc>
          <w:tcPr>
            <w:tcW w:w="839" w:type="dxa"/>
          </w:tcPr>
          <w:p w:rsidR="00D83835" w:rsidRPr="00D0507F" w:rsidRDefault="00D83835" w:rsidP="00DC0A8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  <w:t>6</w:t>
            </w:r>
          </w:p>
        </w:tc>
      </w:tr>
      <w:tr w:rsidR="00D83835" w:rsidRPr="0011451C" w:rsidTr="00AB31C5">
        <w:trPr>
          <w:trHeight w:val="276"/>
        </w:trPr>
        <w:tc>
          <w:tcPr>
            <w:tcW w:w="2872" w:type="dxa"/>
          </w:tcPr>
          <w:p w:rsidR="00D83835" w:rsidRPr="00EC5888" w:rsidRDefault="00D83835" w:rsidP="004A3AC9">
            <w:pPr>
              <w:spacing w:line="240" w:lineRule="auto"/>
              <w:ind w:left="530" w:hanging="530"/>
              <w:rPr>
                <w:i/>
                <w:color w:val="0070C0"/>
                <w:sz w:val="24"/>
                <w:szCs w:val="24"/>
              </w:rPr>
            </w:pPr>
            <w:r w:rsidRPr="00EC588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  <w:r w:rsidRPr="00EC588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056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Гол. вектор і гол. момент. Теорема </w:t>
            </w:r>
            <w:proofErr w:type="spellStart"/>
            <w:r w:rsidRPr="00056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Пуансо</w:t>
            </w:r>
            <w:proofErr w:type="spellEnd"/>
            <w:r w:rsidRPr="00056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</w:p>
        </w:tc>
        <w:tc>
          <w:tcPr>
            <w:tcW w:w="4589" w:type="dxa"/>
          </w:tcPr>
          <w:p w:rsidR="00D83835" w:rsidRPr="00EC5888" w:rsidRDefault="00D83835" w:rsidP="004A3AC9">
            <w:pPr>
              <w:spacing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Головний вектор та головний момент системи сил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Лема про паралельне перенесення сили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Основна теорема статики (теорема </w:t>
            </w:r>
            <w:proofErr w:type="spellStart"/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Пуансо</w:t>
            </w:r>
            <w:proofErr w:type="spellEnd"/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Залежність головного </w:t>
            </w:r>
            <w:proofErr w:type="spellStart"/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вектора</w:t>
            </w:r>
            <w:proofErr w:type="spellEnd"/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та головного </w:t>
            </w:r>
            <w:r w:rsidR="00B81E3D"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моменту</w:t>
            </w: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від вибору центра зведень. Статичні інваріанти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618" w:type="dxa"/>
          </w:tcPr>
          <w:p w:rsidR="00D83835" w:rsidRPr="0011451C" w:rsidRDefault="00D83835" w:rsidP="00AB31C5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D83835" w:rsidRPr="0011451C" w:rsidRDefault="00D83835" w:rsidP="00DC0A8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2</w:t>
            </w:r>
          </w:p>
        </w:tc>
        <w:tc>
          <w:tcPr>
            <w:tcW w:w="431" w:type="dxa"/>
          </w:tcPr>
          <w:p w:rsidR="00D83835" w:rsidRPr="00D0507F" w:rsidRDefault="00D83835" w:rsidP="00DC0A8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  <w:t>2</w:t>
            </w:r>
          </w:p>
        </w:tc>
        <w:tc>
          <w:tcPr>
            <w:tcW w:w="839" w:type="dxa"/>
          </w:tcPr>
          <w:p w:rsidR="00D83835" w:rsidRPr="00D0507F" w:rsidRDefault="00D83835" w:rsidP="00DC0A8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  <w:t>6</w:t>
            </w:r>
          </w:p>
        </w:tc>
      </w:tr>
      <w:tr w:rsidR="00D83835" w:rsidRPr="0011451C" w:rsidTr="00AB31C5">
        <w:trPr>
          <w:trHeight w:val="418"/>
        </w:trPr>
        <w:tc>
          <w:tcPr>
            <w:tcW w:w="2872" w:type="dxa"/>
          </w:tcPr>
          <w:p w:rsidR="00D83835" w:rsidRPr="00EC5888" w:rsidRDefault="00D83835" w:rsidP="007A10D1">
            <w:pPr>
              <w:spacing w:line="240" w:lineRule="auto"/>
              <w:ind w:left="530" w:hanging="530"/>
              <w:rPr>
                <w:i/>
                <w:color w:val="0070C0"/>
                <w:sz w:val="24"/>
                <w:szCs w:val="24"/>
              </w:rPr>
            </w:pPr>
            <w:r w:rsidRPr="00EC588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  <w:r w:rsidRPr="00EC588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056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Зведення системи сил до найпрос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тішого</w:t>
            </w:r>
            <w:r w:rsidRPr="00056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вигляду</w:t>
            </w:r>
          </w:p>
        </w:tc>
        <w:tc>
          <w:tcPr>
            <w:tcW w:w="4589" w:type="dxa"/>
          </w:tcPr>
          <w:p w:rsidR="00D83835" w:rsidRPr="00EC5888" w:rsidRDefault="00D83835" w:rsidP="004A3AC9">
            <w:pPr>
              <w:spacing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 Зведення просторової системи сил до найпростішого вигляду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 Динамічний гвинт</w:t>
            </w: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 Рівняння гвинтової осі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Умови рівноваги системи сил в частинних випадках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Класифікація сил у статиці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 Прилади.</w:t>
            </w:r>
          </w:p>
        </w:tc>
        <w:tc>
          <w:tcPr>
            <w:tcW w:w="618" w:type="dxa"/>
          </w:tcPr>
          <w:p w:rsidR="00D83835" w:rsidRPr="0011451C" w:rsidRDefault="00D83835" w:rsidP="00AB31C5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D83835" w:rsidRPr="0011451C" w:rsidRDefault="00D83835" w:rsidP="00DC0A8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4</w:t>
            </w:r>
          </w:p>
        </w:tc>
        <w:tc>
          <w:tcPr>
            <w:tcW w:w="431" w:type="dxa"/>
          </w:tcPr>
          <w:p w:rsidR="00D83835" w:rsidRPr="00D0507F" w:rsidRDefault="00D83835" w:rsidP="00DC0A8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  <w:t>2</w:t>
            </w:r>
          </w:p>
        </w:tc>
        <w:tc>
          <w:tcPr>
            <w:tcW w:w="839" w:type="dxa"/>
          </w:tcPr>
          <w:p w:rsidR="00D83835" w:rsidRPr="00D0507F" w:rsidRDefault="00D83835" w:rsidP="00DC0A8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  <w:t>10</w:t>
            </w:r>
          </w:p>
        </w:tc>
      </w:tr>
      <w:tr w:rsidR="00D83835" w:rsidRPr="0011451C" w:rsidTr="00AB31C5">
        <w:trPr>
          <w:trHeight w:val="418"/>
        </w:trPr>
        <w:tc>
          <w:tcPr>
            <w:tcW w:w="2872" w:type="dxa"/>
          </w:tcPr>
          <w:p w:rsidR="00D83835" w:rsidRPr="00EC5888" w:rsidRDefault="00D83835" w:rsidP="004A3AC9">
            <w:pPr>
              <w:spacing w:line="240" w:lineRule="auto"/>
              <w:ind w:left="530" w:hanging="53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1.6. </w:t>
            </w:r>
            <w:r w:rsidRPr="00056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Розрахунок плоскої ферми</w:t>
            </w:r>
          </w:p>
        </w:tc>
        <w:tc>
          <w:tcPr>
            <w:tcW w:w="4589" w:type="dxa"/>
          </w:tcPr>
          <w:p w:rsidR="00D83835" w:rsidRPr="00EC5888" w:rsidRDefault="00D83835" w:rsidP="00056F77">
            <w:pPr>
              <w:spacing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Основні означення. Методики визначення зусиль у стержнях простої ферми</w:t>
            </w:r>
          </w:p>
        </w:tc>
        <w:tc>
          <w:tcPr>
            <w:tcW w:w="618" w:type="dxa"/>
          </w:tcPr>
          <w:p w:rsidR="00D83835" w:rsidRDefault="00D83835" w:rsidP="00AB31C5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D83835" w:rsidRDefault="00D83835" w:rsidP="00DC0A8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2</w:t>
            </w:r>
          </w:p>
        </w:tc>
        <w:tc>
          <w:tcPr>
            <w:tcW w:w="431" w:type="dxa"/>
          </w:tcPr>
          <w:p w:rsidR="00D83835" w:rsidRPr="00D0507F" w:rsidRDefault="00D83835" w:rsidP="00DC0A8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  <w:t>2</w:t>
            </w:r>
          </w:p>
        </w:tc>
        <w:tc>
          <w:tcPr>
            <w:tcW w:w="839" w:type="dxa"/>
          </w:tcPr>
          <w:p w:rsidR="00D83835" w:rsidRPr="00D0507F" w:rsidRDefault="00D83835" w:rsidP="00DC0A8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  <w:t>6</w:t>
            </w:r>
          </w:p>
        </w:tc>
      </w:tr>
      <w:tr w:rsidR="00D83835" w:rsidRPr="0011451C" w:rsidTr="00AB31C5">
        <w:trPr>
          <w:trHeight w:val="418"/>
        </w:trPr>
        <w:tc>
          <w:tcPr>
            <w:tcW w:w="2872" w:type="dxa"/>
          </w:tcPr>
          <w:p w:rsidR="00D83835" w:rsidRPr="00EC5888" w:rsidRDefault="00D83835" w:rsidP="004A3AC9">
            <w:pPr>
              <w:spacing w:line="240" w:lineRule="auto"/>
              <w:ind w:left="530" w:hanging="53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1.7. </w:t>
            </w:r>
            <w:r w:rsidRPr="00056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Центр паралельних сил. Центр ваги</w:t>
            </w:r>
          </w:p>
        </w:tc>
        <w:tc>
          <w:tcPr>
            <w:tcW w:w="4589" w:type="dxa"/>
          </w:tcPr>
          <w:p w:rsidR="00D83835" w:rsidRPr="00EC5888" w:rsidRDefault="00D83835" w:rsidP="00056F77">
            <w:pPr>
              <w:spacing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Теорема </w:t>
            </w:r>
            <w:proofErr w:type="spellStart"/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Варіньона</w:t>
            </w:r>
            <w:proofErr w:type="spellEnd"/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 Система двох паралельних сил. Центр системи паралельних сил. Центр ваги твердого тіла. Центр ваги деяких тіл</w:t>
            </w:r>
          </w:p>
        </w:tc>
        <w:tc>
          <w:tcPr>
            <w:tcW w:w="618" w:type="dxa"/>
          </w:tcPr>
          <w:p w:rsidR="00D83835" w:rsidRDefault="00D83835" w:rsidP="00AB31C5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D83835" w:rsidRDefault="00D83835" w:rsidP="00DC0A8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4</w:t>
            </w:r>
          </w:p>
        </w:tc>
        <w:tc>
          <w:tcPr>
            <w:tcW w:w="431" w:type="dxa"/>
          </w:tcPr>
          <w:p w:rsidR="00D83835" w:rsidRPr="00D0507F" w:rsidRDefault="00D83835" w:rsidP="00DC0A8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  <w:t>2</w:t>
            </w:r>
          </w:p>
        </w:tc>
        <w:tc>
          <w:tcPr>
            <w:tcW w:w="839" w:type="dxa"/>
          </w:tcPr>
          <w:p w:rsidR="00D83835" w:rsidRPr="00D0507F" w:rsidRDefault="00D83835" w:rsidP="00DC0A8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  <w:t>10</w:t>
            </w:r>
          </w:p>
        </w:tc>
      </w:tr>
      <w:tr w:rsidR="00D83835" w:rsidRPr="0011451C" w:rsidTr="00AB31C5">
        <w:trPr>
          <w:trHeight w:val="418"/>
        </w:trPr>
        <w:tc>
          <w:tcPr>
            <w:tcW w:w="2872" w:type="dxa"/>
          </w:tcPr>
          <w:p w:rsidR="00D83835" w:rsidRPr="00EC5888" w:rsidRDefault="00D83835" w:rsidP="004A3AC9">
            <w:pPr>
              <w:spacing w:line="240" w:lineRule="auto"/>
              <w:ind w:left="530" w:hanging="53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1.8. </w:t>
            </w:r>
            <w:r w:rsidRPr="00056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Рівновага тіл з урахуванням терт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я</w:t>
            </w:r>
          </w:p>
        </w:tc>
        <w:tc>
          <w:tcPr>
            <w:tcW w:w="4589" w:type="dxa"/>
          </w:tcPr>
          <w:p w:rsidR="00D83835" w:rsidRPr="00EC5888" w:rsidRDefault="00D83835" w:rsidP="004A3AC9">
            <w:pPr>
              <w:spacing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Тертя </w:t>
            </w:r>
            <w:r w:rsidR="00B81E3D"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ковзання. Кут</w:t>
            </w: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тертя та конус </w:t>
            </w:r>
            <w:r w:rsidR="00B81E3D"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тертя. Тертя</w:t>
            </w: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B81E3D"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кочення. Тертя</w:t>
            </w:r>
            <w:r w:rsidRPr="004A3AC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нитки о циліндричну поверхню</w:t>
            </w:r>
          </w:p>
        </w:tc>
        <w:tc>
          <w:tcPr>
            <w:tcW w:w="618" w:type="dxa"/>
          </w:tcPr>
          <w:p w:rsidR="00D83835" w:rsidRDefault="00D83835" w:rsidP="00AB31C5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D83835" w:rsidRDefault="00D83835" w:rsidP="00DC0A8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2</w:t>
            </w:r>
          </w:p>
        </w:tc>
        <w:tc>
          <w:tcPr>
            <w:tcW w:w="431" w:type="dxa"/>
          </w:tcPr>
          <w:p w:rsidR="00D83835" w:rsidRPr="00D0507F" w:rsidRDefault="00D83835" w:rsidP="00DC0A8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  <w:t>2</w:t>
            </w:r>
          </w:p>
        </w:tc>
        <w:tc>
          <w:tcPr>
            <w:tcW w:w="839" w:type="dxa"/>
          </w:tcPr>
          <w:p w:rsidR="00D83835" w:rsidRPr="00D0507F" w:rsidRDefault="00D83835" w:rsidP="00DC0A8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  <w:t>6</w:t>
            </w:r>
          </w:p>
        </w:tc>
      </w:tr>
      <w:tr w:rsidR="00D83835" w:rsidRPr="0011451C" w:rsidTr="00385D78">
        <w:tc>
          <w:tcPr>
            <w:tcW w:w="10194" w:type="dxa"/>
            <w:gridSpan w:val="6"/>
          </w:tcPr>
          <w:p w:rsidR="00D83835" w:rsidRPr="00EC5888" w:rsidRDefault="00D83835" w:rsidP="00056F77">
            <w:pPr>
              <w:spacing w:after="120"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5888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Тема 2. </w:t>
            </w:r>
            <w:r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Кінематика </w:t>
            </w:r>
            <w:r w:rsidRPr="00EC5888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матеріальної точки</w:t>
            </w:r>
          </w:p>
        </w:tc>
      </w:tr>
      <w:tr w:rsidR="00D83835" w:rsidRPr="0011451C" w:rsidTr="00AB31C5">
        <w:tc>
          <w:tcPr>
            <w:tcW w:w="2872" w:type="dxa"/>
          </w:tcPr>
          <w:p w:rsidR="00D83835" w:rsidRPr="0052236B" w:rsidRDefault="00D83835" w:rsidP="00056F77">
            <w:pPr>
              <w:spacing w:line="240" w:lineRule="auto"/>
              <w:ind w:left="530" w:hanging="530"/>
              <w:rPr>
                <w:i/>
                <w:color w:val="0070C0"/>
                <w:sz w:val="24"/>
                <w:szCs w:val="24"/>
              </w:rPr>
            </w:pPr>
            <w:r w:rsidRPr="0052236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 xml:space="preserve">2.1.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Кінематика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br/>
            </w:r>
            <w:r w:rsidRPr="0052236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матеріальної точки</w:t>
            </w:r>
          </w:p>
        </w:tc>
        <w:tc>
          <w:tcPr>
            <w:tcW w:w="4589" w:type="dxa"/>
          </w:tcPr>
          <w:p w:rsidR="00D83835" w:rsidRPr="00EC5888" w:rsidRDefault="00D83835" w:rsidP="00056F77">
            <w:pPr>
              <w:spacing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Векторний/</w:t>
            </w:r>
            <w:r w:rsidRPr="00056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Координатний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/Натуральний</w:t>
            </w:r>
            <w:r w:rsidRPr="00056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спосіб визначення руху матеріальної точки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056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Зв'язок між координатним і натуральним способами визначення руху матеріальної точки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056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Осі натурального тригранника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056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Класифікація руху точки за пришвидшенням</w:t>
            </w:r>
          </w:p>
        </w:tc>
        <w:tc>
          <w:tcPr>
            <w:tcW w:w="618" w:type="dxa"/>
          </w:tcPr>
          <w:p w:rsidR="00D83835" w:rsidRPr="0011451C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D83835" w:rsidRPr="0011451C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4</w:t>
            </w:r>
          </w:p>
        </w:tc>
        <w:tc>
          <w:tcPr>
            <w:tcW w:w="431" w:type="dxa"/>
          </w:tcPr>
          <w:p w:rsidR="00D83835" w:rsidRPr="00D83835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D83835" w:rsidRPr="00D83835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10</w:t>
            </w:r>
          </w:p>
        </w:tc>
      </w:tr>
      <w:tr w:rsidR="00D83835" w:rsidRPr="0011451C" w:rsidTr="00AB31C5">
        <w:tc>
          <w:tcPr>
            <w:tcW w:w="2872" w:type="dxa"/>
          </w:tcPr>
          <w:p w:rsidR="00D83835" w:rsidRPr="0052236B" w:rsidRDefault="00D83835" w:rsidP="00056F77">
            <w:pPr>
              <w:spacing w:line="240" w:lineRule="auto"/>
              <w:ind w:left="530" w:hanging="530"/>
              <w:rPr>
                <w:i/>
                <w:color w:val="0070C0"/>
                <w:sz w:val="24"/>
                <w:szCs w:val="24"/>
              </w:rPr>
            </w:pPr>
            <w:r w:rsidRPr="0052236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2.2.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Найпростіші рухи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br/>
              <w:t>твердого тіла</w:t>
            </w:r>
          </w:p>
        </w:tc>
        <w:tc>
          <w:tcPr>
            <w:tcW w:w="4589" w:type="dxa"/>
          </w:tcPr>
          <w:p w:rsidR="00D83835" w:rsidRPr="00EC5888" w:rsidRDefault="00D83835" w:rsidP="00056F77">
            <w:pPr>
              <w:spacing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056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Поступальний рух твердого тіла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056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Обертання тіла навколо нерухомої осі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618" w:type="dxa"/>
          </w:tcPr>
          <w:p w:rsidR="00D83835" w:rsidRPr="0011451C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D83835" w:rsidRPr="0011451C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4</w:t>
            </w:r>
          </w:p>
        </w:tc>
        <w:tc>
          <w:tcPr>
            <w:tcW w:w="431" w:type="dxa"/>
          </w:tcPr>
          <w:p w:rsidR="00D83835" w:rsidRPr="00D83835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D83835" w:rsidRPr="00D83835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10</w:t>
            </w:r>
          </w:p>
        </w:tc>
      </w:tr>
      <w:tr w:rsidR="00D83835" w:rsidRPr="0011451C" w:rsidTr="00AB31C5">
        <w:tc>
          <w:tcPr>
            <w:tcW w:w="2872" w:type="dxa"/>
          </w:tcPr>
          <w:p w:rsidR="00D83835" w:rsidRPr="0052236B" w:rsidRDefault="00D83835" w:rsidP="00056F77">
            <w:pPr>
              <w:spacing w:line="240" w:lineRule="auto"/>
              <w:ind w:left="530" w:hanging="530"/>
              <w:rPr>
                <w:i/>
                <w:color w:val="0070C0"/>
                <w:sz w:val="24"/>
                <w:szCs w:val="24"/>
              </w:rPr>
            </w:pPr>
            <w:r w:rsidRPr="0052236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2.3.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Складний рух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br/>
            </w:r>
            <w:r w:rsidRPr="0052236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матеріальної точки</w:t>
            </w:r>
          </w:p>
        </w:tc>
        <w:tc>
          <w:tcPr>
            <w:tcW w:w="4589" w:type="dxa"/>
          </w:tcPr>
          <w:p w:rsidR="00D83835" w:rsidRPr="00EC5888" w:rsidRDefault="00D83835" w:rsidP="00056F77">
            <w:pPr>
              <w:spacing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056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Абсолютна швидкість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/</w:t>
            </w:r>
            <w:r w:rsidRPr="00056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пришвидшення точки у складному русі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056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Пришвидшення </w:t>
            </w:r>
            <w:proofErr w:type="spellStart"/>
            <w:r w:rsidRPr="00056F7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Коріоліса</w:t>
            </w:r>
            <w:proofErr w:type="spellEnd"/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 Приклади.</w:t>
            </w:r>
          </w:p>
        </w:tc>
        <w:tc>
          <w:tcPr>
            <w:tcW w:w="618" w:type="dxa"/>
          </w:tcPr>
          <w:p w:rsidR="00D83835" w:rsidRPr="0011451C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D83835" w:rsidRPr="0011451C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8</w:t>
            </w:r>
          </w:p>
        </w:tc>
        <w:tc>
          <w:tcPr>
            <w:tcW w:w="431" w:type="dxa"/>
          </w:tcPr>
          <w:p w:rsidR="00D83835" w:rsidRPr="00D83835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D83835" w:rsidRPr="00D83835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18</w:t>
            </w:r>
          </w:p>
        </w:tc>
      </w:tr>
      <w:tr w:rsidR="00D83835" w:rsidRPr="0011451C" w:rsidTr="00385D78">
        <w:tc>
          <w:tcPr>
            <w:tcW w:w="7461" w:type="dxa"/>
            <w:gridSpan w:val="2"/>
          </w:tcPr>
          <w:p w:rsidR="00D83835" w:rsidRPr="0011451C" w:rsidRDefault="00D83835" w:rsidP="006C05A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Розрахунково-графічна робота</w:t>
            </w:r>
          </w:p>
        </w:tc>
        <w:tc>
          <w:tcPr>
            <w:tcW w:w="618" w:type="dxa"/>
          </w:tcPr>
          <w:p w:rsidR="00D83835" w:rsidRPr="0011451C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  <w:tc>
          <w:tcPr>
            <w:tcW w:w="845" w:type="dxa"/>
          </w:tcPr>
          <w:p w:rsidR="00D83835" w:rsidRPr="0011451C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  <w:tc>
          <w:tcPr>
            <w:tcW w:w="431" w:type="dxa"/>
          </w:tcPr>
          <w:p w:rsidR="00D83835" w:rsidRPr="0011451C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D83835" w:rsidRPr="0011451C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7</w:t>
            </w:r>
          </w:p>
        </w:tc>
      </w:tr>
      <w:tr w:rsidR="00D83835" w:rsidRPr="0011451C" w:rsidTr="00AB31C5">
        <w:tc>
          <w:tcPr>
            <w:tcW w:w="7461" w:type="dxa"/>
            <w:gridSpan w:val="2"/>
          </w:tcPr>
          <w:p w:rsidR="00D83835" w:rsidRPr="0011451C" w:rsidRDefault="00D83835" w:rsidP="006C05A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618" w:type="dxa"/>
          </w:tcPr>
          <w:p w:rsidR="00D83835" w:rsidRPr="0011451C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D83835" w:rsidRPr="0011451C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  <w:tc>
          <w:tcPr>
            <w:tcW w:w="431" w:type="dxa"/>
          </w:tcPr>
          <w:p w:rsidR="00D83835" w:rsidRPr="001E521D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  <w:lang w:val="ru-RU"/>
              </w:rPr>
              <w:t>2</w:t>
            </w:r>
          </w:p>
        </w:tc>
        <w:tc>
          <w:tcPr>
            <w:tcW w:w="839" w:type="dxa"/>
          </w:tcPr>
          <w:p w:rsidR="00D83835" w:rsidRPr="001E521D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  <w:lang w:val="ru-RU"/>
              </w:rPr>
              <w:t>4</w:t>
            </w:r>
          </w:p>
        </w:tc>
      </w:tr>
      <w:tr w:rsidR="00D83835" w:rsidRPr="0011451C" w:rsidTr="00D83835">
        <w:tc>
          <w:tcPr>
            <w:tcW w:w="7461" w:type="dxa"/>
            <w:gridSpan w:val="2"/>
          </w:tcPr>
          <w:p w:rsidR="00D83835" w:rsidRPr="0011451C" w:rsidRDefault="00D83835" w:rsidP="006C05A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Підготовка до екзамену</w:t>
            </w:r>
          </w:p>
        </w:tc>
        <w:tc>
          <w:tcPr>
            <w:tcW w:w="618" w:type="dxa"/>
          </w:tcPr>
          <w:p w:rsidR="00D83835" w:rsidRPr="0011451C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D83835" w:rsidRPr="0011451C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D83835" w:rsidRPr="0011451C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30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D83835" w:rsidRPr="00D83835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30</w:t>
            </w:r>
          </w:p>
        </w:tc>
      </w:tr>
      <w:tr w:rsidR="00D83835" w:rsidRPr="0011451C" w:rsidTr="00D83835">
        <w:tc>
          <w:tcPr>
            <w:tcW w:w="7461" w:type="dxa"/>
            <w:gridSpan w:val="2"/>
          </w:tcPr>
          <w:p w:rsidR="00D83835" w:rsidRPr="0011451C" w:rsidRDefault="00D83835" w:rsidP="006C05A6">
            <w:pPr>
              <w:spacing w:after="120" w:line="240" w:lineRule="auto"/>
              <w:jc w:val="right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Разом</w:t>
            </w:r>
          </w:p>
        </w:tc>
        <w:tc>
          <w:tcPr>
            <w:tcW w:w="618" w:type="dxa"/>
          </w:tcPr>
          <w:p w:rsidR="00D83835" w:rsidRPr="0011451C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36</w:t>
            </w:r>
          </w:p>
        </w:tc>
        <w:tc>
          <w:tcPr>
            <w:tcW w:w="845" w:type="dxa"/>
            <w:shd w:val="clear" w:color="auto" w:fill="auto"/>
          </w:tcPr>
          <w:p w:rsidR="00D83835" w:rsidRPr="00D83835" w:rsidRDefault="00D83835" w:rsidP="006C05A6">
            <w:pPr>
              <w:spacing w:after="120" w:line="240" w:lineRule="auto"/>
              <w:jc w:val="center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36</w:t>
            </w:r>
          </w:p>
        </w:tc>
        <w:tc>
          <w:tcPr>
            <w:tcW w:w="431" w:type="dxa"/>
            <w:shd w:val="clear" w:color="auto" w:fill="auto"/>
          </w:tcPr>
          <w:p w:rsidR="00D83835" w:rsidRPr="00D83835" w:rsidRDefault="00D83835" w:rsidP="00D83835">
            <w:pPr>
              <w:spacing w:after="120" w:line="240" w:lineRule="auto"/>
              <w:jc w:val="center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D83835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D83835" w:rsidRPr="00D83835" w:rsidRDefault="00D83835" w:rsidP="00D83835">
            <w:pPr>
              <w:spacing w:after="120" w:line="240" w:lineRule="auto"/>
              <w:jc w:val="center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D83835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35</w:t>
            </w:r>
          </w:p>
        </w:tc>
      </w:tr>
    </w:tbl>
    <w:p w:rsidR="00675308" w:rsidRDefault="00675308" w:rsidP="00163E1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D04215" w:rsidRPr="0011451C" w:rsidRDefault="00D04215" w:rsidP="00D04215">
      <w:pPr>
        <w:spacing w:after="120"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b/>
          <w:i/>
          <w:color w:val="0070C0"/>
          <w:sz w:val="24"/>
          <w:szCs w:val="24"/>
        </w:rPr>
        <w:t xml:space="preserve">Платформа дистанційного навчання: </w:t>
      </w:r>
    </w:p>
    <w:p w:rsidR="00D04215" w:rsidRPr="0011451C" w:rsidRDefault="00D04215" w:rsidP="00D0421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i/>
          <w:color w:val="0070C0"/>
          <w:sz w:val="24"/>
          <w:szCs w:val="24"/>
        </w:rPr>
        <w:t>Для більш ефективної комунікації з</w:t>
      </w:r>
      <w:r w:rsidR="0008768E" w:rsidRPr="0011451C">
        <w:rPr>
          <w:rFonts w:asciiTheme="minorHAnsi" w:hAnsiTheme="minorHAnsi"/>
          <w:i/>
          <w:color w:val="0070C0"/>
          <w:sz w:val="24"/>
          <w:szCs w:val="24"/>
        </w:rPr>
        <w:t>і</w:t>
      </w:r>
      <w:r w:rsidR="00B81E3D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08768E" w:rsidRPr="0011451C">
        <w:rPr>
          <w:rFonts w:asciiTheme="minorHAnsi" w:hAnsiTheme="minorHAnsi"/>
          <w:i/>
          <w:color w:val="0070C0"/>
          <w:sz w:val="24"/>
          <w:szCs w:val="24"/>
        </w:rPr>
        <w:t>студентами</w:t>
      </w:r>
      <w:r w:rsidR="00B81E3D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956E0A" w:rsidRPr="0011451C">
        <w:rPr>
          <w:rFonts w:asciiTheme="minorHAnsi" w:hAnsiTheme="minorHAnsi"/>
          <w:i/>
          <w:color w:val="0070C0"/>
          <w:sz w:val="24"/>
          <w:szCs w:val="24"/>
        </w:rPr>
        <w:t>та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 засвоєння ними теоретичного матеріалу використовується електронна пошта, сервіс </w:t>
      </w:r>
      <w:proofErr w:type="spellStart"/>
      <w:r w:rsidR="00F00960" w:rsidRPr="0011451C">
        <w:rPr>
          <w:rFonts w:asciiTheme="minorHAnsi" w:hAnsiTheme="minorHAnsi"/>
          <w:i/>
          <w:color w:val="0070C0"/>
          <w:sz w:val="24"/>
          <w:szCs w:val="24"/>
        </w:rPr>
        <w:t>Zoom</w:t>
      </w:r>
      <w:proofErr w:type="spellEnd"/>
      <w:r w:rsidR="006412AA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для проведення онлайн-нарад та система </w:t>
      </w:r>
      <w:proofErr w:type="spellStart"/>
      <w:r w:rsidRPr="0011451C">
        <w:rPr>
          <w:rFonts w:asciiTheme="minorHAnsi" w:hAnsiTheme="minorHAnsi"/>
          <w:i/>
          <w:color w:val="0070C0"/>
          <w:sz w:val="24"/>
          <w:szCs w:val="24"/>
        </w:rPr>
        <w:t>Google</w:t>
      </w:r>
      <w:proofErr w:type="spellEnd"/>
      <w:r w:rsidR="006412AA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proofErr w:type="spellStart"/>
      <w:r w:rsidRPr="0011451C">
        <w:rPr>
          <w:rFonts w:asciiTheme="minorHAnsi" w:hAnsiTheme="minorHAnsi"/>
          <w:i/>
          <w:color w:val="0070C0"/>
          <w:sz w:val="24"/>
          <w:szCs w:val="24"/>
        </w:rPr>
        <w:t>Classroom</w:t>
      </w:r>
      <w:proofErr w:type="spellEnd"/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, за допомогою яких: </w:t>
      </w:r>
    </w:p>
    <w:p w:rsidR="00D04215" w:rsidRPr="0011451C" w:rsidRDefault="00D04215" w:rsidP="00D04215">
      <w:pPr>
        <w:spacing w:line="240" w:lineRule="auto"/>
        <w:ind w:left="993" w:hanging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i/>
          <w:color w:val="0070C0"/>
          <w:sz w:val="24"/>
          <w:szCs w:val="24"/>
        </w:rPr>
        <w:t>- спрощується розміщення та обмін навчальним матеріалом;</w:t>
      </w:r>
    </w:p>
    <w:p w:rsidR="00D04215" w:rsidRPr="0011451C" w:rsidRDefault="00D04215" w:rsidP="00D04215">
      <w:pPr>
        <w:spacing w:line="240" w:lineRule="auto"/>
        <w:ind w:left="993" w:hanging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i/>
          <w:color w:val="0070C0"/>
          <w:sz w:val="24"/>
          <w:szCs w:val="24"/>
        </w:rPr>
        <w:t>- здійснюється зворотній зв’язо</w:t>
      </w:r>
      <w:r w:rsidR="00F00960" w:rsidRPr="0011451C">
        <w:rPr>
          <w:rFonts w:asciiTheme="minorHAnsi" w:hAnsiTheme="minorHAnsi"/>
          <w:i/>
          <w:color w:val="0070C0"/>
          <w:sz w:val="24"/>
          <w:szCs w:val="24"/>
        </w:rPr>
        <w:t>к стосовно навчальних завдань;</w:t>
      </w:r>
    </w:p>
    <w:p w:rsidR="00D04215" w:rsidRPr="0011451C" w:rsidRDefault="00D04215" w:rsidP="00D04215">
      <w:pPr>
        <w:spacing w:line="240" w:lineRule="auto"/>
        <w:ind w:left="993" w:hanging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i/>
          <w:color w:val="0070C0"/>
          <w:sz w:val="24"/>
          <w:szCs w:val="24"/>
        </w:rPr>
        <w:t>- оцінюються виконання домашніх завдань;</w:t>
      </w:r>
    </w:p>
    <w:p w:rsidR="00D04215" w:rsidRPr="0011451C" w:rsidRDefault="00D04215" w:rsidP="00D04215">
      <w:pPr>
        <w:spacing w:line="240" w:lineRule="auto"/>
        <w:ind w:left="993" w:hanging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i/>
          <w:color w:val="0070C0"/>
          <w:sz w:val="24"/>
          <w:szCs w:val="24"/>
        </w:rPr>
        <w:t>- ведеться облік та оцінювання виконання плану навчальної дисципліни.</w:t>
      </w:r>
    </w:p>
    <w:p w:rsidR="00D04215" w:rsidRPr="0011451C" w:rsidRDefault="00D04215" w:rsidP="00163E1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163E19" w:rsidRPr="0011451C" w:rsidRDefault="00163E19" w:rsidP="00163E19">
      <w:pPr>
        <w:pStyle w:val="1"/>
        <w:spacing w:line="240" w:lineRule="auto"/>
      </w:pPr>
      <w:r w:rsidRPr="0011451C">
        <w:t xml:space="preserve">Самостійна робота </w:t>
      </w:r>
      <w:r w:rsidR="00D64BE0" w:rsidRPr="0011451C">
        <w:t>студента</w:t>
      </w:r>
    </w:p>
    <w:p w:rsidR="00975CF6" w:rsidRDefault="00D04215" w:rsidP="00163E1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Самостійна робота </w:t>
      </w:r>
      <w:r w:rsidR="0008768E" w:rsidRPr="0011451C">
        <w:rPr>
          <w:rFonts w:asciiTheme="minorHAnsi" w:hAnsiTheme="minorHAnsi"/>
          <w:i/>
          <w:color w:val="0070C0"/>
          <w:sz w:val="24"/>
          <w:szCs w:val="24"/>
        </w:rPr>
        <w:t xml:space="preserve">студентів 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передбачає </w:t>
      </w:r>
      <w:r w:rsidR="00A0739A" w:rsidRPr="0011451C">
        <w:rPr>
          <w:rFonts w:asciiTheme="minorHAnsi" w:hAnsiTheme="minorHAnsi"/>
          <w:i/>
          <w:color w:val="0070C0"/>
          <w:sz w:val="24"/>
          <w:szCs w:val="24"/>
        </w:rPr>
        <w:t xml:space="preserve">самостійне вивчення теоретичного матеріалу, викладеного у джерелах </w:t>
      </w:r>
      <w:r w:rsidR="00937C48" w:rsidRPr="0011451C">
        <w:rPr>
          <w:rFonts w:asciiTheme="minorHAnsi" w:hAnsiTheme="minorHAnsi"/>
          <w:i/>
          <w:color w:val="0070C0"/>
          <w:sz w:val="24"/>
          <w:szCs w:val="24"/>
        </w:rPr>
        <w:t>[1-</w:t>
      </w:r>
      <w:r w:rsidR="006412AA">
        <w:rPr>
          <w:rFonts w:asciiTheme="minorHAnsi" w:hAnsiTheme="minorHAnsi"/>
          <w:i/>
          <w:color w:val="0070C0"/>
          <w:sz w:val="24"/>
          <w:szCs w:val="24"/>
        </w:rPr>
        <w:t>5</w:t>
      </w:r>
      <w:r w:rsidR="00937C48" w:rsidRPr="00A9113F">
        <w:rPr>
          <w:rFonts w:asciiTheme="minorHAnsi" w:hAnsiTheme="minorHAnsi"/>
          <w:i/>
          <w:color w:val="0070C0"/>
          <w:sz w:val="24"/>
          <w:szCs w:val="24"/>
        </w:rPr>
        <w:t>]</w:t>
      </w:r>
      <w:r w:rsidR="00975CF6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6412AA" w:rsidRDefault="00975CF6" w:rsidP="00466EF9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Також передбачен</w:t>
      </w:r>
      <w:r w:rsidR="006412AA">
        <w:rPr>
          <w:rFonts w:asciiTheme="minorHAnsi" w:hAnsiTheme="minorHAnsi"/>
          <w:i/>
          <w:color w:val="0070C0"/>
          <w:sz w:val="24"/>
          <w:szCs w:val="24"/>
        </w:rPr>
        <w:t>о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A0739A" w:rsidRPr="00A9113F">
        <w:rPr>
          <w:rFonts w:asciiTheme="minorHAnsi" w:hAnsiTheme="minorHAnsi"/>
          <w:i/>
          <w:color w:val="0070C0"/>
          <w:sz w:val="24"/>
          <w:szCs w:val="24"/>
        </w:rPr>
        <w:t xml:space="preserve">виконання </w:t>
      </w:r>
      <w:r w:rsidR="006412AA">
        <w:rPr>
          <w:rFonts w:asciiTheme="minorHAnsi" w:hAnsiTheme="minorHAnsi"/>
          <w:i/>
          <w:color w:val="0070C0"/>
          <w:sz w:val="24"/>
          <w:szCs w:val="24"/>
        </w:rPr>
        <w:t xml:space="preserve">розрахунково-графічної роботи (РГР) </w:t>
      </w:r>
      <w:r w:rsidR="00A65FE3" w:rsidRPr="00A9113F">
        <w:rPr>
          <w:rFonts w:asciiTheme="minorHAnsi" w:hAnsiTheme="minorHAnsi"/>
          <w:i/>
          <w:color w:val="0070C0"/>
          <w:sz w:val="24"/>
          <w:szCs w:val="24"/>
        </w:rPr>
        <w:t xml:space="preserve">з 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використанням методичних </w:t>
      </w:r>
      <w:r w:rsidR="00A65FE3" w:rsidRPr="00A9113F">
        <w:rPr>
          <w:rFonts w:asciiTheme="minorHAnsi" w:hAnsiTheme="minorHAnsi"/>
          <w:i/>
          <w:color w:val="0070C0"/>
          <w:sz w:val="24"/>
          <w:szCs w:val="24"/>
        </w:rPr>
        <w:t xml:space="preserve">рекомендацій </w:t>
      </w:r>
      <w:r w:rsidR="006412AA">
        <w:rPr>
          <w:rFonts w:asciiTheme="minorHAnsi" w:hAnsiTheme="minorHAnsi"/>
          <w:i/>
          <w:color w:val="0070C0"/>
          <w:sz w:val="24"/>
          <w:szCs w:val="24"/>
        </w:rPr>
        <w:t>[</w:t>
      </w:r>
      <w:r w:rsidR="006412AA" w:rsidRPr="006412AA">
        <w:rPr>
          <w:rFonts w:asciiTheme="minorHAnsi" w:hAnsiTheme="minorHAnsi"/>
          <w:i/>
          <w:color w:val="0070C0"/>
          <w:sz w:val="24"/>
          <w:szCs w:val="24"/>
          <w:lang w:val="ru-RU"/>
        </w:rPr>
        <w:t>6</w:t>
      </w:r>
      <w:r w:rsidR="006412AA">
        <w:rPr>
          <w:rFonts w:asciiTheme="minorHAnsi" w:hAnsiTheme="minorHAnsi"/>
          <w:i/>
          <w:color w:val="0070C0"/>
          <w:sz w:val="24"/>
          <w:szCs w:val="24"/>
        </w:rPr>
        <w:t>]</w:t>
      </w:r>
      <w:r w:rsidR="00A65FE3" w:rsidRPr="00A9113F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937C48" w:rsidRPr="00A9113F">
        <w:rPr>
          <w:rFonts w:asciiTheme="minorHAnsi" w:hAnsiTheme="minorHAnsi"/>
          <w:i/>
          <w:color w:val="0070C0"/>
          <w:sz w:val="24"/>
          <w:szCs w:val="24"/>
        </w:rPr>
        <w:t>для</w:t>
      </w:r>
      <w:r w:rsidR="00D04215" w:rsidRPr="00A9113F">
        <w:rPr>
          <w:rFonts w:asciiTheme="minorHAnsi" w:hAnsiTheme="minorHAnsi"/>
          <w:i/>
          <w:color w:val="0070C0"/>
          <w:sz w:val="24"/>
          <w:szCs w:val="24"/>
        </w:rPr>
        <w:t xml:space="preserve"> закріплення </w:t>
      </w:r>
      <w:r w:rsidR="00A65FE3" w:rsidRPr="00A9113F">
        <w:rPr>
          <w:rFonts w:asciiTheme="minorHAnsi" w:hAnsiTheme="minorHAnsi"/>
          <w:i/>
          <w:color w:val="0070C0"/>
          <w:sz w:val="24"/>
          <w:szCs w:val="24"/>
        </w:rPr>
        <w:t xml:space="preserve">набутих </w:t>
      </w:r>
      <w:r w:rsidR="006412AA">
        <w:rPr>
          <w:rFonts w:asciiTheme="minorHAnsi" w:hAnsiTheme="minorHAnsi"/>
          <w:i/>
          <w:color w:val="0070C0"/>
          <w:sz w:val="24"/>
          <w:szCs w:val="24"/>
        </w:rPr>
        <w:t xml:space="preserve">теоретичних </w:t>
      </w:r>
      <w:r w:rsidR="00A65FE3" w:rsidRPr="00A9113F">
        <w:rPr>
          <w:rFonts w:asciiTheme="minorHAnsi" w:hAnsiTheme="minorHAnsi"/>
          <w:i/>
          <w:color w:val="0070C0"/>
          <w:sz w:val="24"/>
          <w:szCs w:val="24"/>
        </w:rPr>
        <w:t>знань</w:t>
      </w:r>
      <w:r w:rsidR="00D04215" w:rsidRPr="00A9113F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r w:rsidR="00A65FE3" w:rsidRPr="00A9113F">
        <w:rPr>
          <w:rFonts w:asciiTheme="minorHAnsi" w:hAnsiTheme="minorHAnsi"/>
          <w:i/>
          <w:color w:val="0070C0"/>
          <w:sz w:val="24"/>
          <w:szCs w:val="24"/>
        </w:rPr>
        <w:t>Зазначен</w:t>
      </w:r>
      <w:r w:rsidR="006412AA">
        <w:rPr>
          <w:rFonts w:asciiTheme="minorHAnsi" w:hAnsiTheme="minorHAnsi"/>
          <w:i/>
          <w:color w:val="0070C0"/>
          <w:sz w:val="24"/>
          <w:szCs w:val="24"/>
        </w:rPr>
        <w:t xml:space="preserve">а РГР </w:t>
      </w:r>
      <w:r w:rsidR="006412AA" w:rsidRPr="00A9113F">
        <w:rPr>
          <w:rFonts w:asciiTheme="minorHAnsi" w:hAnsiTheme="minorHAnsi"/>
          <w:i/>
          <w:color w:val="0070C0"/>
          <w:sz w:val="24"/>
          <w:szCs w:val="24"/>
        </w:rPr>
        <w:t>ма</w:t>
      </w:r>
      <w:r w:rsidR="006412AA">
        <w:rPr>
          <w:rFonts w:asciiTheme="minorHAnsi" w:hAnsiTheme="minorHAnsi"/>
          <w:i/>
          <w:color w:val="0070C0"/>
          <w:sz w:val="24"/>
          <w:szCs w:val="24"/>
        </w:rPr>
        <w:t xml:space="preserve">є </w:t>
      </w:r>
      <w:r w:rsidR="006412AA" w:rsidRPr="00A9113F">
        <w:rPr>
          <w:rFonts w:asciiTheme="minorHAnsi" w:hAnsiTheme="minorHAnsi"/>
          <w:i/>
          <w:color w:val="0070C0"/>
          <w:sz w:val="24"/>
          <w:szCs w:val="24"/>
        </w:rPr>
        <w:t>бути оформлен</w:t>
      </w:r>
      <w:r w:rsidR="006412AA">
        <w:rPr>
          <w:rFonts w:asciiTheme="minorHAnsi" w:hAnsiTheme="minorHAnsi"/>
          <w:i/>
          <w:color w:val="0070C0"/>
          <w:sz w:val="24"/>
          <w:szCs w:val="24"/>
        </w:rPr>
        <w:t>а</w:t>
      </w:r>
      <w:r w:rsidR="00A215C4">
        <w:rPr>
          <w:rFonts w:asciiTheme="minorHAnsi" w:hAnsiTheme="minorHAnsi"/>
          <w:i/>
          <w:color w:val="0070C0"/>
          <w:sz w:val="24"/>
          <w:szCs w:val="24"/>
        </w:rPr>
        <w:t xml:space="preserve"> на аркушах формату А4 з рамкою і підшита </w:t>
      </w:r>
      <w:r w:rsidR="006412AA" w:rsidRPr="00A9113F">
        <w:rPr>
          <w:rFonts w:asciiTheme="minorHAnsi" w:hAnsiTheme="minorHAnsi"/>
          <w:i/>
          <w:color w:val="0070C0"/>
          <w:sz w:val="24"/>
          <w:szCs w:val="24"/>
        </w:rPr>
        <w:t>у вигляді звіту</w:t>
      </w:r>
      <w:r w:rsidR="006412AA">
        <w:rPr>
          <w:rFonts w:asciiTheme="minorHAnsi" w:hAnsiTheme="minorHAnsi"/>
          <w:i/>
          <w:color w:val="0070C0"/>
          <w:sz w:val="24"/>
          <w:szCs w:val="24"/>
        </w:rPr>
        <w:t xml:space="preserve">, на сторінках якого представлені </w:t>
      </w:r>
      <w:proofErr w:type="spellStart"/>
      <w:r w:rsidR="00B81E3D">
        <w:rPr>
          <w:rFonts w:asciiTheme="minorHAnsi" w:hAnsiTheme="minorHAnsi"/>
          <w:i/>
          <w:color w:val="0070C0"/>
          <w:sz w:val="24"/>
          <w:szCs w:val="24"/>
        </w:rPr>
        <w:t>розвʼязки</w:t>
      </w:r>
      <w:proofErr w:type="spellEnd"/>
      <w:r w:rsidR="006412AA">
        <w:rPr>
          <w:rFonts w:asciiTheme="minorHAnsi" w:hAnsiTheme="minorHAnsi"/>
          <w:i/>
          <w:color w:val="0070C0"/>
          <w:sz w:val="24"/>
          <w:szCs w:val="24"/>
        </w:rPr>
        <w:t xml:space="preserve"> чотирьох </w:t>
      </w:r>
      <w:r w:rsidR="006412AA" w:rsidRPr="00240FF0">
        <w:rPr>
          <w:rFonts w:asciiTheme="minorHAnsi" w:hAnsiTheme="minorHAnsi"/>
          <w:i/>
          <w:color w:val="0070C0"/>
          <w:sz w:val="24"/>
          <w:szCs w:val="24"/>
        </w:rPr>
        <w:t xml:space="preserve">індивідуальних </w:t>
      </w:r>
      <w:r w:rsidR="006412AA" w:rsidRPr="00A9113F">
        <w:rPr>
          <w:rFonts w:asciiTheme="minorHAnsi" w:hAnsiTheme="minorHAnsi"/>
          <w:i/>
          <w:color w:val="0070C0"/>
          <w:sz w:val="24"/>
          <w:szCs w:val="24"/>
        </w:rPr>
        <w:t>домашніх завдань</w:t>
      </w:r>
      <w:r w:rsidR="006412AA">
        <w:rPr>
          <w:rFonts w:asciiTheme="minorHAnsi" w:hAnsiTheme="minorHAnsi"/>
          <w:i/>
          <w:color w:val="0070C0"/>
          <w:sz w:val="24"/>
          <w:szCs w:val="24"/>
        </w:rPr>
        <w:t xml:space="preserve"> з аналізом отриманих результатів. Теми </w:t>
      </w:r>
      <w:r w:rsidR="00466EF9">
        <w:rPr>
          <w:rFonts w:asciiTheme="minorHAnsi" w:hAnsiTheme="minorHAnsi"/>
          <w:i/>
          <w:color w:val="0070C0"/>
          <w:sz w:val="24"/>
          <w:szCs w:val="24"/>
        </w:rPr>
        <w:t xml:space="preserve">індивідуальних завдань та </w:t>
      </w:r>
      <w:r w:rsidR="00B81E3D">
        <w:rPr>
          <w:rFonts w:asciiTheme="minorHAnsi" w:hAnsiTheme="minorHAnsi"/>
          <w:i/>
          <w:color w:val="0070C0"/>
          <w:sz w:val="24"/>
          <w:szCs w:val="24"/>
        </w:rPr>
        <w:t>орієнтовні</w:t>
      </w:r>
      <w:r w:rsidR="00466EF9">
        <w:rPr>
          <w:rFonts w:asciiTheme="minorHAnsi" w:hAnsiTheme="minorHAnsi"/>
          <w:i/>
          <w:color w:val="0070C0"/>
          <w:sz w:val="24"/>
          <w:szCs w:val="24"/>
        </w:rPr>
        <w:t xml:space="preserve"> терміни їх здачі та захисту наступні</w:t>
      </w:r>
      <w:r w:rsidR="00AC45FE">
        <w:rPr>
          <w:rFonts w:asciiTheme="minorHAnsi" w:hAnsiTheme="minorHAnsi"/>
          <w:i/>
          <w:color w:val="0070C0"/>
          <w:sz w:val="24"/>
          <w:szCs w:val="24"/>
        </w:rPr>
        <w:t>:</w:t>
      </w:r>
    </w:p>
    <w:p w:rsidR="006412AA" w:rsidRDefault="006412AA" w:rsidP="006412AA">
      <w:pPr>
        <w:spacing w:line="240" w:lineRule="auto"/>
        <w:ind w:left="993" w:hanging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- </w:t>
      </w:r>
      <w:r w:rsidR="00466EF9">
        <w:rPr>
          <w:rFonts w:asciiTheme="minorHAnsi" w:hAnsiTheme="minorHAnsi"/>
          <w:i/>
          <w:color w:val="0070C0"/>
          <w:sz w:val="24"/>
          <w:szCs w:val="24"/>
        </w:rPr>
        <w:t xml:space="preserve">Завдання 1. </w:t>
      </w:r>
      <w:r>
        <w:rPr>
          <w:rFonts w:asciiTheme="minorHAnsi" w:hAnsiTheme="minorHAnsi"/>
          <w:i/>
          <w:color w:val="0070C0"/>
          <w:sz w:val="24"/>
          <w:szCs w:val="24"/>
        </w:rPr>
        <w:t>"Рівновага просторової системи сил"</w:t>
      </w:r>
      <w:r w:rsidR="00466EF9">
        <w:rPr>
          <w:rFonts w:asciiTheme="minorHAnsi" w:hAnsiTheme="minorHAnsi"/>
          <w:i/>
          <w:color w:val="0070C0"/>
          <w:sz w:val="24"/>
          <w:szCs w:val="24"/>
        </w:rPr>
        <w:t xml:space="preserve"> - </w:t>
      </w:r>
      <w:r w:rsidR="00D27AB2">
        <w:rPr>
          <w:rFonts w:asciiTheme="minorHAnsi" w:hAnsiTheme="minorHAnsi"/>
          <w:i/>
          <w:color w:val="0070C0"/>
          <w:sz w:val="24"/>
          <w:szCs w:val="24"/>
        </w:rPr>
        <w:t>6...7 тижн</w:t>
      </w:r>
      <w:r w:rsidR="00AC45FE">
        <w:rPr>
          <w:rFonts w:asciiTheme="minorHAnsi" w:hAnsiTheme="minorHAnsi"/>
          <w:i/>
          <w:color w:val="0070C0"/>
          <w:sz w:val="24"/>
          <w:szCs w:val="24"/>
        </w:rPr>
        <w:t>і</w:t>
      </w:r>
      <w:r w:rsidR="00D27AB2">
        <w:rPr>
          <w:rFonts w:asciiTheme="minorHAnsi" w:hAnsiTheme="minorHAnsi"/>
          <w:i/>
          <w:color w:val="0070C0"/>
          <w:sz w:val="24"/>
          <w:szCs w:val="24"/>
        </w:rPr>
        <w:t xml:space="preserve"> навчання;</w:t>
      </w:r>
    </w:p>
    <w:p w:rsidR="006412AA" w:rsidRDefault="006412AA" w:rsidP="006412AA">
      <w:pPr>
        <w:spacing w:line="240" w:lineRule="auto"/>
        <w:ind w:left="993" w:hanging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- </w:t>
      </w:r>
      <w:r w:rsidR="00466EF9">
        <w:rPr>
          <w:rFonts w:asciiTheme="minorHAnsi" w:hAnsiTheme="minorHAnsi"/>
          <w:i/>
          <w:color w:val="0070C0"/>
          <w:sz w:val="24"/>
          <w:szCs w:val="24"/>
        </w:rPr>
        <w:t xml:space="preserve">Завдання 2. </w:t>
      </w:r>
      <w:r>
        <w:rPr>
          <w:rFonts w:asciiTheme="minorHAnsi" w:hAnsiTheme="minorHAnsi"/>
          <w:i/>
          <w:color w:val="0070C0"/>
          <w:sz w:val="24"/>
          <w:szCs w:val="24"/>
        </w:rPr>
        <w:t>"</w:t>
      </w:r>
      <w:r w:rsidR="00FA0007">
        <w:rPr>
          <w:rFonts w:asciiTheme="minorHAnsi" w:hAnsiTheme="minorHAnsi"/>
          <w:i/>
          <w:color w:val="0070C0"/>
          <w:sz w:val="24"/>
          <w:szCs w:val="24"/>
        </w:rPr>
        <w:t>Розрахунок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 плоскої ферми"</w:t>
      </w:r>
      <w:r w:rsidR="00D27AB2">
        <w:rPr>
          <w:rFonts w:asciiTheme="minorHAnsi" w:hAnsiTheme="minorHAnsi"/>
          <w:i/>
          <w:color w:val="0070C0"/>
          <w:sz w:val="24"/>
          <w:szCs w:val="24"/>
        </w:rPr>
        <w:t xml:space="preserve"> – 9...10 тижн</w:t>
      </w:r>
      <w:r w:rsidR="00AC45FE">
        <w:rPr>
          <w:rFonts w:asciiTheme="minorHAnsi" w:hAnsiTheme="minorHAnsi"/>
          <w:i/>
          <w:color w:val="0070C0"/>
          <w:sz w:val="24"/>
          <w:szCs w:val="24"/>
        </w:rPr>
        <w:t>і</w:t>
      </w:r>
      <w:r w:rsidR="00D27AB2">
        <w:rPr>
          <w:rFonts w:asciiTheme="minorHAnsi" w:hAnsiTheme="minorHAnsi"/>
          <w:i/>
          <w:color w:val="0070C0"/>
          <w:sz w:val="24"/>
          <w:szCs w:val="24"/>
        </w:rPr>
        <w:t>;</w:t>
      </w:r>
    </w:p>
    <w:p w:rsidR="006412AA" w:rsidRDefault="006412AA" w:rsidP="006412AA">
      <w:pPr>
        <w:spacing w:line="240" w:lineRule="auto"/>
        <w:ind w:left="993" w:hanging="426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- </w:t>
      </w:r>
      <w:r w:rsidR="00466EF9">
        <w:rPr>
          <w:rFonts w:asciiTheme="minorHAnsi" w:hAnsiTheme="minorHAnsi"/>
          <w:i/>
          <w:color w:val="0070C0"/>
          <w:sz w:val="24"/>
          <w:szCs w:val="24"/>
        </w:rPr>
        <w:t xml:space="preserve">Завдання 3. </w:t>
      </w:r>
      <w:r>
        <w:rPr>
          <w:rFonts w:asciiTheme="minorHAnsi" w:hAnsiTheme="minorHAnsi"/>
          <w:i/>
          <w:color w:val="0070C0"/>
          <w:sz w:val="24"/>
          <w:szCs w:val="24"/>
        </w:rPr>
        <w:t>"</w:t>
      </w:r>
      <w:r w:rsidR="00FA0007">
        <w:rPr>
          <w:rFonts w:asciiTheme="minorHAnsi" w:hAnsiTheme="minorHAnsi"/>
          <w:i/>
          <w:color w:val="0070C0"/>
          <w:sz w:val="24"/>
          <w:szCs w:val="24"/>
        </w:rPr>
        <w:t xml:space="preserve">Найпростіші рухи твердого тіла </w:t>
      </w:r>
      <w:r>
        <w:rPr>
          <w:rFonts w:asciiTheme="minorHAnsi" w:hAnsiTheme="minorHAnsi"/>
          <w:i/>
          <w:color w:val="0070C0"/>
          <w:sz w:val="24"/>
          <w:szCs w:val="24"/>
        </w:rPr>
        <w:t>"</w:t>
      </w:r>
      <w:r w:rsidR="00D27AB2">
        <w:rPr>
          <w:rFonts w:asciiTheme="minorHAnsi" w:hAnsiTheme="minorHAnsi"/>
          <w:i/>
          <w:color w:val="0070C0"/>
          <w:sz w:val="24"/>
          <w:szCs w:val="24"/>
        </w:rPr>
        <w:t xml:space="preserve"> – </w:t>
      </w:r>
      <w:r w:rsidR="00AC45FE">
        <w:rPr>
          <w:rFonts w:asciiTheme="minorHAnsi" w:hAnsiTheme="minorHAnsi"/>
          <w:i/>
          <w:color w:val="0070C0"/>
          <w:sz w:val="24"/>
          <w:szCs w:val="24"/>
        </w:rPr>
        <w:t>13</w:t>
      </w:r>
      <w:r w:rsidR="00D27AB2">
        <w:rPr>
          <w:rFonts w:asciiTheme="minorHAnsi" w:hAnsiTheme="minorHAnsi"/>
          <w:i/>
          <w:color w:val="0070C0"/>
          <w:sz w:val="24"/>
          <w:szCs w:val="24"/>
        </w:rPr>
        <w:t>...1</w:t>
      </w:r>
      <w:r w:rsidR="00AC45FE">
        <w:rPr>
          <w:rFonts w:asciiTheme="minorHAnsi" w:hAnsiTheme="minorHAnsi"/>
          <w:i/>
          <w:color w:val="0070C0"/>
          <w:sz w:val="24"/>
          <w:szCs w:val="24"/>
        </w:rPr>
        <w:t>4 тиж</w:t>
      </w:r>
      <w:r w:rsidR="00D27AB2">
        <w:rPr>
          <w:rFonts w:asciiTheme="minorHAnsi" w:hAnsiTheme="minorHAnsi"/>
          <w:i/>
          <w:color w:val="0070C0"/>
          <w:sz w:val="24"/>
          <w:szCs w:val="24"/>
        </w:rPr>
        <w:t>н</w:t>
      </w:r>
      <w:r w:rsidR="00AC45FE">
        <w:rPr>
          <w:rFonts w:asciiTheme="minorHAnsi" w:hAnsiTheme="minorHAnsi"/>
          <w:i/>
          <w:color w:val="0070C0"/>
          <w:sz w:val="24"/>
          <w:szCs w:val="24"/>
        </w:rPr>
        <w:t>і</w:t>
      </w:r>
      <w:r w:rsidR="00D27AB2">
        <w:rPr>
          <w:rFonts w:asciiTheme="minorHAnsi" w:hAnsiTheme="minorHAnsi"/>
          <w:i/>
          <w:color w:val="0070C0"/>
          <w:sz w:val="24"/>
          <w:szCs w:val="24"/>
        </w:rPr>
        <w:t>;</w:t>
      </w:r>
    </w:p>
    <w:p w:rsidR="006412AA" w:rsidRDefault="006412AA" w:rsidP="00466EF9">
      <w:pPr>
        <w:spacing w:after="120" w:line="240" w:lineRule="auto"/>
        <w:ind w:left="992" w:hanging="425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- </w:t>
      </w:r>
      <w:r w:rsidR="00466EF9">
        <w:rPr>
          <w:rFonts w:asciiTheme="minorHAnsi" w:hAnsiTheme="minorHAnsi"/>
          <w:i/>
          <w:color w:val="0070C0"/>
          <w:sz w:val="24"/>
          <w:szCs w:val="24"/>
        </w:rPr>
        <w:t xml:space="preserve">Завдання 4. </w:t>
      </w:r>
      <w:r w:rsidR="00FA0007">
        <w:rPr>
          <w:rFonts w:asciiTheme="minorHAnsi" w:hAnsiTheme="minorHAnsi"/>
          <w:i/>
          <w:color w:val="0070C0"/>
          <w:sz w:val="24"/>
          <w:szCs w:val="24"/>
        </w:rPr>
        <w:t>"Складний рух матеріальної точки"</w:t>
      </w:r>
      <w:r w:rsidR="00D27AB2">
        <w:rPr>
          <w:rFonts w:asciiTheme="minorHAnsi" w:hAnsiTheme="minorHAnsi"/>
          <w:i/>
          <w:color w:val="0070C0"/>
          <w:sz w:val="24"/>
          <w:szCs w:val="24"/>
        </w:rPr>
        <w:t xml:space="preserve"> – </w:t>
      </w:r>
      <w:r w:rsidR="00AC45FE">
        <w:rPr>
          <w:rFonts w:asciiTheme="minorHAnsi" w:hAnsiTheme="minorHAnsi"/>
          <w:i/>
          <w:color w:val="0070C0"/>
          <w:sz w:val="24"/>
          <w:szCs w:val="24"/>
        </w:rPr>
        <w:t>16</w:t>
      </w:r>
      <w:r w:rsidR="00D27AB2">
        <w:rPr>
          <w:rFonts w:asciiTheme="minorHAnsi" w:hAnsiTheme="minorHAnsi"/>
          <w:i/>
          <w:color w:val="0070C0"/>
          <w:sz w:val="24"/>
          <w:szCs w:val="24"/>
        </w:rPr>
        <w:t>...1</w:t>
      </w:r>
      <w:r w:rsidR="00AC45FE">
        <w:rPr>
          <w:rFonts w:asciiTheme="minorHAnsi" w:hAnsiTheme="minorHAnsi"/>
          <w:i/>
          <w:color w:val="0070C0"/>
          <w:sz w:val="24"/>
          <w:szCs w:val="24"/>
        </w:rPr>
        <w:t>7</w:t>
      </w:r>
      <w:r w:rsidR="00D27AB2">
        <w:rPr>
          <w:rFonts w:asciiTheme="minorHAnsi" w:hAnsiTheme="minorHAnsi"/>
          <w:i/>
          <w:color w:val="0070C0"/>
          <w:sz w:val="24"/>
          <w:szCs w:val="24"/>
        </w:rPr>
        <w:t xml:space="preserve"> тижн</w:t>
      </w:r>
      <w:r w:rsidR="00AC45FE">
        <w:rPr>
          <w:rFonts w:asciiTheme="minorHAnsi" w:hAnsiTheme="minorHAnsi"/>
          <w:i/>
          <w:color w:val="0070C0"/>
          <w:sz w:val="24"/>
          <w:szCs w:val="24"/>
        </w:rPr>
        <w:t>і</w:t>
      </w:r>
      <w:r w:rsidR="00FA0007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CB3642" w:rsidRDefault="00CB3642" w:rsidP="00466EF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Номери персональних варіантів </w:t>
      </w:r>
      <w:r w:rsidR="00B81E3D">
        <w:rPr>
          <w:rFonts w:asciiTheme="minorHAnsi" w:hAnsiTheme="minorHAnsi"/>
          <w:i/>
          <w:color w:val="0070C0"/>
          <w:sz w:val="24"/>
          <w:szCs w:val="24"/>
        </w:rPr>
        <w:t>індивідуальних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 завдань і уточненн</w:t>
      </w:r>
      <w:r w:rsidR="00B81E3D">
        <w:rPr>
          <w:rFonts w:asciiTheme="minorHAnsi" w:hAnsiTheme="minorHAnsi"/>
          <w:i/>
          <w:color w:val="0070C0"/>
          <w:sz w:val="24"/>
          <w:szCs w:val="24"/>
        </w:rPr>
        <w:t xml:space="preserve">і терміни їх 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здачі представлені у відповідних папках </w:t>
      </w:r>
      <w:r>
        <w:rPr>
          <w:rFonts w:asciiTheme="minorHAnsi" w:hAnsiTheme="minorHAnsi"/>
          <w:i/>
          <w:color w:val="0070C0"/>
          <w:sz w:val="22"/>
          <w:szCs w:val="22"/>
        </w:rPr>
        <w:t>дистанційного</w:t>
      </w:r>
      <w:r w:rsidRPr="00447EB3">
        <w:rPr>
          <w:rFonts w:asciiTheme="minorHAnsi" w:hAnsiTheme="minorHAnsi"/>
          <w:i/>
          <w:color w:val="0070C0"/>
          <w:sz w:val="22"/>
          <w:szCs w:val="22"/>
        </w:rPr>
        <w:t xml:space="preserve"> курс</w:t>
      </w:r>
      <w:r>
        <w:rPr>
          <w:rFonts w:asciiTheme="minorHAnsi" w:hAnsiTheme="minorHAnsi"/>
          <w:i/>
          <w:color w:val="0070C0"/>
          <w:sz w:val="22"/>
          <w:szCs w:val="22"/>
        </w:rPr>
        <w:t>у.</w:t>
      </w:r>
    </w:p>
    <w:p w:rsidR="00466EF9" w:rsidRDefault="00A215C4" w:rsidP="00466EF9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Приклад оформлення титульного аркушу зазначеного звіту зображено </w:t>
      </w:r>
      <w:r w:rsidR="00471896">
        <w:rPr>
          <w:rFonts w:asciiTheme="minorHAnsi" w:hAnsiTheme="minorHAnsi"/>
          <w:i/>
          <w:color w:val="0070C0"/>
          <w:sz w:val="24"/>
          <w:szCs w:val="24"/>
        </w:rPr>
        <w:t xml:space="preserve">після розділу 9 даного </w:t>
      </w:r>
      <w:proofErr w:type="spellStart"/>
      <w:r w:rsidR="00471896">
        <w:rPr>
          <w:rFonts w:asciiTheme="minorHAnsi" w:hAnsiTheme="minorHAnsi"/>
          <w:i/>
          <w:color w:val="0070C0"/>
          <w:sz w:val="24"/>
          <w:szCs w:val="24"/>
        </w:rPr>
        <w:t>силабусу</w:t>
      </w:r>
      <w:proofErr w:type="spellEnd"/>
      <w:r w:rsidR="00471896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6412AA" w:rsidRDefault="006412AA" w:rsidP="004116FB">
      <w:pPr>
        <w:spacing w:line="240" w:lineRule="auto"/>
        <w:ind w:left="992" w:hanging="425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675308" w:rsidRPr="0011451C" w:rsidRDefault="00675308" w:rsidP="004116FB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</w:pPr>
      <w:r w:rsidRPr="0011451C">
        <w:t>Політика та контроль</w:t>
      </w:r>
    </w:p>
    <w:p w:rsidR="0011451C" w:rsidRPr="0011451C" w:rsidRDefault="0011451C" w:rsidP="004116FB">
      <w:pPr>
        <w:spacing w:line="240" w:lineRule="auto"/>
        <w:ind w:left="567" w:hanging="567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675308" w:rsidRPr="0011451C" w:rsidRDefault="00F00960" w:rsidP="00675308">
      <w:pPr>
        <w:pStyle w:val="1"/>
      </w:pPr>
      <w:r w:rsidRPr="0011451C">
        <w:lastRenderedPageBreak/>
        <w:t>Політика навчальної дисципліни</w:t>
      </w:r>
    </w:p>
    <w:p w:rsidR="00422FF5" w:rsidRPr="0011451C" w:rsidRDefault="00422FF5" w:rsidP="00422FF5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b/>
          <w:i/>
          <w:color w:val="0070C0"/>
          <w:sz w:val="24"/>
          <w:szCs w:val="24"/>
        </w:rPr>
        <w:t>Правила відвідування занять</w:t>
      </w:r>
    </w:p>
    <w:p w:rsidR="002B5303" w:rsidRPr="0011451C" w:rsidRDefault="002B5303" w:rsidP="002B5303">
      <w:pPr>
        <w:spacing w:before="7" w:line="120" w:lineRule="exact"/>
        <w:rPr>
          <w:sz w:val="12"/>
          <w:szCs w:val="12"/>
        </w:rPr>
      </w:pPr>
    </w:p>
    <w:p w:rsidR="00CE0883" w:rsidRPr="0011451C" w:rsidRDefault="00CE0883" w:rsidP="00CE0883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6093C">
        <w:rPr>
          <w:rFonts w:asciiTheme="minorHAnsi" w:hAnsiTheme="minorHAnsi"/>
          <w:i/>
          <w:color w:val="0070C0"/>
          <w:sz w:val="24"/>
          <w:szCs w:val="24"/>
        </w:rPr>
        <w:t>Відвідування лекцій та практичних занять не оцінюється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, але фіксується в </w:t>
      </w:r>
      <w:proofErr w:type="spellStart"/>
      <w:r w:rsidRPr="0011451C">
        <w:rPr>
          <w:rFonts w:asciiTheme="minorHAnsi" w:hAnsiTheme="minorHAnsi"/>
          <w:i/>
          <w:color w:val="0070C0"/>
          <w:sz w:val="24"/>
          <w:szCs w:val="24"/>
        </w:rPr>
        <w:t>Google</w:t>
      </w:r>
      <w:proofErr w:type="spellEnd"/>
      <w:r w:rsidR="008C445C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proofErr w:type="spellStart"/>
      <w:r w:rsidRPr="0011451C">
        <w:rPr>
          <w:rFonts w:asciiTheme="minorHAnsi" w:hAnsiTheme="minorHAnsi"/>
          <w:i/>
          <w:color w:val="0070C0"/>
          <w:sz w:val="24"/>
          <w:szCs w:val="24"/>
        </w:rPr>
        <w:t>Classroomi</w:t>
      </w:r>
      <w:proofErr w:type="spellEnd"/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r w:rsidR="008C445C">
        <w:rPr>
          <w:rFonts w:asciiTheme="minorHAnsi" w:hAnsiTheme="minorHAnsi"/>
          <w:i/>
          <w:color w:val="0070C0"/>
          <w:sz w:val="24"/>
          <w:szCs w:val="24"/>
        </w:rPr>
        <w:t>Разом з тим с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тудентам бажано відвідувати </w:t>
      </w:r>
      <w:r w:rsidR="008C445C">
        <w:rPr>
          <w:rFonts w:asciiTheme="minorHAnsi" w:hAnsiTheme="minorHAnsi"/>
          <w:i/>
          <w:color w:val="0070C0"/>
          <w:sz w:val="24"/>
          <w:szCs w:val="24"/>
        </w:rPr>
        <w:t>у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>сі заняття, оскільки на них викладається теоретичний та практичний матеріал та розвиваються навички, необхідні</w:t>
      </w:r>
      <w:r w:rsidR="00945884">
        <w:rPr>
          <w:rFonts w:asciiTheme="minorHAnsi" w:hAnsiTheme="minorHAnsi"/>
          <w:i/>
          <w:color w:val="0070C0"/>
          <w:sz w:val="24"/>
          <w:szCs w:val="24"/>
        </w:rPr>
        <w:t>, зокрема,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 для виконання </w:t>
      </w:r>
      <w:r w:rsidR="008C445C">
        <w:rPr>
          <w:rFonts w:asciiTheme="minorHAnsi" w:hAnsiTheme="minorHAnsi"/>
          <w:i/>
          <w:color w:val="0070C0"/>
          <w:sz w:val="24"/>
          <w:szCs w:val="24"/>
        </w:rPr>
        <w:t xml:space="preserve">РГР, </w:t>
      </w:r>
      <w:r w:rsidR="00053DEE">
        <w:rPr>
          <w:rFonts w:asciiTheme="minorHAnsi" w:hAnsiTheme="minorHAnsi"/>
          <w:i/>
          <w:color w:val="0070C0"/>
          <w:sz w:val="24"/>
          <w:szCs w:val="24"/>
        </w:rPr>
        <w:t xml:space="preserve">написання </w:t>
      </w:r>
      <w:r w:rsidR="008C445C">
        <w:rPr>
          <w:rFonts w:asciiTheme="minorHAnsi" w:hAnsiTheme="minorHAnsi"/>
          <w:i/>
          <w:color w:val="0070C0"/>
          <w:sz w:val="24"/>
          <w:szCs w:val="24"/>
        </w:rPr>
        <w:t>МКР</w:t>
      </w:r>
      <w:r w:rsidR="00053DEE">
        <w:rPr>
          <w:rFonts w:asciiTheme="minorHAnsi" w:hAnsiTheme="minorHAnsi"/>
          <w:i/>
          <w:color w:val="0070C0"/>
          <w:sz w:val="24"/>
          <w:szCs w:val="24"/>
        </w:rPr>
        <w:t xml:space="preserve"> та підготовки до екзамену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352CF9" w:rsidRPr="0011451C" w:rsidRDefault="00352CF9" w:rsidP="00675308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956E0A" w:rsidRDefault="00D45993" w:rsidP="00422FF5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>
        <w:rPr>
          <w:rFonts w:asciiTheme="minorHAnsi" w:hAnsiTheme="minorHAnsi"/>
          <w:b/>
          <w:i/>
          <w:color w:val="0070C0"/>
          <w:sz w:val="24"/>
          <w:szCs w:val="24"/>
        </w:rPr>
        <w:t>З</w:t>
      </w:r>
      <w:r w:rsidR="00956E0A" w:rsidRPr="0011451C">
        <w:rPr>
          <w:rFonts w:asciiTheme="minorHAnsi" w:hAnsiTheme="minorHAnsi"/>
          <w:b/>
          <w:i/>
          <w:color w:val="0070C0"/>
          <w:sz w:val="24"/>
          <w:szCs w:val="24"/>
        </w:rPr>
        <w:t>аохочувальні бали</w:t>
      </w:r>
      <w:r>
        <w:rPr>
          <w:rFonts w:asciiTheme="minorHAnsi" w:hAnsiTheme="minorHAnsi"/>
          <w:b/>
          <w:i/>
          <w:color w:val="0070C0"/>
          <w:sz w:val="24"/>
          <w:szCs w:val="24"/>
        </w:rPr>
        <w:t xml:space="preserve"> та штрафні бали</w:t>
      </w:r>
    </w:p>
    <w:p w:rsidR="003468BE" w:rsidRPr="0011451C" w:rsidRDefault="003468BE" w:rsidP="003468BE">
      <w:pPr>
        <w:spacing w:before="7" w:line="120" w:lineRule="exact"/>
        <w:rPr>
          <w:sz w:val="12"/>
          <w:szCs w:val="12"/>
        </w:rPr>
      </w:pPr>
    </w:p>
    <w:p w:rsidR="006D644E" w:rsidRPr="003468BE" w:rsidRDefault="006D644E" w:rsidP="006D644E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B3707">
        <w:rPr>
          <w:rFonts w:asciiTheme="minorHAnsi" w:hAnsiTheme="minorHAnsi"/>
          <w:i/>
          <w:color w:val="0070C0"/>
          <w:sz w:val="24"/>
          <w:szCs w:val="24"/>
        </w:rPr>
        <w:t xml:space="preserve">Заохочувальні бали можуть нараховуватися за некласичний/оригінальний підхід до розв’язання індивідуального завдання, за виконання творчих робіт: робота у наукових гуртках з підготовкою матеріалів доповідей або статей для публікації, участь у наукових і науково-практичних конференціях і семінарах, олімпіадах з дисципліни, конкурсах робіт, рефератів та оглядів наукових праць. Кількість нарахованих </w:t>
      </w:r>
      <w:r w:rsidR="003468BE" w:rsidRPr="000B3707">
        <w:rPr>
          <w:rFonts w:asciiTheme="minorHAnsi" w:hAnsiTheme="minorHAnsi"/>
          <w:i/>
          <w:color w:val="0070C0"/>
          <w:sz w:val="24"/>
          <w:szCs w:val="24"/>
        </w:rPr>
        <w:t>заохочувальн</w:t>
      </w:r>
      <w:r w:rsidR="003468BE">
        <w:rPr>
          <w:rFonts w:asciiTheme="minorHAnsi" w:hAnsiTheme="minorHAnsi"/>
          <w:i/>
          <w:color w:val="0070C0"/>
          <w:sz w:val="24"/>
          <w:szCs w:val="24"/>
        </w:rPr>
        <w:t>их</w:t>
      </w:r>
      <w:r w:rsidR="003468BE" w:rsidRPr="000B3707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Pr="000B3707">
        <w:rPr>
          <w:rFonts w:asciiTheme="minorHAnsi" w:hAnsiTheme="minorHAnsi"/>
          <w:i/>
          <w:color w:val="0070C0"/>
          <w:sz w:val="24"/>
          <w:szCs w:val="24"/>
        </w:rPr>
        <w:t>балів залежить від отрим</w:t>
      </w:r>
      <w:r w:rsidR="003468BE">
        <w:rPr>
          <w:rFonts w:asciiTheme="minorHAnsi" w:hAnsiTheme="minorHAnsi"/>
          <w:i/>
          <w:color w:val="0070C0"/>
          <w:sz w:val="24"/>
          <w:szCs w:val="24"/>
        </w:rPr>
        <w:t xml:space="preserve">аних результатів </w:t>
      </w:r>
      <w:r w:rsidRPr="000B3707">
        <w:rPr>
          <w:rFonts w:asciiTheme="minorHAnsi" w:hAnsiTheme="minorHAnsi"/>
          <w:i/>
          <w:color w:val="0070C0"/>
          <w:sz w:val="24"/>
          <w:szCs w:val="24"/>
        </w:rPr>
        <w:t xml:space="preserve">і не може перевищувати 10% від </w:t>
      </w:r>
      <w:r w:rsidRPr="003468BE">
        <w:rPr>
          <w:rFonts w:asciiTheme="minorHAnsi" w:hAnsiTheme="minorHAnsi"/>
          <w:i/>
          <w:color w:val="0070C0"/>
          <w:sz w:val="24"/>
          <w:szCs w:val="24"/>
        </w:rPr>
        <w:t>стартової шкали, тобто 7</w:t>
      </w:r>
      <w:r w:rsidR="003468BE" w:rsidRPr="003468BE">
        <w:rPr>
          <w:rFonts w:asciiTheme="minorHAnsi" w:hAnsiTheme="minorHAnsi"/>
          <w:i/>
          <w:color w:val="0070C0"/>
          <w:sz w:val="24"/>
          <w:szCs w:val="24"/>
        </w:rPr>
        <w:t>5</w:t>
      </w:r>
      <w:r w:rsidRPr="003468BE">
        <w:rPr>
          <w:rFonts w:asciiTheme="minorHAnsi" w:hAnsiTheme="minorHAnsi"/>
          <w:i/>
          <w:color w:val="0070C0"/>
          <w:sz w:val="24"/>
          <w:szCs w:val="24"/>
        </w:rPr>
        <w:sym w:font="Symbol" w:char="F0B4"/>
      </w:r>
      <w:r w:rsidRPr="003468BE">
        <w:rPr>
          <w:rFonts w:asciiTheme="minorHAnsi" w:hAnsiTheme="minorHAnsi"/>
          <w:i/>
          <w:color w:val="0070C0"/>
          <w:sz w:val="24"/>
          <w:szCs w:val="24"/>
        </w:rPr>
        <w:t xml:space="preserve">0,1 = </w:t>
      </w:r>
      <w:r w:rsidR="003468BE" w:rsidRPr="003468BE">
        <w:rPr>
          <w:rFonts w:asciiTheme="minorHAnsi" w:hAnsiTheme="minorHAnsi"/>
          <w:i/>
          <w:color w:val="0070C0"/>
          <w:sz w:val="24"/>
          <w:szCs w:val="24"/>
        </w:rPr>
        <w:t>+</w:t>
      </w:r>
      <w:r w:rsidRPr="003468BE">
        <w:rPr>
          <w:rFonts w:asciiTheme="minorHAnsi" w:hAnsiTheme="minorHAnsi"/>
          <w:i/>
          <w:color w:val="0070C0"/>
          <w:sz w:val="24"/>
          <w:szCs w:val="24"/>
        </w:rPr>
        <w:t>7</w:t>
      </w:r>
      <w:r w:rsidR="003468BE" w:rsidRPr="003468BE">
        <w:rPr>
          <w:rFonts w:asciiTheme="minorHAnsi" w:hAnsiTheme="minorHAnsi"/>
          <w:i/>
          <w:color w:val="0070C0"/>
          <w:sz w:val="24"/>
          <w:szCs w:val="24"/>
        </w:rPr>
        <w:t>,5</w:t>
      </w:r>
      <w:r w:rsidRPr="003468BE">
        <w:rPr>
          <w:rFonts w:asciiTheme="minorHAnsi" w:hAnsiTheme="minorHAnsi"/>
          <w:i/>
          <w:color w:val="0070C0"/>
          <w:sz w:val="24"/>
          <w:szCs w:val="24"/>
        </w:rPr>
        <w:t xml:space="preserve"> балів.</w:t>
      </w:r>
    </w:p>
    <w:p w:rsidR="006D644E" w:rsidRPr="000B3707" w:rsidRDefault="006D644E" w:rsidP="006D644E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468BE">
        <w:rPr>
          <w:rFonts w:asciiTheme="minorHAnsi" w:hAnsiTheme="minorHAnsi"/>
          <w:i/>
          <w:color w:val="0070C0"/>
          <w:sz w:val="24"/>
          <w:szCs w:val="24"/>
        </w:rPr>
        <w:t xml:space="preserve">Штрафні бали </w:t>
      </w:r>
      <w:proofErr w:type="spellStart"/>
      <w:r w:rsidR="003468BE" w:rsidRPr="003468BE">
        <w:rPr>
          <w:rFonts w:asciiTheme="minorHAnsi" w:hAnsiTheme="minorHAnsi"/>
          <w:i/>
          <w:color w:val="0070C0"/>
          <w:sz w:val="24"/>
          <w:szCs w:val="24"/>
          <w:lang w:val="ru-RU"/>
        </w:rPr>
        <w:t>можуть</w:t>
      </w:r>
      <w:proofErr w:type="spellEnd"/>
      <w:r w:rsidR="003468BE" w:rsidRPr="003468BE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бути </w:t>
      </w:r>
      <w:proofErr w:type="spellStart"/>
      <w:r w:rsidR="003468BE" w:rsidRPr="003468BE">
        <w:rPr>
          <w:rFonts w:asciiTheme="minorHAnsi" w:hAnsiTheme="minorHAnsi"/>
          <w:i/>
          <w:color w:val="0070C0"/>
          <w:sz w:val="24"/>
          <w:szCs w:val="24"/>
        </w:rPr>
        <w:t>нарахов</w:t>
      </w:r>
      <w:r w:rsidR="003468BE" w:rsidRPr="003468BE">
        <w:rPr>
          <w:rFonts w:asciiTheme="minorHAnsi" w:hAnsiTheme="minorHAnsi"/>
          <w:i/>
          <w:color w:val="0070C0"/>
          <w:sz w:val="24"/>
          <w:szCs w:val="24"/>
          <w:lang w:val="ru-RU"/>
        </w:rPr>
        <w:t>ані</w:t>
      </w:r>
      <w:proofErr w:type="spellEnd"/>
      <w:r w:rsidR="003468BE" w:rsidRPr="003468BE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за </w:t>
      </w:r>
      <w:r w:rsidR="003468BE" w:rsidRPr="003468BE">
        <w:rPr>
          <w:rFonts w:asciiTheme="minorHAnsi" w:hAnsiTheme="minorHAnsi"/>
          <w:i/>
          <w:color w:val="0070C0"/>
          <w:sz w:val="24"/>
          <w:szCs w:val="24"/>
        </w:rPr>
        <w:t xml:space="preserve">порушення термінів виконання індивідуальних завдань </w:t>
      </w:r>
      <w:r w:rsidR="003468BE">
        <w:rPr>
          <w:rFonts w:asciiTheme="minorHAnsi" w:hAnsiTheme="minorHAnsi"/>
          <w:i/>
          <w:color w:val="0070C0"/>
          <w:sz w:val="24"/>
          <w:szCs w:val="24"/>
        </w:rPr>
        <w:t xml:space="preserve">РГР </w:t>
      </w:r>
      <w:r w:rsidR="003468BE" w:rsidRPr="003468BE">
        <w:rPr>
          <w:rFonts w:asciiTheme="minorHAnsi" w:hAnsiTheme="minorHAnsi"/>
          <w:i/>
          <w:color w:val="0070C0"/>
          <w:sz w:val="24"/>
          <w:szCs w:val="24"/>
        </w:rPr>
        <w:t>та систематичний пропуск занять</w:t>
      </w:r>
      <w:r w:rsidR="003468BE">
        <w:rPr>
          <w:rFonts w:asciiTheme="minorHAnsi" w:hAnsiTheme="minorHAnsi"/>
          <w:i/>
          <w:color w:val="0070C0"/>
          <w:sz w:val="24"/>
          <w:szCs w:val="24"/>
        </w:rPr>
        <w:t xml:space="preserve"> без поважної причини</w:t>
      </w:r>
      <w:r w:rsidRPr="000B3707">
        <w:rPr>
          <w:rFonts w:asciiTheme="minorHAnsi" w:hAnsiTheme="minorHAnsi"/>
          <w:i/>
          <w:color w:val="0070C0"/>
          <w:sz w:val="24"/>
          <w:szCs w:val="24"/>
        </w:rPr>
        <w:t>.</w:t>
      </w:r>
      <w:r w:rsidR="003468BE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3468BE" w:rsidRPr="000B3707">
        <w:rPr>
          <w:rFonts w:asciiTheme="minorHAnsi" w:hAnsiTheme="minorHAnsi"/>
          <w:i/>
          <w:color w:val="0070C0"/>
          <w:sz w:val="24"/>
          <w:szCs w:val="24"/>
        </w:rPr>
        <w:t xml:space="preserve">Кількість </w:t>
      </w:r>
      <w:r w:rsidR="003468BE">
        <w:rPr>
          <w:rFonts w:asciiTheme="minorHAnsi" w:hAnsiTheme="minorHAnsi"/>
          <w:i/>
          <w:color w:val="0070C0"/>
          <w:sz w:val="24"/>
          <w:szCs w:val="24"/>
        </w:rPr>
        <w:t xml:space="preserve">штрафних </w:t>
      </w:r>
      <w:r w:rsidR="003468BE" w:rsidRPr="000B3707">
        <w:rPr>
          <w:rFonts w:asciiTheme="minorHAnsi" w:hAnsiTheme="minorHAnsi"/>
          <w:i/>
          <w:color w:val="0070C0"/>
          <w:sz w:val="24"/>
          <w:szCs w:val="24"/>
        </w:rPr>
        <w:t>балів не може перевищувати 10% від стартової шкали, тобто 7</w:t>
      </w:r>
      <w:r w:rsidR="003468BE">
        <w:rPr>
          <w:rFonts w:asciiTheme="minorHAnsi" w:hAnsiTheme="minorHAnsi"/>
          <w:i/>
          <w:color w:val="0070C0"/>
          <w:sz w:val="24"/>
          <w:szCs w:val="24"/>
        </w:rPr>
        <w:t>5</w:t>
      </w:r>
      <w:r w:rsidR="003468BE" w:rsidRPr="000B3707">
        <w:rPr>
          <w:rFonts w:asciiTheme="minorHAnsi" w:hAnsiTheme="minorHAnsi"/>
          <w:i/>
          <w:color w:val="0070C0"/>
          <w:sz w:val="24"/>
          <w:szCs w:val="24"/>
        </w:rPr>
        <w:sym w:font="Symbol" w:char="F0B4"/>
      </w:r>
      <w:r w:rsidR="003468BE" w:rsidRPr="000B3707">
        <w:rPr>
          <w:rFonts w:asciiTheme="minorHAnsi" w:hAnsiTheme="minorHAnsi"/>
          <w:i/>
          <w:color w:val="0070C0"/>
          <w:sz w:val="24"/>
          <w:szCs w:val="24"/>
        </w:rPr>
        <w:t xml:space="preserve">0,1 = </w:t>
      </w:r>
      <w:r w:rsidR="003468BE">
        <w:rPr>
          <w:rFonts w:asciiTheme="minorHAnsi" w:hAnsiTheme="minorHAnsi"/>
          <w:i/>
          <w:color w:val="0070C0"/>
          <w:sz w:val="24"/>
          <w:szCs w:val="24"/>
        </w:rPr>
        <w:t>-</w:t>
      </w:r>
      <w:r w:rsidR="003468BE" w:rsidRPr="000B3707">
        <w:rPr>
          <w:rFonts w:asciiTheme="minorHAnsi" w:hAnsiTheme="minorHAnsi"/>
          <w:i/>
          <w:color w:val="0070C0"/>
          <w:sz w:val="24"/>
          <w:szCs w:val="24"/>
        </w:rPr>
        <w:t>7</w:t>
      </w:r>
      <w:r w:rsidR="003468BE">
        <w:rPr>
          <w:rFonts w:asciiTheme="minorHAnsi" w:hAnsiTheme="minorHAnsi"/>
          <w:i/>
          <w:color w:val="0070C0"/>
          <w:sz w:val="24"/>
          <w:szCs w:val="24"/>
        </w:rPr>
        <w:t>,5</w:t>
      </w:r>
      <w:r w:rsidR="003468BE" w:rsidRPr="000B3707">
        <w:rPr>
          <w:rFonts w:asciiTheme="minorHAnsi" w:hAnsiTheme="minorHAnsi"/>
          <w:i/>
          <w:color w:val="0070C0"/>
          <w:sz w:val="24"/>
          <w:szCs w:val="24"/>
        </w:rPr>
        <w:t xml:space="preserve"> балів.</w:t>
      </w:r>
    </w:p>
    <w:p w:rsidR="00C62E90" w:rsidRDefault="00C62E90" w:rsidP="00422FF5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</w:p>
    <w:p w:rsidR="00956E0A" w:rsidRPr="0011451C" w:rsidRDefault="00422FF5" w:rsidP="00422FF5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b/>
          <w:i/>
          <w:color w:val="0070C0"/>
          <w:sz w:val="24"/>
          <w:szCs w:val="24"/>
        </w:rPr>
        <w:t>Пр</w:t>
      </w:r>
      <w:r w:rsidR="00CE0883" w:rsidRPr="0011451C">
        <w:rPr>
          <w:rFonts w:asciiTheme="minorHAnsi" w:hAnsiTheme="minorHAnsi"/>
          <w:b/>
          <w:i/>
          <w:color w:val="0070C0"/>
          <w:sz w:val="24"/>
          <w:szCs w:val="24"/>
        </w:rPr>
        <w:t xml:space="preserve">опущені </w:t>
      </w:r>
      <w:r w:rsidR="00437F74" w:rsidRPr="0011451C">
        <w:rPr>
          <w:rFonts w:asciiTheme="minorHAnsi" w:hAnsiTheme="minorHAnsi"/>
          <w:b/>
          <w:i/>
          <w:color w:val="0070C0"/>
          <w:sz w:val="24"/>
          <w:szCs w:val="24"/>
        </w:rPr>
        <w:t>занят</w:t>
      </w:r>
      <w:r w:rsidR="00CE0883" w:rsidRPr="0011451C">
        <w:rPr>
          <w:rFonts w:asciiTheme="minorHAnsi" w:hAnsiTheme="minorHAnsi"/>
          <w:b/>
          <w:i/>
          <w:color w:val="0070C0"/>
          <w:sz w:val="24"/>
          <w:szCs w:val="24"/>
        </w:rPr>
        <w:t>тя</w:t>
      </w:r>
    </w:p>
    <w:p w:rsidR="002B5303" w:rsidRPr="0011451C" w:rsidRDefault="002B5303" w:rsidP="002B5303">
      <w:pPr>
        <w:spacing w:before="7" w:line="120" w:lineRule="exact"/>
        <w:rPr>
          <w:sz w:val="12"/>
          <w:szCs w:val="12"/>
        </w:rPr>
      </w:pPr>
    </w:p>
    <w:p w:rsidR="00956E0A" w:rsidRPr="0011451C" w:rsidRDefault="00CE0883" w:rsidP="00422FF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4D27F9">
        <w:rPr>
          <w:rFonts w:asciiTheme="minorHAnsi" w:hAnsiTheme="minorHAnsi"/>
          <w:i/>
          <w:color w:val="0070C0"/>
          <w:sz w:val="24"/>
          <w:szCs w:val="24"/>
        </w:rPr>
        <w:t>Пропущені заняття</w:t>
      </w:r>
      <w:r w:rsidR="00422FF5" w:rsidRPr="004D27F9">
        <w:rPr>
          <w:rFonts w:asciiTheme="minorHAnsi" w:hAnsiTheme="minorHAnsi"/>
          <w:i/>
          <w:color w:val="0070C0"/>
          <w:sz w:val="24"/>
          <w:szCs w:val="24"/>
        </w:rPr>
        <w:t xml:space="preserve"> ма</w:t>
      </w:r>
      <w:r w:rsidRPr="004D27F9">
        <w:rPr>
          <w:rFonts w:asciiTheme="minorHAnsi" w:hAnsiTheme="minorHAnsi"/>
          <w:i/>
          <w:color w:val="0070C0"/>
          <w:sz w:val="24"/>
          <w:szCs w:val="24"/>
        </w:rPr>
        <w:t>ють</w:t>
      </w:r>
      <w:r w:rsidR="00422FF5" w:rsidRPr="004D27F9">
        <w:rPr>
          <w:rFonts w:asciiTheme="minorHAnsi" w:hAnsiTheme="minorHAnsi"/>
          <w:i/>
          <w:color w:val="0070C0"/>
          <w:sz w:val="24"/>
          <w:szCs w:val="24"/>
        </w:rPr>
        <w:t xml:space="preserve"> бути відпрацьован</w:t>
      </w:r>
      <w:r w:rsidRPr="004D27F9">
        <w:rPr>
          <w:rFonts w:asciiTheme="minorHAnsi" w:hAnsiTheme="minorHAnsi"/>
          <w:i/>
          <w:color w:val="0070C0"/>
          <w:sz w:val="24"/>
          <w:szCs w:val="24"/>
        </w:rPr>
        <w:t>і</w:t>
      </w:r>
      <w:r w:rsidR="00204C25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2A7524" w:rsidRPr="00204C25">
        <w:rPr>
          <w:rFonts w:asciiTheme="minorHAnsi" w:hAnsiTheme="minorHAnsi"/>
          <w:i/>
          <w:color w:val="0070C0"/>
          <w:sz w:val="24"/>
          <w:szCs w:val="24"/>
        </w:rPr>
        <w:t>самостійно</w:t>
      </w:r>
      <w:r w:rsidR="00422FF5" w:rsidRPr="004D27F9">
        <w:rPr>
          <w:rFonts w:asciiTheme="minorHAnsi" w:hAnsiTheme="minorHAnsi"/>
          <w:i/>
          <w:color w:val="0070C0"/>
          <w:sz w:val="24"/>
          <w:szCs w:val="24"/>
        </w:rPr>
        <w:t xml:space="preserve"> з використанням наявних </w:t>
      </w:r>
      <w:r w:rsidR="00503B96" w:rsidRPr="004D27F9">
        <w:rPr>
          <w:rFonts w:asciiTheme="minorHAnsi" w:hAnsiTheme="minorHAnsi"/>
          <w:i/>
          <w:color w:val="0070C0"/>
          <w:sz w:val="24"/>
          <w:szCs w:val="24"/>
        </w:rPr>
        <w:t>навчальних</w:t>
      </w:r>
      <w:r w:rsidR="00422FF5" w:rsidRPr="004D27F9">
        <w:rPr>
          <w:rFonts w:asciiTheme="minorHAnsi" w:hAnsiTheme="minorHAnsi"/>
          <w:i/>
          <w:color w:val="0070C0"/>
          <w:sz w:val="24"/>
          <w:szCs w:val="24"/>
        </w:rPr>
        <w:t xml:space="preserve"> матеріа</w:t>
      </w:r>
      <w:r w:rsidR="00422FF5" w:rsidRPr="0011451C">
        <w:rPr>
          <w:rFonts w:asciiTheme="minorHAnsi" w:hAnsiTheme="minorHAnsi"/>
          <w:i/>
          <w:color w:val="0070C0"/>
          <w:sz w:val="24"/>
          <w:szCs w:val="24"/>
        </w:rPr>
        <w:t xml:space="preserve">лів, </w:t>
      </w:r>
      <w:r w:rsidR="00442DF8" w:rsidRPr="0011451C">
        <w:rPr>
          <w:rFonts w:asciiTheme="minorHAnsi" w:hAnsiTheme="minorHAnsi"/>
          <w:i/>
          <w:color w:val="0070C0"/>
          <w:sz w:val="24"/>
          <w:szCs w:val="24"/>
        </w:rPr>
        <w:t xml:space="preserve">а за </w:t>
      </w:r>
      <w:r w:rsidR="00422FF5" w:rsidRPr="0011451C">
        <w:rPr>
          <w:rFonts w:asciiTheme="minorHAnsi" w:hAnsiTheme="minorHAnsi"/>
          <w:i/>
          <w:color w:val="0070C0"/>
          <w:sz w:val="24"/>
          <w:szCs w:val="24"/>
        </w:rPr>
        <w:t>необхідності – з консультацією викладача.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 Пропущені контрольні заходи мають бути пройдені під час консультацій</w:t>
      </w:r>
      <w:r w:rsidR="00FA4042">
        <w:rPr>
          <w:rFonts w:asciiTheme="minorHAnsi" w:hAnsiTheme="minorHAnsi"/>
          <w:i/>
          <w:color w:val="0070C0"/>
          <w:sz w:val="24"/>
          <w:szCs w:val="24"/>
        </w:rPr>
        <w:t xml:space="preserve"> напередодні екзамену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956E0A" w:rsidRPr="003507B4" w:rsidRDefault="00956E0A" w:rsidP="00422FF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956E0A" w:rsidRPr="0011451C" w:rsidRDefault="00422FF5" w:rsidP="00422FF5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b/>
          <w:i/>
          <w:color w:val="0070C0"/>
          <w:sz w:val="24"/>
          <w:szCs w:val="24"/>
        </w:rPr>
        <w:t>Академічна</w:t>
      </w:r>
      <w:r w:rsidR="00B81E3D"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  <w:r w:rsidRPr="0011451C">
        <w:rPr>
          <w:rFonts w:asciiTheme="minorHAnsi" w:hAnsiTheme="minorHAnsi"/>
          <w:b/>
          <w:i/>
          <w:color w:val="0070C0"/>
          <w:sz w:val="24"/>
          <w:szCs w:val="24"/>
        </w:rPr>
        <w:t xml:space="preserve">доброчесність </w:t>
      </w:r>
    </w:p>
    <w:p w:rsidR="002B5303" w:rsidRPr="0011451C" w:rsidRDefault="002B5303" w:rsidP="002B5303">
      <w:pPr>
        <w:spacing w:before="7" w:line="120" w:lineRule="exact"/>
        <w:rPr>
          <w:sz w:val="12"/>
          <w:szCs w:val="12"/>
        </w:rPr>
      </w:pPr>
    </w:p>
    <w:p w:rsidR="00956E0A" w:rsidRPr="0011451C" w:rsidRDefault="00422FF5" w:rsidP="00422FF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Політика та принципи академічної доброчесності визначені у розділі </w:t>
      </w:r>
      <w:r w:rsidR="00442DF8" w:rsidRPr="0011451C">
        <w:rPr>
          <w:rFonts w:asciiTheme="minorHAnsi" w:hAnsiTheme="minorHAnsi"/>
          <w:i/>
          <w:color w:val="0070C0"/>
          <w:sz w:val="24"/>
          <w:szCs w:val="24"/>
        </w:rPr>
        <w:t>3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 Кодексу честі Національного технічного університету України «Київський політехнічний інститут імені Ігоря</w:t>
      </w:r>
      <w:r w:rsidR="00B81E3D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>Сікорського».</w:t>
      </w:r>
      <w:r w:rsidR="00B81E3D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Детальніше: </w:t>
      </w:r>
      <w:hyperlink r:id="rId14" w:history="1">
        <w:r w:rsidR="0042675C" w:rsidRPr="00CE065A">
          <w:rPr>
            <w:rStyle w:val="a6"/>
            <w:rFonts w:asciiTheme="minorHAnsi" w:hAnsiTheme="minorHAnsi"/>
            <w:i/>
            <w:sz w:val="24"/>
            <w:szCs w:val="24"/>
          </w:rPr>
          <w:t>https://kpi.ua/code</w:t>
        </w:r>
      </w:hyperlink>
      <w:r w:rsidR="00503B96" w:rsidRPr="0011451C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956E0A" w:rsidRPr="0011451C" w:rsidRDefault="00956E0A" w:rsidP="00422FF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956E0A" w:rsidRPr="0011451C" w:rsidRDefault="00422FF5" w:rsidP="00422FF5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b/>
          <w:i/>
          <w:color w:val="0070C0"/>
          <w:sz w:val="24"/>
          <w:szCs w:val="24"/>
        </w:rPr>
        <w:t xml:space="preserve">Норми етичної поведінки </w:t>
      </w:r>
    </w:p>
    <w:p w:rsidR="002B5303" w:rsidRPr="0011451C" w:rsidRDefault="002B5303" w:rsidP="002B5303">
      <w:pPr>
        <w:spacing w:before="7" w:line="120" w:lineRule="exact"/>
        <w:rPr>
          <w:sz w:val="12"/>
          <w:szCs w:val="12"/>
        </w:rPr>
      </w:pPr>
    </w:p>
    <w:p w:rsidR="00956E0A" w:rsidRPr="0011451C" w:rsidRDefault="00422FF5" w:rsidP="00422FF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i/>
          <w:color w:val="0070C0"/>
          <w:sz w:val="24"/>
          <w:szCs w:val="24"/>
        </w:rPr>
        <w:t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</w:t>
      </w:r>
      <w:r w:rsidR="00B81E3D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>Детальніше:</w:t>
      </w:r>
      <w:r w:rsidR="00B81E3D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hyperlink r:id="rId15" w:history="1">
        <w:r w:rsidR="008A68B3" w:rsidRPr="009B4E82">
          <w:rPr>
            <w:rStyle w:val="a6"/>
            <w:rFonts w:asciiTheme="minorHAnsi" w:hAnsiTheme="minorHAnsi"/>
            <w:i/>
            <w:sz w:val="24"/>
            <w:szCs w:val="24"/>
          </w:rPr>
          <w:t>https://kpi.ua/code</w:t>
        </w:r>
      </w:hyperlink>
      <w:r w:rsidR="00503B96" w:rsidRPr="0011451C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956E0A" w:rsidRPr="0011451C" w:rsidRDefault="00956E0A" w:rsidP="00422FF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956E0A" w:rsidRPr="0011451C" w:rsidRDefault="00422FF5" w:rsidP="00422FF5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b/>
          <w:i/>
          <w:color w:val="0070C0"/>
          <w:sz w:val="24"/>
          <w:szCs w:val="24"/>
        </w:rPr>
        <w:t xml:space="preserve">Навчання іноземною мовою </w:t>
      </w:r>
    </w:p>
    <w:p w:rsidR="002B5303" w:rsidRPr="0011451C" w:rsidRDefault="002B5303" w:rsidP="002B5303">
      <w:pPr>
        <w:spacing w:before="7" w:line="120" w:lineRule="exact"/>
        <w:rPr>
          <w:sz w:val="12"/>
          <w:szCs w:val="12"/>
        </w:rPr>
      </w:pPr>
    </w:p>
    <w:p w:rsidR="00442DF8" w:rsidRPr="0011451C" w:rsidRDefault="00422FF5" w:rsidP="00422FF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i/>
          <w:color w:val="0070C0"/>
          <w:sz w:val="24"/>
          <w:szCs w:val="24"/>
        </w:rPr>
        <w:t>Навчальна дисципліна «</w:t>
      </w:r>
      <w:r w:rsidR="00561C69" w:rsidRPr="003468BE">
        <w:rPr>
          <w:rFonts w:asciiTheme="minorHAnsi" w:hAnsiTheme="minorHAnsi"/>
          <w:i/>
          <w:color w:val="0070C0"/>
          <w:sz w:val="24"/>
          <w:szCs w:val="24"/>
        </w:rPr>
        <w:t>Теоретична механіка</w:t>
      </w:r>
      <w:r w:rsidR="008A68B3" w:rsidRPr="003468BE">
        <w:rPr>
          <w:rFonts w:asciiTheme="minorHAnsi" w:hAnsiTheme="minorHAnsi"/>
          <w:i/>
          <w:color w:val="0070C0"/>
          <w:sz w:val="24"/>
          <w:szCs w:val="24"/>
        </w:rPr>
        <w:t>. Частина 1</w:t>
      </w:r>
      <w:r w:rsidR="00561C69" w:rsidRPr="003468BE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r w:rsidR="001E521D" w:rsidRPr="003468BE">
        <w:rPr>
          <w:rFonts w:asciiTheme="minorHAnsi" w:hAnsiTheme="minorHAnsi"/>
          <w:i/>
          <w:color w:val="0070C0"/>
          <w:sz w:val="24"/>
          <w:szCs w:val="24"/>
        </w:rPr>
        <w:t>Статика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» не передбачає її вивчення </w:t>
      </w:r>
      <w:r w:rsidR="003468BE">
        <w:rPr>
          <w:rFonts w:asciiTheme="minorHAnsi" w:hAnsiTheme="minorHAnsi"/>
          <w:i/>
          <w:color w:val="0070C0"/>
          <w:sz w:val="24"/>
          <w:szCs w:val="24"/>
        </w:rPr>
        <w:t xml:space="preserve">іноземною 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мовою. </w:t>
      </w:r>
      <w:r w:rsidR="00442DF8" w:rsidRPr="0011451C">
        <w:rPr>
          <w:rFonts w:asciiTheme="minorHAnsi" w:hAnsiTheme="minorHAnsi"/>
          <w:i/>
          <w:color w:val="0070C0"/>
          <w:sz w:val="24"/>
          <w:szCs w:val="24"/>
        </w:rPr>
        <w:t>Однак у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 процесі викладання навчальної дисципліни </w:t>
      </w:r>
      <w:r w:rsidR="00442DF8" w:rsidRPr="0011451C">
        <w:rPr>
          <w:rFonts w:asciiTheme="minorHAnsi" w:hAnsiTheme="minorHAnsi"/>
          <w:i/>
          <w:color w:val="0070C0"/>
          <w:sz w:val="24"/>
          <w:szCs w:val="24"/>
        </w:rPr>
        <w:t xml:space="preserve">можуть бути 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>використ</w:t>
      </w:r>
      <w:r w:rsidR="00442DF8" w:rsidRPr="0011451C">
        <w:rPr>
          <w:rFonts w:asciiTheme="minorHAnsi" w:hAnsiTheme="minorHAnsi"/>
          <w:i/>
          <w:color w:val="0070C0"/>
          <w:sz w:val="24"/>
          <w:szCs w:val="24"/>
        </w:rPr>
        <w:t xml:space="preserve">ані 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матеріали та джерела англійською мовою. </w:t>
      </w:r>
    </w:p>
    <w:p w:rsidR="00956E0A" w:rsidRPr="0011451C" w:rsidRDefault="00422FF5" w:rsidP="00422FF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Враховуючи </w:t>
      </w:r>
      <w:proofErr w:type="spellStart"/>
      <w:r w:rsidRPr="0011451C">
        <w:rPr>
          <w:rFonts w:asciiTheme="minorHAnsi" w:hAnsiTheme="minorHAnsi"/>
          <w:i/>
          <w:color w:val="0070C0"/>
          <w:sz w:val="24"/>
          <w:szCs w:val="24"/>
        </w:rPr>
        <w:t>студенто</w:t>
      </w:r>
      <w:proofErr w:type="spellEnd"/>
      <w:r w:rsidR="00442DF8" w:rsidRPr="0011451C">
        <w:rPr>
          <w:rFonts w:asciiTheme="minorHAnsi" w:hAnsiTheme="minorHAnsi"/>
          <w:i/>
          <w:color w:val="0070C0"/>
          <w:sz w:val="24"/>
          <w:szCs w:val="24"/>
        </w:rPr>
        <w:t>-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>центрований підхід, допускається вивчення матеріалу за допомогою англомовних онлайн-курсів за тематикою, яка відпові</w:t>
      </w:r>
      <w:r w:rsidR="00503B96" w:rsidRPr="0011451C">
        <w:rPr>
          <w:rFonts w:asciiTheme="minorHAnsi" w:hAnsiTheme="minorHAnsi"/>
          <w:i/>
          <w:color w:val="0070C0"/>
          <w:sz w:val="24"/>
          <w:szCs w:val="24"/>
        </w:rPr>
        <w:t>дає тематиці конкретних занять.</w:t>
      </w:r>
    </w:p>
    <w:p w:rsidR="00956E0A" w:rsidRPr="0011451C" w:rsidRDefault="00956E0A" w:rsidP="00422FF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956E0A" w:rsidRPr="0011451C" w:rsidRDefault="00422FF5" w:rsidP="00422FF5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b/>
          <w:i/>
          <w:color w:val="0070C0"/>
          <w:sz w:val="24"/>
          <w:szCs w:val="24"/>
        </w:rPr>
        <w:t>Інклюзивне</w:t>
      </w:r>
      <w:r w:rsidR="004116FB"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  <w:r w:rsidRPr="0011451C">
        <w:rPr>
          <w:rFonts w:asciiTheme="minorHAnsi" w:hAnsiTheme="minorHAnsi"/>
          <w:b/>
          <w:i/>
          <w:color w:val="0070C0"/>
          <w:sz w:val="24"/>
          <w:szCs w:val="24"/>
        </w:rPr>
        <w:t xml:space="preserve">навчання </w:t>
      </w:r>
    </w:p>
    <w:p w:rsidR="002B5303" w:rsidRPr="0011451C" w:rsidRDefault="002B5303" w:rsidP="002B5303">
      <w:pPr>
        <w:spacing w:before="7" w:line="120" w:lineRule="exact"/>
        <w:rPr>
          <w:sz w:val="12"/>
          <w:szCs w:val="12"/>
        </w:rPr>
      </w:pPr>
    </w:p>
    <w:p w:rsidR="00422FF5" w:rsidRDefault="00422FF5" w:rsidP="00422FF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i/>
          <w:color w:val="0070C0"/>
          <w:sz w:val="24"/>
          <w:szCs w:val="24"/>
        </w:rPr>
        <w:t>Навчальна дисципліна «</w:t>
      </w:r>
      <w:r w:rsidR="005D6F3A">
        <w:rPr>
          <w:rFonts w:asciiTheme="minorHAnsi" w:hAnsiTheme="minorHAnsi"/>
          <w:i/>
          <w:color w:val="0070C0"/>
          <w:sz w:val="24"/>
          <w:szCs w:val="24"/>
        </w:rPr>
        <w:t xml:space="preserve">Теоретична механіка – </w:t>
      </w:r>
      <w:r w:rsidR="001E521D">
        <w:rPr>
          <w:rFonts w:asciiTheme="minorHAnsi" w:hAnsiTheme="minorHAnsi"/>
          <w:i/>
          <w:color w:val="0070C0"/>
          <w:sz w:val="24"/>
          <w:szCs w:val="24"/>
        </w:rPr>
        <w:t>1</w:t>
      </w:r>
      <w:r w:rsidR="00561C69" w:rsidRPr="0011451C"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r w:rsidR="001E521D">
        <w:rPr>
          <w:rFonts w:asciiTheme="minorHAnsi" w:hAnsiTheme="minorHAnsi"/>
          <w:i/>
          <w:color w:val="0070C0"/>
          <w:sz w:val="24"/>
          <w:szCs w:val="24"/>
        </w:rPr>
        <w:t>Статика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» може викладатися для більшості </w:t>
      </w:r>
      <w:r w:rsidR="00561C69" w:rsidRPr="0011451C">
        <w:rPr>
          <w:rFonts w:asciiTheme="minorHAnsi" w:hAnsiTheme="minorHAnsi"/>
          <w:i/>
          <w:color w:val="0070C0"/>
          <w:sz w:val="24"/>
          <w:szCs w:val="24"/>
        </w:rPr>
        <w:t xml:space="preserve">студентів 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>з особливими освітніми потребами, окрім осіб з серйозними вадами зору, які не дозволяють виконувати завдання за допомогою персональних комп’ютерів, ноутбуків та/або інших технічних засобів.</w:t>
      </w:r>
    </w:p>
    <w:p w:rsidR="00100E97" w:rsidRDefault="00100E97" w:rsidP="00422FF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100E97" w:rsidRPr="0011451C" w:rsidRDefault="00100E97" w:rsidP="00422FF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297D3A" w:rsidRPr="0011451C" w:rsidRDefault="00297D3A" w:rsidP="00297D3A">
      <w:pPr>
        <w:pStyle w:val="1"/>
        <w:spacing w:line="240" w:lineRule="auto"/>
      </w:pPr>
      <w:r w:rsidRPr="0011451C">
        <w:lastRenderedPageBreak/>
        <w:t>Види контролю та рейтингова система оцінювання результатів навчання (РСО)</w:t>
      </w:r>
    </w:p>
    <w:p w:rsidR="007102A4" w:rsidRDefault="00442DF8" w:rsidP="00442DF8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b/>
          <w:i/>
          <w:color w:val="0070C0"/>
          <w:sz w:val="24"/>
          <w:szCs w:val="24"/>
        </w:rPr>
        <w:t>Види контролю та бали за кожен елемент контролю:</w:t>
      </w:r>
    </w:p>
    <w:p w:rsidR="002B5303" w:rsidRPr="0011451C" w:rsidRDefault="002B5303" w:rsidP="002B5303">
      <w:pPr>
        <w:spacing w:before="7" w:line="120" w:lineRule="exact"/>
        <w:rPr>
          <w:sz w:val="12"/>
          <w:szCs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5125"/>
        <w:gridCol w:w="709"/>
        <w:gridCol w:w="1559"/>
        <w:gridCol w:w="1276"/>
        <w:gridCol w:w="985"/>
      </w:tblGrid>
      <w:tr w:rsidR="00F00960" w:rsidRPr="0011451C" w:rsidTr="00CF0AD1">
        <w:tc>
          <w:tcPr>
            <w:tcW w:w="540" w:type="dxa"/>
          </w:tcPr>
          <w:p w:rsidR="00F00960" w:rsidRPr="0011451C" w:rsidRDefault="00F00960" w:rsidP="00CF0AD1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№</w:t>
            </w:r>
          </w:p>
        </w:tc>
        <w:tc>
          <w:tcPr>
            <w:tcW w:w="5125" w:type="dxa"/>
          </w:tcPr>
          <w:p w:rsidR="00F00960" w:rsidRPr="0011451C" w:rsidRDefault="00F00960" w:rsidP="00CF0AD1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Контрольний захід</w:t>
            </w:r>
          </w:p>
        </w:tc>
        <w:tc>
          <w:tcPr>
            <w:tcW w:w="709" w:type="dxa"/>
          </w:tcPr>
          <w:p w:rsidR="00F00960" w:rsidRPr="0011451C" w:rsidRDefault="00F00960" w:rsidP="00CF0AD1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00960" w:rsidRPr="0011451C" w:rsidRDefault="00F00960" w:rsidP="00CF0AD1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Ваговий бал</w:t>
            </w:r>
          </w:p>
        </w:tc>
        <w:tc>
          <w:tcPr>
            <w:tcW w:w="1276" w:type="dxa"/>
          </w:tcPr>
          <w:p w:rsidR="00F00960" w:rsidRPr="0011451C" w:rsidRDefault="00F00960" w:rsidP="00CF0AD1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Кількість</w:t>
            </w:r>
          </w:p>
        </w:tc>
        <w:tc>
          <w:tcPr>
            <w:tcW w:w="985" w:type="dxa"/>
          </w:tcPr>
          <w:p w:rsidR="00F00960" w:rsidRPr="0011451C" w:rsidRDefault="00F00960" w:rsidP="00CF0AD1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Усього</w:t>
            </w:r>
          </w:p>
        </w:tc>
      </w:tr>
      <w:tr w:rsidR="00F00960" w:rsidRPr="0011451C" w:rsidTr="00CF0AD1">
        <w:tc>
          <w:tcPr>
            <w:tcW w:w="540" w:type="dxa"/>
          </w:tcPr>
          <w:p w:rsidR="00F00960" w:rsidRPr="0011451C" w:rsidRDefault="00F00960" w:rsidP="00CF0AD1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F00960" w:rsidRPr="0011451C" w:rsidRDefault="00F00960" w:rsidP="00561C69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Виконання </w:t>
            </w:r>
            <w:r w:rsidR="00561C69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індивідуальних</w:t>
            </w: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завдань</w:t>
            </w:r>
            <w:r w:rsidR="003468B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РГР</w:t>
            </w:r>
          </w:p>
        </w:tc>
        <w:tc>
          <w:tcPr>
            <w:tcW w:w="709" w:type="dxa"/>
          </w:tcPr>
          <w:p w:rsidR="00F00960" w:rsidRPr="00100E97" w:rsidRDefault="00100E97" w:rsidP="00561C69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28</w:t>
            </w:r>
          </w:p>
        </w:tc>
        <w:tc>
          <w:tcPr>
            <w:tcW w:w="1559" w:type="dxa"/>
          </w:tcPr>
          <w:p w:rsidR="00F00960" w:rsidRPr="00100E97" w:rsidRDefault="00100E97" w:rsidP="003A3F6D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F00960" w:rsidRPr="0011451C" w:rsidRDefault="00F00960" w:rsidP="00CF0AD1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F00960" w:rsidRPr="00100E97" w:rsidRDefault="00100E97" w:rsidP="003B0F47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28</w:t>
            </w:r>
          </w:p>
        </w:tc>
      </w:tr>
      <w:tr w:rsidR="00561C69" w:rsidRPr="0011451C" w:rsidTr="00CF0AD1">
        <w:tc>
          <w:tcPr>
            <w:tcW w:w="540" w:type="dxa"/>
          </w:tcPr>
          <w:p w:rsidR="00561C69" w:rsidRPr="0011451C" w:rsidRDefault="00561C69" w:rsidP="00CF0AD1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5125" w:type="dxa"/>
          </w:tcPr>
          <w:p w:rsidR="00561C69" w:rsidRPr="0011451C" w:rsidRDefault="00561C69" w:rsidP="00CF0AD1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Відповіді на практичних заняттях</w:t>
            </w:r>
          </w:p>
        </w:tc>
        <w:tc>
          <w:tcPr>
            <w:tcW w:w="709" w:type="dxa"/>
          </w:tcPr>
          <w:p w:rsidR="00561C69" w:rsidRPr="0011451C" w:rsidRDefault="003B0F47" w:rsidP="005D6F3A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61C69" w:rsidRPr="00100E97" w:rsidRDefault="00100E97" w:rsidP="00CF0AD1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561C69" w:rsidRPr="0011451C" w:rsidRDefault="003B0F47" w:rsidP="00CF0AD1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561C69" w:rsidRPr="00100E97" w:rsidRDefault="003B0F47" w:rsidP="00100E97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  <w:r w:rsidR="00100E97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2</w:t>
            </w:r>
          </w:p>
        </w:tc>
      </w:tr>
      <w:tr w:rsidR="003A3F6D" w:rsidRPr="0011451C" w:rsidTr="00CF0AD1">
        <w:tc>
          <w:tcPr>
            <w:tcW w:w="540" w:type="dxa"/>
          </w:tcPr>
          <w:p w:rsidR="003A3F6D" w:rsidRPr="0011451C" w:rsidRDefault="00561C69" w:rsidP="00CF0AD1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5125" w:type="dxa"/>
          </w:tcPr>
          <w:p w:rsidR="003A3F6D" w:rsidRPr="0011451C" w:rsidRDefault="003A3F6D" w:rsidP="00CF0AD1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709" w:type="dxa"/>
          </w:tcPr>
          <w:p w:rsidR="003A3F6D" w:rsidRPr="0011451C" w:rsidRDefault="003B0F47" w:rsidP="00561C69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A3F6D" w:rsidRPr="0011451C" w:rsidRDefault="005D6F3A" w:rsidP="003B0F47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  <w:r w:rsidR="003B0F4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3F6D" w:rsidRPr="0011451C" w:rsidRDefault="0068241A" w:rsidP="00CF0AD1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3A3F6D" w:rsidRPr="0011451C" w:rsidRDefault="003B0F47" w:rsidP="00561C69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20</w:t>
            </w:r>
          </w:p>
        </w:tc>
      </w:tr>
      <w:tr w:rsidR="005D6F3A" w:rsidRPr="0011451C" w:rsidTr="00CF0AD1">
        <w:tc>
          <w:tcPr>
            <w:tcW w:w="540" w:type="dxa"/>
          </w:tcPr>
          <w:p w:rsidR="005D6F3A" w:rsidRPr="0011451C" w:rsidRDefault="005D6F3A" w:rsidP="00CF0AD1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5125" w:type="dxa"/>
          </w:tcPr>
          <w:p w:rsidR="005D6F3A" w:rsidRPr="0011451C" w:rsidRDefault="005D6F3A" w:rsidP="00CF0AD1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Екзамен</w:t>
            </w:r>
          </w:p>
        </w:tc>
        <w:tc>
          <w:tcPr>
            <w:tcW w:w="709" w:type="dxa"/>
          </w:tcPr>
          <w:p w:rsidR="005D6F3A" w:rsidRPr="00100E97" w:rsidRDefault="00100E97" w:rsidP="00561C69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40</w:t>
            </w:r>
          </w:p>
        </w:tc>
        <w:tc>
          <w:tcPr>
            <w:tcW w:w="1559" w:type="dxa"/>
          </w:tcPr>
          <w:p w:rsidR="005D6F3A" w:rsidRPr="00100E97" w:rsidRDefault="00100E97" w:rsidP="00CF0AD1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40</w:t>
            </w:r>
          </w:p>
        </w:tc>
        <w:tc>
          <w:tcPr>
            <w:tcW w:w="1276" w:type="dxa"/>
          </w:tcPr>
          <w:p w:rsidR="005D6F3A" w:rsidRPr="0011451C" w:rsidRDefault="005D6F3A" w:rsidP="00CF0AD1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5D6F3A" w:rsidRPr="00100E97" w:rsidRDefault="00100E97" w:rsidP="00561C69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40</w:t>
            </w:r>
          </w:p>
        </w:tc>
      </w:tr>
      <w:tr w:rsidR="00F00960" w:rsidRPr="0011451C" w:rsidTr="00CF0AD1">
        <w:tc>
          <w:tcPr>
            <w:tcW w:w="9209" w:type="dxa"/>
            <w:gridSpan w:val="5"/>
          </w:tcPr>
          <w:p w:rsidR="00F00960" w:rsidRPr="0011451C" w:rsidRDefault="00F00960" w:rsidP="00CF0AD1">
            <w:pPr>
              <w:spacing w:line="240" w:lineRule="auto"/>
              <w:jc w:val="right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Разом</w:t>
            </w:r>
          </w:p>
        </w:tc>
        <w:tc>
          <w:tcPr>
            <w:tcW w:w="985" w:type="dxa"/>
          </w:tcPr>
          <w:p w:rsidR="00F00960" w:rsidRPr="0011451C" w:rsidRDefault="00F00960" w:rsidP="00CF0AD1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100</w:t>
            </w:r>
          </w:p>
        </w:tc>
      </w:tr>
    </w:tbl>
    <w:p w:rsidR="00F00960" w:rsidRPr="0011451C" w:rsidRDefault="00F00960" w:rsidP="00297D3A">
      <w:pPr>
        <w:spacing w:line="240" w:lineRule="auto"/>
        <w:ind w:left="567" w:hanging="567"/>
        <w:jc w:val="both"/>
        <w:rPr>
          <w:rFonts w:asciiTheme="minorHAnsi" w:hAnsiTheme="minorHAnsi"/>
          <w:i/>
          <w:sz w:val="24"/>
          <w:szCs w:val="24"/>
        </w:rPr>
      </w:pPr>
    </w:p>
    <w:p w:rsidR="00414744" w:rsidRPr="0011451C" w:rsidRDefault="00414744" w:rsidP="00297D3A">
      <w:pPr>
        <w:spacing w:line="240" w:lineRule="auto"/>
        <w:ind w:left="567" w:hanging="567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Результати оголошуються кожному </w:t>
      </w:r>
      <w:r w:rsidR="00D64BE0" w:rsidRPr="0011451C">
        <w:rPr>
          <w:rFonts w:asciiTheme="minorHAnsi" w:hAnsiTheme="minorHAnsi"/>
          <w:i/>
          <w:color w:val="0070C0"/>
          <w:sz w:val="24"/>
          <w:szCs w:val="24"/>
        </w:rPr>
        <w:t xml:space="preserve">студенту 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окремо у присутності або в дистанційній формі (у системі </w:t>
      </w:r>
      <w:proofErr w:type="spellStart"/>
      <w:r w:rsidR="00503B96" w:rsidRPr="0011451C">
        <w:rPr>
          <w:rFonts w:asciiTheme="minorHAnsi" w:hAnsiTheme="minorHAnsi"/>
          <w:i/>
          <w:color w:val="0070C0"/>
          <w:sz w:val="24"/>
          <w:szCs w:val="24"/>
        </w:rPr>
        <w:t>Google</w:t>
      </w:r>
      <w:proofErr w:type="spellEnd"/>
      <w:r w:rsidR="00B81E3D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proofErr w:type="spellStart"/>
      <w:r w:rsidR="00503B96" w:rsidRPr="0011451C">
        <w:rPr>
          <w:rFonts w:asciiTheme="minorHAnsi" w:hAnsiTheme="minorHAnsi"/>
          <w:i/>
          <w:color w:val="0070C0"/>
          <w:sz w:val="24"/>
          <w:szCs w:val="24"/>
        </w:rPr>
        <w:t>Classroom</w:t>
      </w:r>
      <w:proofErr w:type="spellEnd"/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 або </w:t>
      </w:r>
      <w:r w:rsidR="00503B96" w:rsidRPr="0011451C">
        <w:rPr>
          <w:rFonts w:asciiTheme="minorHAnsi" w:hAnsiTheme="minorHAnsi"/>
          <w:i/>
          <w:color w:val="0070C0"/>
          <w:sz w:val="24"/>
          <w:szCs w:val="24"/>
        </w:rPr>
        <w:t>e-</w:t>
      </w:r>
      <w:proofErr w:type="spellStart"/>
      <w:r w:rsidR="00503B96" w:rsidRPr="0011451C">
        <w:rPr>
          <w:rFonts w:asciiTheme="minorHAnsi" w:hAnsiTheme="minorHAnsi"/>
          <w:i/>
          <w:color w:val="0070C0"/>
          <w:sz w:val="24"/>
          <w:szCs w:val="24"/>
        </w:rPr>
        <w:t>mail</w:t>
      </w:r>
      <w:proofErr w:type="spellEnd"/>
      <w:r w:rsidRPr="0011451C">
        <w:rPr>
          <w:rFonts w:asciiTheme="minorHAnsi" w:hAnsiTheme="minorHAnsi"/>
          <w:i/>
          <w:color w:val="0070C0"/>
          <w:sz w:val="24"/>
          <w:szCs w:val="24"/>
        </w:rPr>
        <w:t>).</w:t>
      </w:r>
    </w:p>
    <w:p w:rsidR="00414744" w:rsidRPr="0011451C" w:rsidRDefault="00414744" w:rsidP="00297D3A">
      <w:pPr>
        <w:spacing w:line="240" w:lineRule="auto"/>
        <w:ind w:left="567" w:hanging="567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297D3A" w:rsidRPr="0011451C" w:rsidRDefault="003A3F6D" w:rsidP="00297D3A">
      <w:pPr>
        <w:spacing w:line="240" w:lineRule="auto"/>
        <w:ind w:left="567" w:hanging="567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b/>
          <w:i/>
          <w:color w:val="0070C0"/>
          <w:sz w:val="24"/>
          <w:szCs w:val="24"/>
        </w:rPr>
        <w:t>Поточний контроль:</w:t>
      </w:r>
      <w:r w:rsidR="004116FB"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  <w:r w:rsidR="00B07E69" w:rsidRPr="0011451C">
        <w:rPr>
          <w:rFonts w:asciiTheme="minorHAnsi" w:hAnsiTheme="minorHAnsi"/>
          <w:i/>
          <w:color w:val="0070C0"/>
          <w:sz w:val="24"/>
          <w:szCs w:val="24"/>
        </w:rPr>
        <w:t xml:space="preserve">чотири </w:t>
      </w:r>
      <w:r w:rsidR="00297D3A" w:rsidRPr="0011451C">
        <w:rPr>
          <w:rFonts w:asciiTheme="minorHAnsi" w:hAnsiTheme="minorHAnsi"/>
          <w:i/>
          <w:color w:val="0070C0"/>
          <w:sz w:val="24"/>
          <w:szCs w:val="24"/>
        </w:rPr>
        <w:t>індивідуальн</w:t>
      </w:r>
      <w:r w:rsidR="00B07E69" w:rsidRPr="0011451C">
        <w:rPr>
          <w:rFonts w:asciiTheme="minorHAnsi" w:hAnsiTheme="minorHAnsi"/>
          <w:i/>
          <w:color w:val="0070C0"/>
          <w:sz w:val="24"/>
          <w:szCs w:val="24"/>
        </w:rPr>
        <w:t>их</w:t>
      </w:r>
      <w:r w:rsidR="00297D3A" w:rsidRPr="0011451C">
        <w:rPr>
          <w:rFonts w:asciiTheme="minorHAnsi" w:hAnsiTheme="minorHAnsi"/>
          <w:i/>
          <w:color w:val="0070C0"/>
          <w:sz w:val="24"/>
          <w:szCs w:val="24"/>
        </w:rPr>
        <w:t xml:space="preserve"> завдання</w:t>
      </w:r>
      <w:r w:rsidR="00B07E69" w:rsidRPr="0011451C">
        <w:rPr>
          <w:rFonts w:asciiTheme="minorHAnsi" w:hAnsiTheme="minorHAnsi"/>
          <w:i/>
          <w:color w:val="0070C0"/>
          <w:sz w:val="24"/>
          <w:szCs w:val="24"/>
        </w:rPr>
        <w:t xml:space="preserve"> впродовж семестру</w:t>
      </w:r>
      <w:r w:rsidR="004116FB">
        <w:rPr>
          <w:rFonts w:asciiTheme="minorHAnsi" w:hAnsiTheme="minorHAnsi"/>
          <w:i/>
          <w:color w:val="0070C0"/>
          <w:sz w:val="24"/>
          <w:szCs w:val="24"/>
        </w:rPr>
        <w:t xml:space="preserve"> (</w:t>
      </w:r>
      <w:r w:rsidR="00781209">
        <w:rPr>
          <w:rFonts w:asciiTheme="minorHAnsi" w:hAnsiTheme="minorHAnsi"/>
          <w:i/>
          <w:color w:val="0070C0"/>
          <w:sz w:val="24"/>
          <w:szCs w:val="24"/>
        </w:rPr>
        <w:t xml:space="preserve">завдання </w:t>
      </w:r>
      <w:r w:rsidR="004116FB">
        <w:rPr>
          <w:rFonts w:asciiTheme="minorHAnsi" w:hAnsiTheme="minorHAnsi"/>
          <w:i/>
          <w:color w:val="0070C0"/>
          <w:sz w:val="24"/>
          <w:szCs w:val="24"/>
        </w:rPr>
        <w:t>РГР)</w:t>
      </w:r>
    </w:p>
    <w:p w:rsidR="002B5303" w:rsidRPr="0011451C" w:rsidRDefault="002B5303" w:rsidP="002B5303">
      <w:pPr>
        <w:spacing w:before="7" w:line="120" w:lineRule="exact"/>
        <w:rPr>
          <w:sz w:val="12"/>
          <w:szCs w:val="12"/>
        </w:rPr>
      </w:pPr>
    </w:p>
    <w:p w:rsidR="000313E2" w:rsidRPr="0011451C" w:rsidRDefault="000313E2" w:rsidP="000313E2">
      <w:pPr>
        <w:spacing w:before="7" w:line="120" w:lineRule="exact"/>
        <w:rPr>
          <w:sz w:val="12"/>
          <w:szCs w:val="1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5854"/>
        <w:gridCol w:w="1417"/>
        <w:gridCol w:w="1804"/>
      </w:tblGrid>
      <w:tr w:rsidR="000313E2" w:rsidRPr="0011451C" w:rsidTr="007E20B9">
        <w:trPr>
          <w:trHeight w:val="2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13E2" w:rsidRPr="0011451C" w:rsidRDefault="000313E2" w:rsidP="007E20B9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№</w:t>
            </w: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br/>
              <w:t>з/п</w:t>
            </w:r>
          </w:p>
        </w:tc>
        <w:tc>
          <w:tcPr>
            <w:tcW w:w="5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13E2" w:rsidRPr="0011451C" w:rsidRDefault="000313E2" w:rsidP="007E20B9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Індивідуальне завдання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13E2" w:rsidRPr="0011451C" w:rsidRDefault="000313E2" w:rsidP="007E20B9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%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13E2" w:rsidRPr="0011451C" w:rsidRDefault="000313E2" w:rsidP="007E20B9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Бал</w:t>
            </w:r>
          </w:p>
        </w:tc>
      </w:tr>
      <w:tr w:rsidR="000313E2" w:rsidRPr="0011451C" w:rsidTr="007E20B9">
        <w:trPr>
          <w:trHeight w:val="2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3E2" w:rsidRPr="0011451C" w:rsidRDefault="000313E2" w:rsidP="007E20B9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bookmarkStart w:id="0" w:name="_GoBack" w:colFirst="2" w:colLast="2"/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5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3E2" w:rsidRPr="0011451C" w:rsidRDefault="000313E2" w:rsidP="000313E2">
            <w:pPr>
              <w:pStyle w:val="a1"/>
              <w:spacing w:line="240" w:lineRule="auto"/>
              <w:ind w:left="0"/>
              <w:contextualSpacing w:val="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Повністю виконане завдання </w:t>
            </w: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br/>
              <w:t>з аналізом отриманого результату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13E2" w:rsidRPr="0011451C" w:rsidRDefault="003A6478" w:rsidP="003A6478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85…</w:t>
            </w:r>
            <w:r w:rsidR="000313E2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100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13E2" w:rsidRPr="003A6478" w:rsidRDefault="003A6478" w:rsidP="003A6478">
            <w:pPr>
              <w:pStyle w:val="a1"/>
              <w:spacing w:line="240" w:lineRule="auto"/>
              <w:ind w:left="567" w:hanging="567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6</w:t>
            </w:r>
            <w:r w:rsidR="000313E2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0</w:t>
            </w:r>
            <w:r w:rsidR="000313E2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…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7</w:t>
            </w:r>
            <w:r w:rsidR="000313E2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</w:t>
            </w:r>
            <w:r w:rsidR="003B0F4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0</w:t>
            </w:r>
          </w:p>
        </w:tc>
      </w:tr>
      <w:tr w:rsidR="000313E2" w:rsidRPr="0011451C" w:rsidTr="007E20B9">
        <w:trPr>
          <w:trHeight w:val="2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3E2" w:rsidRPr="0011451C" w:rsidRDefault="000313E2" w:rsidP="007E20B9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5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3E2" w:rsidRPr="0011451C" w:rsidRDefault="000313E2" w:rsidP="00FD2E1D">
            <w:pPr>
              <w:pStyle w:val="a1"/>
              <w:spacing w:line="240" w:lineRule="auto"/>
              <w:ind w:left="0"/>
              <w:contextualSpacing w:val="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Повністю виконане завдання із деякими </w:t>
            </w: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br/>
              <w:t>зауваженнями до метод</w:t>
            </w:r>
            <w:r w:rsidR="00FD2E1D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ики</w:t>
            </w:r>
            <w:r w:rsidR="00B81E3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FD2E1D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розв’язання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13E2" w:rsidRPr="0011451C" w:rsidRDefault="000313E2" w:rsidP="00FD2E1D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</w:t>
            </w:r>
            <w:r w:rsidR="00FD2E1D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…</w:t>
            </w:r>
            <w:r w:rsidR="00FD2E1D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85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13E2" w:rsidRPr="003A6478" w:rsidRDefault="003A6478" w:rsidP="003A6478">
            <w:pPr>
              <w:pStyle w:val="a1"/>
              <w:spacing w:line="240" w:lineRule="auto"/>
              <w:ind w:left="567" w:hanging="567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5</w:t>
            </w:r>
            <w:r w:rsidR="000313E2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0</w:t>
            </w:r>
            <w:r w:rsidR="000313E2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…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5</w:t>
            </w:r>
            <w:r w:rsidR="000313E2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9</w:t>
            </w:r>
          </w:p>
        </w:tc>
      </w:tr>
      <w:tr w:rsidR="000313E2" w:rsidRPr="0011451C" w:rsidTr="007E20B9">
        <w:trPr>
          <w:trHeight w:val="2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3E2" w:rsidRPr="0011451C" w:rsidRDefault="000313E2" w:rsidP="007E20B9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5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3E2" w:rsidRPr="0011451C" w:rsidRDefault="00FD2E1D" w:rsidP="00FD2E1D">
            <w:pPr>
              <w:pStyle w:val="a1"/>
              <w:spacing w:line="240" w:lineRule="auto"/>
              <w:ind w:left="0"/>
              <w:contextualSpacing w:val="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Завдання виконано, однак є суттєві помилки у методі розв’язання чи є зауваження до обраного підходу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13E2" w:rsidRPr="0011451C" w:rsidRDefault="000313E2" w:rsidP="003A6478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  <w:r w:rsidR="003A6478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6</w:t>
            </w: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…7</w:t>
            </w:r>
            <w:r w:rsidR="00FD2E1D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0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13E2" w:rsidRPr="003A6478" w:rsidRDefault="00C63112" w:rsidP="00C63112">
            <w:pPr>
              <w:pStyle w:val="a1"/>
              <w:spacing w:line="240" w:lineRule="auto"/>
              <w:ind w:left="567" w:hanging="567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4</w:t>
            </w:r>
            <w:r w:rsidR="000313E2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6</w:t>
            </w:r>
            <w:r w:rsidR="000313E2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…</w:t>
            </w:r>
            <w:r w:rsidR="003A6478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4</w:t>
            </w:r>
            <w:r w:rsidR="0068241A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</w:t>
            </w:r>
            <w:r w:rsidR="003A6478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9</w:t>
            </w:r>
          </w:p>
        </w:tc>
      </w:tr>
      <w:tr w:rsidR="000313E2" w:rsidRPr="0011451C" w:rsidTr="007E20B9">
        <w:trPr>
          <w:trHeight w:val="2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3E2" w:rsidRPr="0011451C" w:rsidRDefault="000313E2" w:rsidP="007E20B9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5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3E2" w:rsidRPr="0011451C" w:rsidRDefault="00FD2E1D" w:rsidP="00FD2E1D">
            <w:pPr>
              <w:pStyle w:val="a1"/>
              <w:spacing w:line="240" w:lineRule="auto"/>
              <w:ind w:left="0"/>
              <w:contextualSpacing w:val="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Завдання виконано, однак містить </w:t>
            </w: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br/>
              <w:t xml:space="preserve">принципові помилки у розв’язанні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13E2" w:rsidRPr="003A6478" w:rsidRDefault="003A6478" w:rsidP="003A6478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60</w:t>
            </w:r>
            <w:r w:rsidR="00FD2E1D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…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65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13E2" w:rsidRPr="003A6478" w:rsidRDefault="003A6478" w:rsidP="00C63112">
            <w:pPr>
              <w:pStyle w:val="a1"/>
              <w:spacing w:line="240" w:lineRule="auto"/>
              <w:ind w:left="567" w:hanging="567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4</w:t>
            </w:r>
            <w:r w:rsidR="00B07E69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</w:t>
            </w:r>
            <w:r w:rsidR="003B0F47"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  <w:t>2</w:t>
            </w:r>
            <w:r w:rsidR="0068241A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…</w:t>
            </w:r>
            <w:r w:rsidR="00C63112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4</w:t>
            </w:r>
            <w:r w:rsidR="00B07E69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</w:t>
            </w:r>
            <w:r w:rsidR="00C63112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5</w:t>
            </w:r>
          </w:p>
        </w:tc>
      </w:tr>
      <w:bookmarkEnd w:id="0"/>
      <w:tr w:rsidR="00FD2E1D" w:rsidRPr="0011451C" w:rsidTr="007E20B9">
        <w:trPr>
          <w:trHeight w:val="2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E1D" w:rsidRPr="0011451C" w:rsidRDefault="00FD2E1D" w:rsidP="007E20B9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5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E1D" w:rsidRPr="0011451C" w:rsidRDefault="00FD2E1D" w:rsidP="00FD2E1D">
            <w:pPr>
              <w:pStyle w:val="a1"/>
              <w:spacing w:line="240" w:lineRule="auto"/>
              <w:ind w:left="0"/>
              <w:contextualSpacing w:val="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Завдання не виконано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2E1D" w:rsidRPr="0011451C" w:rsidRDefault="00FD2E1D" w:rsidP="007E20B9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0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2E1D" w:rsidRPr="0011451C" w:rsidRDefault="00FD2E1D" w:rsidP="007E20B9">
            <w:pPr>
              <w:pStyle w:val="a1"/>
              <w:spacing w:line="240" w:lineRule="auto"/>
              <w:ind w:left="567" w:hanging="567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0</w:t>
            </w:r>
          </w:p>
        </w:tc>
      </w:tr>
      <w:tr w:rsidR="000313E2" w:rsidRPr="0011451C" w:rsidTr="007E20B9">
        <w:trPr>
          <w:trHeight w:val="20"/>
        </w:trPr>
        <w:tc>
          <w:tcPr>
            <w:tcW w:w="7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3E2" w:rsidRPr="0011451C" w:rsidRDefault="000313E2" w:rsidP="007E20B9">
            <w:pPr>
              <w:pStyle w:val="a1"/>
              <w:spacing w:line="240" w:lineRule="auto"/>
              <w:ind w:left="0"/>
              <w:contextualSpacing w:val="0"/>
              <w:jc w:val="right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Максимальна кількість балів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3E2" w:rsidRPr="0011451C" w:rsidRDefault="003A6478" w:rsidP="003A6478">
            <w:pPr>
              <w:pStyle w:val="a1"/>
              <w:spacing w:line="240" w:lineRule="auto"/>
              <w:ind w:left="567" w:hanging="567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7</w:t>
            </w:r>
            <w:r w:rsidR="0068241A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</w:t>
            </w:r>
            <w:r w:rsidR="003B0F4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0</w:t>
            </w:r>
          </w:p>
        </w:tc>
      </w:tr>
    </w:tbl>
    <w:p w:rsidR="000313E2" w:rsidRPr="0011451C" w:rsidRDefault="000313E2" w:rsidP="000468E7">
      <w:pPr>
        <w:spacing w:line="240" w:lineRule="auto"/>
        <w:ind w:left="567" w:hanging="567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2B5303" w:rsidRPr="0011451C" w:rsidRDefault="00297D3A" w:rsidP="00B07E69">
      <w:pPr>
        <w:spacing w:line="240" w:lineRule="auto"/>
        <w:ind w:left="567" w:hanging="567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="Calibri" w:eastAsia="Calibri" w:hAnsi="Calibri" w:cs="Calibri"/>
          <w:b/>
          <w:bCs/>
          <w:i/>
          <w:color w:val="006EC0"/>
          <w:sz w:val="24"/>
          <w:szCs w:val="24"/>
        </w:rPr>
        <w:t xml:space="preserve">Календарний </w:t>
      </w:r>
      <w:r w:rsidR="000468E7" w:rsidRPr="0011451C">
        <w:rPr>
          <w:rFonts w:ascii="Calibri" w:eastAsia="Calibri" w:hAnsi="Calibri" w:cs="Calibri"/>
          <w:b/>
          <w:bCs/>
          <w:i/>
          <w:color w:val="006EC0"/>
          <w:sz w:val="24"/>
          <w:szCs w:val="24"/>
        </w:rPr>
        <w:t xml:space="preserve">рубіжний </w:t>
      </w:r>
      <w:r w:rsidRPr="0011451C">
        <w:rPr>
          <w:rFonts w:ascii="Calibri" w:eastAsia="Calibri" w:hAnsi="Calibri" w:cs="Calibri"/>
          <w:b/>
          <w:bCs/>
          <w:i/>
          <w:color w:val="006EC0"/>
          <w:sz w:val="24"/>
          <w:szCs w:val="24"/>
        </w:rPr>
        <w:t>контроль</w:t>
      </w:r>
      <w:r w:rsidR="00B07E69" w:rsidRPr="0011451C">
        <w:rPr>
          <w:rFonts w:asciiTheme="minorHAnsi" w:hAnsiTheme="minorHAnsi"/>
          <w:i/>
          <w:color w:val="0070C0"/>
          <w:sz w:val="24"/>
          <w:szCs w:val="24"/>
        </w:rPr>
        <w:t>.</w:t>
      </w:r>
    </w:p>
    <w:p w:rsidR="00831EB1" w:rsidRPr="0011451C" w:rsidRDefault="00831EB1" w:rsidP="00B07E69">
      <w:pPr>
        <w:spacing w:line="240" w:lineRule="auto"/>
        <w:ind w:left="567" w:hanging="567"/>
        <w:rPr>
          <w:rFonts w:asciiTheme="minorHAnsi" w:hAnsiTheme="minorHAnsi"/>
          <w:i/>
          <w:color w:val="0070C0"/>
          <w:sz w:val="24"/>
          <w:szCs w:val="24"/>
        </w:rPr>
      </w:pPr>
    </w:p>
    <w:p w:rsidR="00831EB1" w:rsidRPr="0011451C" w:rsidRDefault="00D64BE0" w:rsidP="00831EB1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i/>
          <w:color w:val="0070C0"/>
          <w:sz w:val="24"/>
          <w:szCs w:val="24"/>
        </w:rPr>
        <w:t>В семестрі дві п</w:t>
      </w:r>
      <w:r w:rsidR="00831EB1" w:rsidRPr="0011451C">
        <w:rPr>
          <w:rFonts w:asciiTheme="minorHAnsi" w:hAnsiTheme="minorHAnsi"/>
          <w:i/>
          <w:color w:val="0070C0"/>
          <w:sz w:val="24"/>
          <w:szCs w:val="24"/>
        </w:rPr>
        <w:t>роміжн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>і</w:t>
      </w:r>
      <w:r w:rsidR="00831EB1" w:rsidRPr="0011451C">
        <w:rPr>
          <w:rFonts w:asciiTheme="minorHAnsi" w:hAnsiTheme="minorHAnsi"/>
          <w:i/>
          <w:color w:val="0070C0"/>
          <w:sz w:val="24"/>
          <w:szCs w:val="24"/>
        </w:rPr>
        <w:t xml:space="preserve"> атестаці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>ї</w:t>
      </w:r>
      <w:r w:rsidR="00831EB1" w:rsidRPr="0011451C">
        <w:rPr>
          <w:rFonts w:asciiTheme="minorHAnsi" w:hAnsiTheme="minorHAnsi"/>
          <w:i/>
          <w:color w:val="0070C0"/>
          <w:sz w:val="24"/>
          <w:szCs w:val="24"/>
        </w:rPr>
        <w:t xml:space="preserve"> студентів (далі – атестація). Метою проведення атестації є моніторинг виконання графіка освітнього процес</w:t>
      </w:r>
      <w:r w:rsidR="005A77D8">
        <w:rPr>
          <w:rFonts w:asciiTheme="minorHAnsi" w:hAnsiTheme="minorHAnsi"/>
          <w:i/>
          <w:color w:val="0070C0"/>
          <w:sz w:val="24"/>
          <w:szCs w:val="24"/>
        </w:rPr>
        <w:t>у</w:t>
      </w:r>
      <w:r w:rsidR="00831EB1" w:rsidRPr="0011451C">
        <w:rPr>
          <w:rFonts w:asciiTheme="minorHAnsi" w:hAnsiTheme="minorHAnsi"/>
          <w:i/>
          <w:color w:val="0070C0"/>
          <w:sz w:val="24"/>
          <w:szCs w:val="24"/>
        </w:rPr>
        <w:t>. Перша атестація проводиться на 8</w:t>
      </w:r>
      <w:r w:rsidR="00AF19CA">
        <w:rPr>
          <w:rFonts w:asciiTheme="minorHAnsi" w:hAnsiTheme="minorHAnsi"/>
          <w:i/>
          <w:color w:val="0070C0"/>
          <w:sz w:val="24"/>
          <w:szCs w:val="24"/>
        </w:rPr>
        <w:t>-</w:t>
      </w:r>
      <w:r w:rsidR="00831EB1" w:rsidRPr="0011451C">
        <w:rPr>
          <w:rFonts w:asciiTheme="minorHAnsi" w:hAnsiTheme="minorHAnsi"/>
          <w:i/>
          <w:color w:val="0070C0"/>
          <w:sz w:val="24"/>
          <w:szCs w:val="24"/>
        </w:rPr>
        <w:t xml:space="preserve">му тижні навчання, а умовою отримання позитивної атестації на ній – поточний рейтинг не менший </w:t>
      </w:r>
      <w:r w:rsidR="005D6F3A">
        <w:rPr>
          <w:rFonts w:asciiTheme="minorHAnsi" w:hAnsiTheme="minorHAnsi"/>
          <w:i/>
          <w:color w:val="0070C0"/>
          <w:sz w:val="24"/>
          <w:szCs w:val="24"/>
        </w:rPr>
        <w:t>15</w:t>
      </w:r>
      <w:r w:rsidR="00831EB1" w:rsidRPr="0011451C">
        <w:rPr>
          <w:rFonts w:asciiTheme="minorHAnsi" w:hAnsiTheme="minorHAnsi"/>
          <w:i/>
          <w:color w:val="0070C0"/>
          <w:sz w:val="24"/>
          <w:szCs w:val="24"/>
        </w:rPr>
        <w:t xml:space="preserve"> балів. Друга атестація проводиться на 14</w:t>
      </w:r>
      <w:r w:rsidR="002A7A5F">
        <w:rPr>
          <w:rFonts w:asciiTheme="minorHAnsi" w:hAnsiTheme="minorHAnsi"/>
          <w:i/>
          <w:color w:val="0070C0"/>
          <w:sz w:val="24"/>
          <w:szCs w:val="24"/>
        </w:rPr>
        <w:t>-</w:t>
      </w:r>
      <w:r w:rsidR="00831EB1" w:rsidRPr="0011451C">
        <w:rPr>
          <w:rFonts w:asciiTheme="minorHAnsi" w:hAnsiTheme="minorHAnsi"/>
          <w:i/>
          <w:color w:val="0070C0"/>
          <w:sz w:val="24"/>
          <w:szCs w:val="24"/>
        </w:rPr>
        <w:t xml:space="preserve">му тижні, а умовою отримання позитивної атестації на ній – поточний рейтинг не менший </w:t>
      </w:r>
      <w:r w:rsidR="005D6F3A">
        <w:rPr>
          <w:rFonts w:asciiTheme="minorHAnsi" w:hAnsiTheme="minorHAnsi"/>
          <w:i/>
          <w:color w:val="0070C0"/>
          <w:sz w:val="24"/>
          <w:szCs w:val="24"/>
        </w:rPr>
        <w:t>3</w:t>
      </w:r>
      <w:r w:rsidR="009B5D3D">
        <w:rPr>
          <w:rFonts w:asciiTheme="minorHAnsi" w:hAnsiTheme="minorHAnsi"/>
          <w:i/>
          <w:color w:val="0070C0"/>
          <w:sz w:val="24"/>
          <w:szCs w:val="24"/>
        </w:rPr>
        <w:t>0</w:t>
      </w:r>
      <w:r w:rsidR="00831EB1" w:rsidRPr="0011451C">
        <w:rPr>
          <w:rFonts w:asciiTheme="minorHAnsi" w:hAnsiTheme="minorHAnsi"/>
          <w:i/>
          <w:color w:val="0070C0"/>
          <w:sz w:val="24"/>
          <w:szCs w:val="24"/>
        </w:rPr>
        <w:t xml:space="preserve"> балів.</w:t>
      </w:r>
    </w:p>
    <w:p w:rsidR="00831EB1" w:rsidRPr="0011451C" w:rsidRDefault="00831EB1" w:rsidP="00831EB1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831EB1" w:rsidRPr="0011451C" w:rsidRDefault="00831EB1" w:rsidP="00831EB1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Модульна контрольна робота (МКР) проводиться наприкінці вивчення </w:t>
      </w:r>
      <w:r w:rsidR="005D6F3A">
        <w:rPr>
          <w:rFonts w:asciiTheme="minorHAnsi" w:hAnsiTheme="minorHAnsi"/>
          <w:i/>
          <w:color w:val="0070C0"/>
          <w:sz w:val="24"/>
          <w:szCs w:val="24"/>
        </w:rPr>
        <w:t>друго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ї теми. Мета контрольної роботи – перевірка вміння застосовувати </w:t>
      </w:r>
      <w:r w:rsidR="00D64BE0" w:rsidRPr="0011451C">
        <w:rPr>
          <w:rFonts w:asciiTheme="minorHAnsi" w:hAnsiTheme="minorHAnsi"/>
          <w:i/>
          <w:color w:val="0070C0"/>
          <w:sz w:val="24"/>
          <w:szCs w:val="24"/>
        </w:rPr>
        <w:t xml:space="preserve">набуті теоретичні та практичні знання </w:t>
      </w:r>
      <w:r w:rsidR="007A10D1">
        <w:rPr>
          <w:rFonts w:asciiTheme="minorHAnsi" w:hAnsiTheme="minorHAnsi"/>
          <w:i/>
          <w:color w:val="0070C0"/>
          <w:sz w:val="24"/>
          <w:szCs w:val="24"/>
        </w:rPr>
        <w:t xml:space="preserve">з рівноваги твердого тіла </w:t>
      </w:r>
      <w:r w:rsidR="005D6F3A">
        <w:rPr>
          <w:rFonts w:asciiTheme="minorHAnsi" w:hAnsiTheme="minorHAnsi"/>
          <w:i/>
          <w:color w:val="0070C0"/>
          <w:sz w:val="24"/>
          <w:szCs w:val="24"/>
        </w:rPr>
        <w:t xml:space="preserve">та </w:t>
      </w:r>
      <w:r w:rsidR="007A10D1">
        <w:rPr>
          <w:rFonts w:asciiTheme="minorHAnsi" w:hAnsiTheme="minorHAnsi"/>
          <w:i/>
          <w:color w:val="0070C0"/>
          <w:sz w:val="24"/>
          <w:szCs w:val="24"/>
        </w:rPr>
        <w:t xml:space="preserve">з </w:t>
      </w:r>
      <w:r w:rsidR="007A10D1" w:rsidRPr="0011451C">
        <w:rPr>
          <w:rFonts w:asciiTheme="minorHAnsi" w:hAnsiTheme="minorHAnsi"/>
          <w:i/>
          <w:color w:val="0070C0"/>
          <w:sz w:val="24"/>
          <w:szCs w:val="24"/>
        </w:rPr>
        <w:t xml:space="preserve">дослідження </w:t>
      </w:r>
      <w:r w:rsidR="007A10D1">
        <w:rPr>
          <w:rFonts w:asciiTheme="minorHAnsi" w:hAnsiTheme="minorHAnsi"/>
          <w:i/>
          <w:color w:val="0070C0"/>
          <w:sz w:val="24"/>
          <w:szCs w:val="24"/>
        </w:rPr>
        <w:t xml:space="preserve">складного руху </w:t>
      </w:r>
      <w:r w:rsidR="005D6F3A">
        <w:rPr>
          <w:rFonts w:asciiTheme="minorHAnsi" w:hAnsiTheme="minorHAnsi"/>
          <w:i/>
          <w:color w:val="0070C0"/>
          <w:sz w:val="24"/>
          <w:szCs w:val="24"/>
        </w:rPr>
        <w:t>матеріальної точки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. Тривалість МКР – дві академічні години (одне </w:t>
      </w:r>
      <w:r w:rsidR="007A10D1">
        <w:rPr>
          <w:rFonts w:asciiTheme="minorHAnsi" w:hAnsiTheme="minorHAnsi"/>
          <w:i/>
          <w:color w:val="0070C0"/>
          <w:sz w:val="24"/>
          <w:szCs w:val="24"/>
        </w:rPr>
        <w:t xml:space="preserve">лекційне 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>заняття) і провод</w:t>
      </w:r>
      <w:r w:rsidR="00D64BE0" w:rsidRPr="0011451C">
        <w:rPr>
          <w:rFonts w:asciiTheme="minorHAnsi" w:hAnsiTheme="minorHAnsi"/>
          <w:i/>
          <w:color w:val="0070C0"/>
          <w:sz w:val="24"/>
          <w:szCs w:val="24"/>
        </w:rPr>
        <w:t>и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>ться з наступних тем:</w:t>
      </w:r>
    </w:p>
    <w:p w:rsidR="00831EB1" w:rsidRPr="0011451C" w:rsidRDefault="00831EB1" w:rsidP="00831EB1">
      <w:pPr>
        <w:spacing w:line="240" w:lineRule="auto"/>
        <w:ind w:left="1134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i/>
          <w:color w:val="0070C0"/>
          <w:sz w:val="24"/>
          <w:szCs w:val="24"/>
        </w:rPr>
        <w:t>1. Тема 1.</w:t>
      </w:r>
      <w:r w:rsidR="007A10D1">
        <w:rPr>
          <w:rFonts w:asciiTheme="minorHAnsi" w:hAnsiTheme="minorHAnsi"/>
          <w:i/>
          <w:color w:val="0070C0"/>
          <w:sz w:val="24"/>
          <w:szCs w:val="24"/>
        </w:rPr>
        <w:t>5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 «</w:t>
      </w:r>
      <w:r w:rsidR="00DD0AF3">
        <w:rPr>
          <w:rFonts w:asciiTheme="minorHAnsi" w:hAnsiTheme="minorHAnsi"/>
          <w:i/>
          <w:color w:val="0070C0"/>
          <w:sz w:val="24"/>
          <w:szCs w:val="24"/>
        </w:rPr>
        <w:t>Рівновага довільної системи сил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>».</w:t>
      </w:r>
    </w:p>
    <w:p w:rsidR="00831EB1" w:rsidRPr="0011451C" w:rsidRDefault="00E96241" w:rsidP="006A060B">
      <w:pPr>
        <w:spacing w:after="120" w:line="240" w:lineRule="auto"/>
        <w:ind w:left="1134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2. Тема 2.3</w:t>
      </w:r>
      <w:r w:rsidR="00831EB1" w:rsidRPr="0011451C">
        <w:rPr>
          <w:rFonts w:asciiTheme="minorHAnsi" w:hAnsiTheme="minorHAnsi"/>
          <w:i/>
          <w:color w:val="0070C0"/>
          <w:sz w:val="24"/>
          <w:szCs w:val="24"/>
        </w:rPr>
        <w:t xml:space="preserve"> «</w:t>
      </w:r>
      <w:r w:rsidR="00DD0AF3">
        <w:rPr>
          <w:rFonts w:asciiTheme="minorHAnsi" w:hAnsiTheme="minorHAnsi"/>
          <w:i/>
          <w:color w:val="0070C0"/>
          <w:sz w:val="24"/>
          <w:szCs w:val="24"/>
        </w:rPr>
        <w:t>Складний рух матеріальної точки</w:t>
      </w:r>
      <w:r w:rsidR="00831EB1" w:rsidRPr="0011451C">
        <w:rPr>
          <w:rFonts w:asciiTheme="minorHAnsi" w:hAnsiTheme="minorHAnsi"/>
          <w:i/>
          <w:color w:val="0070C0"/>
          <w:sz w:val="24"/>
          <w:szCs w:val="24"/>
        </w:rPr>
        <w:t>»</w:t>
      </w:r>
    </w:p>
    <w:p w:rsidR="00B07E69" w:rsidRPr="0011451C" w:rsidRDefault="00B07E69" w:rsidP="00B07E69">
      <w:pPr>
        <w:spacing w:line="240" w:lineRule="auto"/>
        <w:ind w:left="567" w:hanging="567"/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5854"/>
        <w:gridCol w:w="1417"/>
        <w:gridCol w:w="1804"/>
      </w:tblGrid>
      <w:tr w:rsidR="00F14BEF" w:rsidRPr="0011451C" w:rsidTr="00831EB1">
        <w:trPr>
          <w:trHeight w:val="20"/>
          <w:jc w:val="center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4BEF" w:rsidRPr="0011451C" w:rsidRDefault="00F14BEF" w:rsidP="00CF0AD1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№</w:t>
            </w: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br/>
              <w:t>з/п</w:t>
            </w:r>
          </w:p>
        </w:tc>
        <w:tc>
          <w:tcPr>
            <w:tcW w:w="5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4BEF" w:rsidRPr="0011451C" w:rsidRDefault="00F14BEF" w:rsidP="00CF0AD1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4BEF" w:rsidRPr="0011451C" w:rsidRDefault="00F14BEF" w:rsidP="00CF0AD1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%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14BEF" w:rsidRPr="0011451C" w:rsidRDefault="00F14BEF" w:rsidP="00CF0AD1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Бал</w:t>
            </w:r>
          </w:p>
        </w:tc>
      </w:tr>
      <w:tr w:rsidR="00F14BEF" w:rsidRPr="0011451C" w:rsidTr="00831EB1">
        <w:trPr>
          <w:trHeight w:val="20"/>
          <w:jc w:val="center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EF" w:rsidRPr="0011451C" w:rsidRDefault="00F14BEF" w:rsidP="00CF0AD1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5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EF" w:rsidRPr="0011451C" w:rsidRDefault="00F14BEF" w:rsidP="00CF0AD1">
            <w:pPr>
              <w:pStyle w:val="a1"/>
              <w:spacing w:line="240" w:lineRule="auto"/>
              <w:ind w:left="0"/>
              <w:contextualSpacing w:val="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Відповідь правильна </w:t>
            </w: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br/>
              <w:t>(не менше 90% потрібної інформації)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BEF" w:rsidRPr="0011451C" w:rsidRDefault="00F14BEF" w:rsidP="00F14BEF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91…100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BEF" w:rsidRPr="0011451C" w:rsidRDefault="003B0F47" w:rsidP="003B0F47">
            <w:pPr>
              <w:pStyle w:val="a1"/>
              <w:spacing w:line="240" w:lineRule="auto"/>
              <w:ind w:left="567" w:hanging="567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18</w:t>
            </w:r>
            <w:r w:rsidR="00F14BEF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  <w:t>1</w:t>
            </w:r>
            <w:r w:rsidR="00F14BEF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…</w:t>
            </w:r>
            <w:r w:rsidR="00E9624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  <w:t>0</w:t>
            </w:r>
            <w:r w:rsidR="00F14BEF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,0</w:t>
            </w:r>
          </w:p>
        </w:tc>
      </w:tr>
      <w:tr w:rsidR="00F14BEF" w:rsidRPr="0011451C" w:rsidTr="00831EB1">
        <w:trPr>
          <w:trHeight w:val="20"/>
          <w:jc w:val="center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EF" w:rsidRPr="0011451C" w:rsidRDefault="00F14BEF" w:rsidP="00CF0AD1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5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EF" w:rsidRPr="0011451C" w:rsidRDefault="00F14BEF" w:rsidP="00CF0AD1">
            <w:pPr>
              <w:pStyle w:val="a1"/>
              <w:spacing w:line="240" w:lineRule="auto"/>
              <w:ind w:left="0"/>
              <w:contextualSpacing w:val="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Несуттєві помилки у відповіді</w:t>
            </w: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br/>
              <w:t>(не менше 75% потрібної інформації)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BEF" w:rsidRPr="0011451C" w:rsidRDefault="00F14BEF" w:rsidP="00CF0AD1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76…90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BEF" w:rsidRPr="003B0F47" w:rsidRDefault="003B0F47" w:rsidP="003B0F47">
            <w:pPr>
              <w:pStyle w:val="a1"/>
              <w:spacing w:line="240" w:lineRule="auto"/>
              <w:ind w:left="567" w:hanging="567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15</w:t>
            </w:r>
            <w:r w:rsidR="00F14BEF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</w:t>
            </w:r>
            <w:r w:rsidR="00E9624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  <w:r w:rsidR="00F14BEF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…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18</w:t>
            </w:r>
            <w:r w:rsidR="00F14BEF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  <w:t>0</w:t>
            </w:r>
          </w:p>
        </w:tc>
      </w:tr>
      <w:tr w:rsidR="00F14BEF" w:rsidRPr="0011451C" w:rsidTr="00831EB1">
        <w:trPr>
          <w:trHeight w:val="20"/>
          <w:jc w:val="center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EF" w:rsidRPr="0011451C" w:rsidRDefault="00F14BEF" w:rsidP="00CF0AD1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5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EF" w:rsidRPr="0011451C" w:rsidRDefault="00F14BEF" w:rsidP="00CF0AD1">
            <w:pPr>
              <w:pStyle w:val="a1"/>
              <w:spacing w:line="240" w:lineRule="auto"/>
              <w:ind w:left="0"/>
              <w:contextualSpacing w:val="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Є недоліки у відповіді та певні помилки </w:t>
            </w: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br/>
              <w:t>(не менше 60% потрібної інформації)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BEF" w:rsidRPr="0011451C" w:rsidRDefault="00F14BEF" w:rsidP="00CF0AD1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60…75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BEF" w:rsidRPr="0011451C" w:rsidRDefault="0068241A" w:rsidP="00DA2BE6">
            <w:pPr>
              <w:pStyle w:val="a1"/>
              <w:spacing w:line="240" w:lineRule="auto"/>
              <w:ind w:left="567" w:hanging="567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  <w:r w:rsidR="003B0F4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  <w:r w:rsidR="00F14BEF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</w:t>
            </w:r>
            <w:r w:rsidR="00DA2BE6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0</w:t>
            </w:r>
            <w:r w:rsidR="00F14BEF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…</w:t>
            </w:r>
            <w:r w:rsidR="00E9624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  <w:r w:rsidR="003B0F47"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  <w:t>5</w:t>
            </w:r>
            <w:r w:rsidR="00F14BEF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</w:t>
            </w:r>
            <w:r w:rsidR="00E9624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0</w:t>
            </w:r>
          </w:p>
        </w:tc>
      </w:tr>
      <w:tr w:rsidR="00F14BEF" w:rsidRPr="0011451C" w:rsidTr="00831EB1">
        <w:trPr>
          <w:trHeight w:val="20"/>
          <w:jc w:val="center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EF" w:rsidRPr="0011451C" w:rsidRDefault="00F14BEF" w:rsidP="00CF0AD1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5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EF" w:rsidRPr="0011451C" w:rsidRDefault="00F14BEF" w:rsidP="005F711A">
            <w:pPr>
              <w:pStyle w:val="a1"/>
              <w:spacing w:line="240" w:lineRule="auto"/>
              <w:ind w:left="0"/>
              <w:contextualSpacing w:val="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Відповідь </w:t>
            </w:r>
            <w:r w:rsidR="005F711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не повна</w:t>
            </w: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або не правильна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BEF" w:rsidRPr="0011451C" w:rsidRDefault="005F711A" w:rsidP="00CF0AD1">
            <w:pPr>
              <w:pStyle w:val="a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35...59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BEF" w:rsidRPr="0011451C" w:rsidRDefault="005F711A" w:rsidP="00DA2BE6">
            <w:pPr>
              <w:pStyle w:val="a1"/>
              <w:spacing w:line="240" w:lineRule="auto"/>
              <w:ind w:left="567" w:hanging="567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7,0...1</w:t>
            </w:r>
            <w:r w:rsidR="00DA2BE6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</w:t>
            </w:r>
            <w:r w:rsidR="00DA2BE6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</w:tr>
      <w:tr w:rsidR="00CF0AD1" w:rsidRPr="0011451C" w:rsidTr="00831EB1">
        <w:trPr>
          <w:trHeight w:val="20"/>
          <w:jc w:val="center"/>
        </w:trPr>
        <w:tc>
          <w:tcPr>
            <w:tcW w:w="7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AD1" w:rsidRPr="0011451C" w:rsidRDefault="00CF0AD1" w:rsidP="00F14BEF">
            <w:pPr>
              <w:pStyle w:val="a1"/>
              <w:spacing w:line="240" w:lineRule="auto"/>
              <w:ind w:left="0"/>
              <w:contextualSpacing w:val="0"/>
              <w:jc w:val="right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lastRenderedPageBreak/>
              <w:t>Максимальна кількість балів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AD1" w:rsidRPr="005F711A" w:rsidRDefault="003B0F47" w:rsidP="00F14BEF">
            <w:pPr>
              <w:pStyle w:val="a1"/>
              <w:spacing w:line="240" w:lineRule="auto"/>
              <w:ind w:left="567" w:hanging="567"/>
              <w:contextualSpacing w:val="0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 w:rsidRPr="005F711A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20</w:t>
            </w:r>
          </w:p>
        </w:tc>
      </w:tr>
    </w:tbl>
    <w:p w:rsidR="006F581D" w:rsidRPr="0011451C" w:rsidRDefault="006F581D" w:rsidP="002B5303">
      <w:pPr>
        <w:spacing w:before="7" w:line="120" w:lineRule="exact"/>
        <w:rPr>
          <w:sz w:val="12"/>
          <w:szCs w:val="12"/>
        </w:rPr>
      </w:pPr>
    </w:p>
    <w:p w:rsidR="002B5303" w:rsidRDefault="002B5303" w:rsidP="005B674B">
      <w:pPr>
        <w:spacing w:line="240" w:lineRule="auto"/>
        <w:ind w:left="567" w:hanging="567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6A060B" w:rsidRPr="0011451C" w:rsidRDefault="006A060B" w:rsidP="005B674B">
      <w:pPr>
        <w:spacing w:line="240" w:lineRule="auto"/>
        <w:ind w:left="567" w:hanging="567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297D3A" w:rsidRPr="0011451C" w:rsidRDefault="00297D3A" w:rsidP="005B674B">
      <w:pPr>
        <w:spacing w:line="240" w:lineRule="auto"/>
        <w:ind w:left="567" w:hanging="567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b/>
          <w:i/>
          <w:color w:val="0070C0"/>
          <w:sz w:val="24"/>
          <w:szCs w:val="24"/>
        </w:rPr>
        <w:t>Семестровий контроль:</w:t>
      </w:r>
      <w:r w:rsidR="00CC2F26"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  <w:r w:rsidR="00E96241">
        <w:rPr>
          <w:rFonts w:asciiTheme="minorHAnsi" w:hAnsiTheme="minorHAnsi"/>
          <w:i/>
          <w:color w:val="0070C0"/>
          <w:sz w:val="24"/>
          <w:szCs w:val="24"/>
        </w:rPr>
        <w:t>екзамен</w:t>
      </w:r>
    </w:p>
    <w:p w:rsidR="002B5303" w:rsidRPr="0011451C" w:rsidRDefault="002B5303" w:rsidP="002B5303">
      <w:pPr>
        <w:spacing w:before="7" w:line="120" w:lineRule="exact"/>
        <w:rPr>
          <w:sz w:val="12"/>
          <w:szCs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250"/>
        <w:gridCol w:w="3825"/>
      </w:tblGrid>
      <w:tr w:rsidR="005B674B" w:rsidRPr="0011451C" w:rsidTr="005B674B">
        <w:trPr>
          <w:trHeight w:val="20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674B" w:rsidRPr="0011451C" w:rsidRDefault="005B674B" w:rsidP="00E96241">
            <w:pPr>
              <w:spacing w:line="240" w:lineRule="auto"/>
              <w:ind w:left="567" w:hanging="567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Обов’язкова умова допуску до </w:t>
            </w:r>
            <w:r w:rsidR="00E9624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екзамену</w:t>
            </w:r>
          </w:p>
        </w:tc>
        <w:tc>
          <w:tcPr>
            <w:tcW w:w="3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674B" w:rsidRPr="0011451C" w:rsidRDefault="005B674B" w:rsidP="005B674B">
            <w:pPr>
              <w:spacing w:line="240" w:lineRule="auto"/>
              <w:ind w:left="567" w:hanging="567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Критерій</w:t>
            </w:r>
          </w:p>
        </w:tc>
      </w:tr>
      <w:tr w:rsidR="005B674B" w:rsidRPr="0011451C" w:rsidTr="005B674B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74B" w:rsidRPr="0011451C" w:rsidRDefault="005B674B" w:rsidP="005B674B">
            <w:pPr>
              <w:spacing w:line="240" w:lineRule="auto"/>
              <w:ind w:left="567" w:hanging="567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74B" w:rsidRPr="0011451C" w:rsidRDefault="005B674B" w:rsidP="005B674B">
            <w:pPr>
              <w:spacing w:line="240" w:lineRule="auto"/>
              <w:ind w:left="567" w:hanging="567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Поточний рейтинг</w:t>
            </w:r>
          </w:p>
        </w:tc>
        <w:tc>
          <w:tcPr>
            <w:tcW w:w="3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74B" w:rsidRPr="0011451C" w:rsidRDefault="00D64BE0" w:rsidP="00E96241">
            <w:pPr>
              <w:spacing w:line="240" w:lineRule="auto"/>
              <w:ind w:left="567" w:hanging="567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RD </w:t>
            </w:r>
            <w:r w:rsidR="005B674B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≥ </w:t>
            </w:r>
            <w:r w:rsidR="00E9624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38</w:t>
            </w:r>
          </w:p>
        </w:tc>
      </w:tr>
      <w:tr w:rsidR="00D64BE0" w:rsidRPr="0011451C" w:rsidTr="005B674B">
        <w:trPr>
          <w:trHeight w:val="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BE0" w:rsidRPr="0011451C" w:rsidRDefault="00D64BE0" w:rsidP="005B674B">
            <w:pPr>
              <w:spacing w:line="240" w:lineRule="auto"/>
              <w:ind w:left="567" w:hanging="567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BE0" w:rsidRPr="0011451C" w:rsidRDefault="00D64BE0" w:rsidP="005B674B">
            <w:pPr>
              <w:spacing w:line="240" w:lineRule="auto"/>
              <w:ind w:left="567" w:hanging="567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Виконання РГР</w:t>
            </w:r>
          </w:p>
        </w:tc>
        <w:tc>
          <w:tcPr>
            <w:tcW w:w="3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BE0" w:rsidRPr="0011451C" w:rsidRDefault="00D64BE0" w:rsidP="00831EB1">
            <w:pPr>
              <w:spacing w:line="240" w:lineRule="auto"/>
              <w:ind w:left="567" w:hanging="567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Зараховано викладачем</w:t>
            </w:r>
          </w:p>
        </w:tc>
      </w:tr>
    </w:tbl>
    <w:p w:rsidR="005B674B" w:rsidRDefault="005B674B" w:rsidP="005B674B">
      <w:pPr>
        <w:spacing w:line="240" w:lineRule="auto"/>
        <w:ind w:left="567" w:hanging="567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6A060B" w:rsidRPr="0011451C" w:rsidRDefault="006A060B" w:rsidP="005B674B">
      <w:pPr>
        <w:spacing w:line="240" w:lineRule="auto"/>
        <w:ind w:left="567" w:hanging="567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5B674B" w:rsidRPr="0011451C" w:rsidRDefault="005B674B" w:rsidP="005B674B">
      <w:pPr>
        <w:spacing w:before="11" w:line="240" w:lineRule="auto"/>
        <w:ind w:right="-20"/>
        <w:rPr>
          <w:rFonts w:ascii="Calibri" w:eastAsia="Calibri" w:hAnsi="Calibri" w:cs="Calibri"/>
          <w:b/>
          <w:bCs/>
          <w:i/>
          <w:color w:val="006EC0"/>
          <w:spacing w:val="-4"/>
          <w:sz w:val="24"/>
          <w:szCs w:val="24"/>
        </w:rPr>
      </w:pPr>
      <w:r w:rsidRPr="0011451C">
        <w:rPr>
          <w:rFonts w:ascii="Calibri" w:eastAsia="Calibri" w:hAnsi="Calibri" w:cs="Calibri"/>
          <w:b/>
          <w:bCs/>
          <w:i/>
          <w:color w:val="006EC0"/>
          <w:spacing w:val="-4"/>
          <w:sz w:val="24"/>
          <w:szCs w:val="24"/>
        </w:rPr>
        <w:t>Умови допуску до семестрового контролю:</w:t>
      </w:r>
    </w:p>
    <w:p w:rsidR="002B5303" w:rsidRPr="0011451C" w:rsidRDefault="002B5303" w:rsidP="002B5303">
      <w:pPr>
        <w:spacing w:before="7" w:line="120" w:lineRule="exact"/>
        <w:rPr>
          <w:sz w:val="12"/>
          <w:szCs w:val="12"/>
        </w:rPr>
      </w:pPr>
    </w:p>
    <w:p w:rsidR="00CC2F26" w:rsidRPr="0011451C" w:rsidRDefault="00CC2F26" w:rsidP="00CC2F26">
      <w:pPr>
        <w:spacing w:before="11" w:line="240" w:lineRule="auto"/>
        <w:ind w:right="-20"/>
        <w:rPr>
          <w:rFonts w:ascii="Calibri" w:eastAsia="Calibri" w:hAnsi="Calibri" w:cs="Calibri"/>
          <w:bCs/>
          <w:i/>
          <w:color w:val="006EC0"/>
          <w:spacing w:val="-4"/>
          <w:sz w:val="24"/>
          <w:szCs w:val="24"/>
        </w:rPr>
      </w:pPr>
      <w:r w:rsidRPr="00CC2F26">
        <w:rPr>
          <w:rFonts w:ascii="Calibri" w:eastAsia="Calibri" w:hAnsi="Calibri" w:cs="Calibri"/>
          <w:bCs/>
          <w:i/>
          <w:color w:val="006EC0"/>
          <w:spacing w:val="-4"/>
          <w:sz w:val="24"/>
          <w:szCs w:val="24"/>
        </w:rPr>
        <w:t xml:space="preserve">1. Виконання </w:t>
      </w:r>
      <w:r>
        <w:rPr>
          <w:rFonts w:ascii="Calibri" w:eastAsia="Calibri" w:hAnsi="Calibri" w:cs="Calibri"/>
          <w:bCs/>
          <w:i/>
          <w:color w:val="006EC0"/>
          <w:spacing w:val="-4"/>
          <w:sz w:val="24"/>
          <w:szCs w:val="24"/>
        </w:rPr>
        <w:t xml:space="preserve">усіх </w:t>
      </w:r>
      <w:r w:rsidR="00B81E3D">
        <w:rPr>
          <w:rFonts w:ascii="Calibri" w:eastAsia="Calibri" w:hAnsi="Calibri" w:cs="Calibri"/>
          <w:bCs/>
          <w:i/>
          <w:color w:val="006EC0"/>
          <w:spacing w:val="-4"/>
          <w:sz w:val="24"/>
          <w:szCs w:val="24"/>
        </w:rPr>
        <w:t>обов'язкових</w:t>
      </w:r>
      <w:r>
        <w:rPr>
          <w:rFonts w:ascii="Calibri" w:eastAsia="Calibri" w:hAnsi="Calibri" w:cs="Calibri"/>
          <w:bCs/>
          <w:i/>
          <w:color w:val="006EC0"/>
          <w:spacing w:val="-4"/>
          <w:sz w:val="24"/>
          <w:szCs w:val="24"/>
        </w:rPr>
        <w:t xml:space="preserve"> завдань </w:t>
      </w:r>
      <w:r w:rsidRPr="00CC2F26">
        <w:rPr>
          <w:rFonts w:ascii="Calibri" w:eastAsia="Calibri" w:hAnsi="Calibri" w:cs="Calibri"/>
          <w:bCs/>
          <w:i/>
          <w:color w:val="006EC0"/>
          <w:spacing w:val="-4"/>
          <w:sz w:val="24"/>
          <w:szCs w:val="24"/>
        </w:rPr>
        <w:t>РГР</w:t>
      </w:r>
      <w:r>
        <w:rPr>
          <w:rFonts w:ascii="Calibri" w:eastAsia="Calibri" w:hAnsi="Calibri" w:cs="Calibri"/>
          <w:bCs/>
          <w:i/>
          <w:color w:val="006EC0"/>
          <w:spacing w:val="-4"/>
          <w:sz w:val="24"/>
          <w:szCs w:val="24"/>
        </w:rPr>
        <w:t>.</w:t>
      </w:r>
    </w:p>
    <w:p w:rsidR="005B674B" w:rsidRPr="0011451C" w:rsidRDefault="00CC2F26" w:rsidP="005B674B">
      <w:pPr>
        <w:spacing w:before="11" w:line="240" w:lineRule="auto"/>
        <w:ind w:right="-20"/>
        <w:rPr>
          <w:rFonts w:ascii="Calibri" w:eastAsia="Calibri" w:hAnsi="Calibri" w:cs="Calibri"/>
          <w:bCs/>
          <w:i/>
          <w:color w:val="006EC0"/>
          <w:spacing w:val="-4"/>
          <w:sz w:val="24"/>
          <w:szCs w:val="24"/>
        </w:rPr>
      </w:pPr>
      <w:r>
        <w:rPr>
          <w:rFonts w:ascii="Calibri" w:eastAsia="Calibri" w:hAnsi="Calibri" w:cs="Calibri"/>
          <w:bCs/>
          <w:i/>
          <w:color w:val="006EC0"/>
          <w:spacing w:val="-4"/>
          <w:sz w:val="24"/>
          <w:szCs w:val="24"/>
        </w:rPr>
        <w:t>2</w:t>
      </w:r>
      <w:r w:rsidR="005B674B" w:rsidRPr="0011451C">
        <w:rPr>
          <w:rFonts w:ascii="Calibri" w:eastAsia="Calibri" w:hAnsi="Calibri" w:cs="Calibri"/>
          <w:bCs/>
          <w:i/>
          <w:color w:val="006EC0"/>
          <w:spacing w:val="-4"/>
          <w:sz w:val="24"/>
          <w:szCs w:val="24"/>
        </w:rPr>
        <w:t xml:space="preserve">. </w:t>
      </w:r>
      <w:r w:rsidR="007356A2" w:rsidRPr="00CC2F26">
        <w:rPr>
          <w:rFonts w:ascii="Calibri" w:eastAsia="Calibri" w:hAnsi="Calibri" w:cs="Calibri"/>
          <w:bCs/>
          <w:i/>
          <w:color w:val="006EC0"/>
          <w:spacing w:val="-4"/>
          <w:sz w:val="24"/>
          <w:szCs w:val="24"/>
        </w:rPr>
        <w:t>Ста</w:t>
      </w:r>
      <w:r w:rsidR="007356A2">
        <w:rPr>
          <w:rFonts w:ascii="Calibri" w:eastAsia="Calibri" w:hAnsi="Calibri" w:cs="Calibri"/>
          <w:bCs/>
          <w:i/>
          <w:color w:val="006EC0"/>
          <w:spacing w:val="-4"/>
          <w:sz w:val="24"/>
          <w:szCs w:val="24"/>
        </w:rPr>
        <w:t>ртовий рейтинг не менше 38 балів</w:t>
      </w:r>
      <w:r>
        <w:rPr>
          <w:rFonts w:ascii="Calibri" w:eastAsia="Calibri" w:hAnsi="Calibri" w:cs="Calibri"/>
          <w:bCs/>
          <w:i/>
          <w:color w:val="006EC0"/>
          <w:spacing w:val="-4"/>
          <w:sz w:val="24"/>
          <w:szCs w:val="24"/>
        </w:rPr>
        <w:t>.</w:t>
      </w:r>
    </w:p>
    <w:p w:rsidR="00CC2F26" w:rsidRDefault="00CC2F26" w:rsidP="00EA370F">
      <w:pPr>
        <w:spacing w:line="240" w:lineRule="auto"/>
        <w:ind w:left="567" w:hanging="567"/>
        <w:rPr>
          <w:rFonts w:asciiTheme="minorHAnsi" w:hAnsiTheme="minorHAnsi"/>
          <w:i/>
          <w:color w:val="0070C0"/>
          <w:sz w:val="24"/>
          <w:szCs w:val="24"/>
          <w:highlight w:val="yellow"/>
        </w:rPr>
      </w:pPr>
    </w:p>
    <w:p w:rsidR="00297D3A" w:rsidRPr="0011451C" w:rsidRDefault="00297D3A" w:rsidP="00297D3A">
      <w:pPr>
        <w:pStyle w:val="a1"/>
        <w:spacing w:line="240" w:lineRule="auto"/>
        <w:ind w:left="0"/>
        <w:contextualSpacing w:val="0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b/>
          <w:i/>
          <w:color w:val="0070C0"/>
          <w:sz w:val="24"/>
          <w:szCs w:val="24"/>
        </w:rPr>
        <w:t>Таблиця відповідності рейтингових балів оцінкам за університетською шкалою</w:t>
      </w:r>
      <w:r w:rsidR="000468E7" w:rsidRPr="0011451C">
        <w:rPr>
          <w:rStyle w:val="af1"/>
          <w:rFonts w:asciiTheme="minorHAnsi" w:hAnsiTheme="minorHAnsi"/>
          <w:b/>
          <w:i/>
          <w:color w:val="0070C0"/>
          <w:sz w:val="24"/>
          <w:szCs w:val="24"/>
        </w:rPr>
        <w:footnoteReference w:id="1"/>
      </w:r>
      <w:r w:rsidRPr="0011451C">
        <w:rPr>
          <w:rFonts w:asciiTheme="minorHAnsi" w:hAnsiTheme="minorHAnsi"/>
          <w:b/>
          <w:i/>
          <w:color w:val="0070C0"/>
          <w:sz w:val="24"/>
          <w:szCs w:val="24"/>
        </w:rPr>
        <w:t>:</w:t>
      </w:r>
    </w:p>
    <w:p w:rsidR="002B5303" w:rsidRPr="0011451C" w:rsidRDefault="002B5303" w:rsidP="002B5303">
      <w:pPr>
        <w:spacing w:before="7" w:line="120" w:lineRule="exact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297D3A" w:rsidRPr="0011451C" w:rsidTr="00A530ED">
        <w:trPr>
          <w:jc w:val="center"/>
        </w:trPr>
        <w:tc>
          <w:tcPr>
            <w:tcW w:w="3119" w:type="dxa"/>
          </w:tcPr>
          <w:p w:rsidR="00297D3A" w:rsidRPr="0011451C" w:rsidRDefault="00297D3A" w:rsidP="00CF0A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Кількість балів</w:t>
            </w:r>
          </w:p>
        </w:tc>
        <w:tc>
          <w:tcPr>
            <w:tcW w:w="2977" w:type="dxa"/>
          </w:tcPr>
          <w:p w:rsidR="00297D3A" w:rsidRPr="0011451C" w:rsidRDefault="00297D3A" w:rsidP="00CF0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Оцінка</w:t>
            </w:r>
          </w:p>
        </w:tc>
      </w:tr>
      <w:tr w:rsidR="00297D3A" w:rsidRPr="0011451C" w:rsidTr="00A530ED">
        <w:trPr>
          <w:jc w:val="center"/>
        </w:trPr>
        <w:tc>
          <w:tcPr>
            <w:tcW w:w="3119" w:type="dxa"/>
          </w:tcPr>
          <w:p w:rsidR="00297D3A" w:rsidRPr="0011451C" w:rsidRDefault="00F14BEF" w:rsidP="00CF0A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100…</w:t>
            </w:r>
            <w:r w:rsidR="00297D3A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95</w:t>
            </w:r>
          </w:p>
        </w:tc>
        <w:tc>
          <w:tcPr>
            <w:tcW w:w="2977" w:type="dxa"/>
            <w:vAlign w:val="center"/>
          </w:tcPr>
          <w:p w:rsidR="00297D3A" w:rsidRPr="0011451C" w:rsidRDefault="00297D3A" w:rsidP="00CF0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Відмінно</w:t>
            </w:r>
          </w:p>
        </w:tc>
      </w:tr>
      <w:tr w:rsidR="00297D3A" w:rsidRPr="0011451C" w:rsidTr="00A530ED">
        <w:trPr>
          <w:jc w:val="center"/>
        </w:trPr>
        <w:tc>
          <w:tcPr>
            <w:tcW w:w="3119" w:type="dxa"/>
          </w:tcPr>
          <w:p w:rsidR="00297D3A" w:rsidRPr="0011451C" w:rsidRDefault="00297D3A" w:rsidP="00F14B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94</w:t>
            </w:r>
            <w:r w:rsidR="00F14BEF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…</w:t>
            </w: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85</w:t>
            </w:r>
          </w:p>
        </w:tc>
        <w:tc>
          <w:tcPr>
            <w:tcW w:w="2977" w:type="dxa"/>
            <w:vAlign w:val="center"/>
          </w:tcPr>
          <w:p w:rsidR="00297D3A" w:rsidRPr="0011451C" w:rsidRDefault="00297D3A" w:rsidP="00CF0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Дуже добре</w:t>
            </w:r>
          </w:p>
        </w:tc>
      </w:tr>
      <w:tr w:rsidR="00297D3A" w:rsidRPr="0011451C" w:rsidTr="00A530ED">
        <w:trPr>
          <w:jc w:val="center"/>
        </w:trPr>
        <w:tc>
          <w:tcPr>
            <w:tcW w:w="3119" w:type="dxa"/>
          </w:tcPr>
          <w:p w:rsidR="00297D3A" w:rsidRPr="0011451C" w:rsidRDefault="00297D3A" w:rsidP="00F14B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84</w:t>
            </w:r>
            <w:r w:rsidR="00F14BEF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…</w:t>
            </w: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297D3A" w:rsidRPr="0011451C" w:rsidRDefault="00297D3A" w:rsidP="00CF0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Добре</w:t>
            </w:r>
          </w:p>
        </w:tc>
      </w:tr>
      <w:tr w:rsidR="00297D3A" w:rsidRPr="0011451C" w:rsidTr="00A530ED">
        <w:trPr>
          <w:jc w:val="center"/>
        </w:trPr>
        <w:tc>
          <w:tcPr>
            <w:tcW w:w="3119" w:type="dxa"/>
          </w:tcPr>
          <w:p w:rsidR="00297D3A" w:rsidRPr="0011451C" w:rsidRDefault="00297D3A" w:rsidP="00F14B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74</w:t>
            </w:r>
            <w:r w:rsidR="00F14BEF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…</w:t>
            </w: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297D3A" w:rsidRPr="0011451C" w:rsidRDefault="00297D3A" w:rsidP="00CF0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Задовільно</w:t>
            </w:r>
          </w:p>
        </w:tc>
      </w:tr>
      <w:tr w:rsidR="00297D3A" w:rsidRPr="0011451C" w:rsidTr="00A530ED">
        <w:trPr>
          <w:jc w:val="center"/>
        </w:trPr>
        <w:tc>
          <w:tcPr>
            <w:tcW w:w="3119" w:type="dxa"/>
          </w:tcPr>
          <w:p w:rsidR="00297D3A" w:rsidRPr="0011451C" w:rsidRDefault="00297D3A" w:rsidP="00F14B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64</w:t>
            </w:r>
            <w:r w:rsidR="00F14BEF"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…</w:t>
            </w: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60</w:t>
            </w:r>
          </w:p>
        </w:tc>
        <w:tc>
          <w:tcPr>
            <w:tcW w:w="2977" w:type="dxa"/>
            <w:vAlign w:val="center"/>
          </w:tcPr>
          <w:p w:rsidR="00297D3A" w:rsidRPr="0011451C" w:rsidRDefault="00297D3A" w:rsidP="00CF0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Достатньо</w:t>
            </w:r>
          </w:p>
        </w:tc>
      </w:tr>
      <w:tr w:rsidR="00297D3A" w:rsidRPr="0011451C" w:rsidTr="00A530ED">
        <w:trPr>
          <w:jc w:val="center"/>
        </w:trPr>
        <w:tc>
          <w:tcPr>
            <w:tcW w:w="3119" w:type="dxa"/>
          </w:tcPr>
          <w:p w:rsidR="00297D3A" w:rsidRPr="0011451C" w:rsidRDefault="00297D3A" w:rsidP="00CF0A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Менше 60</w:t>
            </w:r>
          </w:p>
        </w:tc>
        <w:tc>
          <w:tcPr>
            <w:tcW w:w="2977" w:type="dxa"/>
            <w:vAlign w:val="center"/>
          </w:tcPr>
          <w:p w:rsidR="00297D3A" w:rsidRPr="0011451C" w:rsidRDefault="00297D3A" w:rsidP="00CF0A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Незадовільно</w:t>
            </w:r>
          </w:p>
        </w:tc>
      </w:tr>
      <w:tr w:rsidR="00297D3A" w:rsidRPr="0011451C" w:rsidTr="00A530ED">
        <w:trPr>
          <w:jc w:val="center"/>
        </w:trPr>
        <w:tc>
          <w:tcPr>
            <w:tcW w:w="3119" w:type="dxa"/>
            <w:vAlign w:val="center"/>
          </w:tcPr>
          <w:p w:rsidR="00297D3A" w:rsidRPr="0011451C" w:rsidRDefault="00297D3A" w:rsidP="00A530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:rsidR="00297D3A" w:rsidRPr="0011451C" w:rsidRDefault="00297D3A" w:rsidP="00A530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451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Не допущено</w:t>
            </w:r>
          </w:p>
        </w:tc>
      </w:tr>
    </w:tbl>
    <w:p w:rsidR="00297D3A" w:rsidRPr="0011451C" w:rsidRDefault="00297D3A" w:rsidP="00484CA9">
      <w:pPr>
        <w:spacing w:after="120" w:line="240" w:lineRule="auto"/>
        <w:ind w:left="567" w:hanging="567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503B96" w:rsidRPr="0011451C" w:rsidRDefault="00503B96" w:rsidP="00CC2F26">
      <w:pPr>
        <w:spacing w:line="240" w:lineRule="auto"/>
        <w:ind w:right="3651"/>
        <w:jc w:val="both"/>
        <w:rPr>
          <w:rFonts w:ascii="Calibri" w:eastAsia="Calibri" w:hAnsi="Calibri" w:cs="Calibri"/>
          <w:sz w:val="24"/>
          <w:szCs w:val="24"/>
        </w:rPr>
      </w:pPr>
      <w:r w:rsidRPr="0011451C">
        <w:rPr>
          <w:rFonts w:ascii="Calibri" w:eastAsia="Calibri" w:hAnsi="Calibri" w:cs="Calibri"/>
          <w:b/>
          <w:bCs/>
          <w:i/>
          <w:color w:val="006EC0"/>
          <w:sz w:val="24"/>
          <w:szCs w:val="24"/>
        </w:rPr>
        <w:t>П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-3"/>
          <w:sz w:val="24"/>
          <w:szCs w:val="24"/>
        </w:rPr>
        <w:t>р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1"/>
          <w:sz w:val="24"/>
          <w:szCs w:val="24"/>
        </w:rPr>
        <w:t>о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-1"/>
          <w:sz w:val="24"/>
          <w:szCs w:val="24"/>
        </w:rPr>
        <w:t>ц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-2"/>
          <w:sz w:val="24"/>
          <w:szCs w:val="24"/>
        </w:rPr>
        <w:t>е</w:t>
      </w:r>
      <w:r w:rsidRPr="0011451C">
        <w:rPr>
          <w:rFonts w:ascii="Calibri" w:eastAsia="Calibri" w:hAnsi="Calibri" w:cs="Calibri"/>
          <w:b/>
          <w:bCs/>
          <w:i/>
          <w:color w:val="006EC0"/>
          <w:sz w:val="24"/>
          <w:szCs w:val="24"/>
        </w:rPr>
        <w:t>д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-1"/>
          <w:sz w:val="24"/>
          <w:szCs w:val="24"/>
        </w:rPr>
        <w:t>у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-3"/>
          <w:sz w:val="24"/>
          <w:szCs w:val="24"/>
        </w:rPr>
        <w:t>р</w:t>
      </w:r>
      <w:r w:rsidRPr="0011451C">
        <w:rPr>
          <w:rFonts w:ascii="Calibri" w:eastAsia="Calibri" w:hAnsi="Calibri" w:cs="Calibri"/>
          <w:b/>
          <w:bCs/>
          <w:i/>
          <w:color w:val="006EC0"/>
          <w:sz w:val="24"/>
          <w:szCs w:val="24"/>
        </w:rPr>
        <w:t>а</w:t>
      </w:r>
      <w:r w:rsidR="00CC2F26">
        <w:rPr>
          <w:rFonts w:ascii="Calibri" w:eastAsia="Calibri" w:hAnsi="Calibri" w:cs="Calibri"/>
          <w:b/>
          <w:bCs/>
          <w:i/>
          <w:color w:val="006EC0"/>
          <w:sz w:val="24"/>
          <w:szCs w:val="24"/>
        </w:rPr>
        <w:t xml:space="preserve"> 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1"/>
          <w:sz w:val="24"/>
          <w:szCs w:val="24"/>
        </w:rPr>
        <w:t>о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-3"/>
          <w:sz w:val="24"/>
          <w:szCs w:val="24"/>
        </w:rPr>
        <w:t>с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1"/>
          <w:sz w:val="24"/>
          <w:szCs w:val="24"/>
        </w:rPr>
        <w:t>к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-3"/>
          <w:sz w:val="24"/>
          <w:szCs w:val="24"/>
        </w:rPr>
        <w:t>ар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1"/>
          <w:sz w:val="24"/>
          <w:szCs w:val="24"/>
        </w:rPr>
        <w:t>ж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-2"/>
          <w:sz w:val="24"/>
          <w:szCs w:val="24"/>
        </w:rPr>
        <w:t>енн</w:t>
      </w:r>
      <w:r w:rsidRPr="0011451C">
        <w:rPr>
          <w:rFonts w:ascii="Calibri" w:eastAsia="Calibri" w:hAnsi="Calibri" w:cs="Calibri"/>
          <w:b/>
          <w:bCs/>
          <w:i/>
          <w:color w:val="006EC0"/>
          <w:sz w:val="24"/>
          <w:szCs w:val="24"/>
        </w:rPr>
        <w:t>я</w:t>
      </w:r>
      <w:r w:rsidR="00CC2F26">
        <w:rPr>
          <w:rFonts w:ascii="Calibri" w:eastAsia="Calibri" w:hAnsi="Calibri" w:cs="Calibri"/>
          <w:b/>
          <w:bCs/>
          <w:i/>
          <w:color w:val="006EC0"/>
          <w:sz w:val="24"/>
          <w:szCs w:val="24"/>
        </w:rPr>
        <w:t xml:space="preserve"> 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1"/>
          <w:sz w:val="24"/>
          <w:szCs w:val="24"/>
        </w:rPr>
        <w:t>р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-6"/>
          <w:sz w:val="24"/>
          <w:szCs w:val="24"/>
        </w:rPr>
        <w:t>е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1"/>
          <w:sz w:val="24"/>
          <w:szCs w:val="24"/>
        </w:rPr>
        <w:t>з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-5"/>
          <w:sz w:val="24"/>
          <w:szCs w:val="24"/>
        </w:rPr>
        <w:t>у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1"/>
          <w:sz w:val="24"/>
          <w:szCs w:val="24"/>
        </w:rPr>
        <w:t>ль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-5"/>
          <w:sz w:val="24"/>
          <w:szCs w:val="24"/>
        </w:rPr>
        <w:t>т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1"/>
          <w:sz w:val="24"/>
          <w:szCs w:val="24"/>
        </w:rPr>
        <w:t>а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-1"/>
          <w:sz w:val="24"/>
          <w:szCs w:val="24"/>
        </w:rPr>
        <w:t>т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-3"/>
          <w:sz w:val="24"/>
          <w:szCs w:val="24"/>
        </w:rPr>
        <w:t>і</w:t>
      </w:r>
      <w:r w:rsidRPr="0011451C">
        <w:rPr>
          <w:rFonts w:ascii="Calibri" w:eastAsia="Calibri" w:hAnsi="Calibri" w:cs="Calibri"/>
          <w:b/>
          <w:bCs/>
          <w:i/>
          <w:color w:val="006EC0"/>
          <w:sz w:val="24"/>
          <w:szCs w:val="24"/>
        </w:rPr>
        <w:t>в</w:t>
      </w:r>
      <w:r w:rsidR="00CC2F26">
        <w:rPr>
          <w:rFonts w:ascii="Calibri" w:eastAsia="Calibri" w:hAnsi="Calibri" w:cs="Calibri"/>
          <w:b/>
          <w:bCs/>
          <w:i/>
          <w:color w:val="006EC0"/>
          <w:sz w:val="24"/>
          <w:szCs w:val="24"/>
        </w:rPr>
        <w:t xml:space="preserve"> 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-3"/>
          <w:sz w:val="24"/>
          <w:szCs w:val="24"/>
        </w:rPr>
        <w:t>к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1"/>
          <w:sz w:val="24"/>
          <w:szCs w:val="24"/>
        </w:rPr>
        <w:t>о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-2"/>
          <w:sz w:val="24"/>
          <w:szCs w:val="24"/>
        </w:rPr>
        <w:t>н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-1"/>
          <w:sz w:val="24"/>
          <w:szCs w:val="24"/>
        </w:rPr>
        <w:t>т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-3"/>
          <w:sz w:val="24"/>
          <w:szCs w:val="24"/>
        </w:rPr>
        <w:t>р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1"/>
          <w:sz w:val="24"/>
          <w:szCs w:val="24"/>
        </w:rPr>
        <w:t>о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-2"/>
          <w:sz w:val="24"/>
          <w:szCs w:val="24"/>
        </w:rPr>
        <w:t>л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1"/>
          <w:sz w:val="24"/>
          <w:szCs w:val="24"/>
        </w:rPr>
        <w:t>ь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-2"/>
          <w:sz w:val="24"/>
          <w:szCs w:val="24"/>
        </w:rPr>
        <w:t>ни</w:t>
      </w:r>
      <w:r w:rsidRPr="0011451C">
        <w:rPr>
          <w:rFonts w:ascii="Calibri" w:eastAsia="Calibri" w:hAnsi="Calibri" w:cs="Calibri"/>
          <w:b/>
          <w:bCs/>
          <w:i/>
          <w:color w:val="006EC0"/>
          <w:sz w:val="24"/>
          <w:szCs w:val="24"/>
        </w:rPr>
        <w:t>х</w:t>
      </w:r>
      <w:r w:rsidR="00CC2F26">
        <w:rPr>
          <w:rFonts w:ascii="Calibri" w:eastAsia="Calibri" w:hAnsi="Calibri" w:cs="Calibri"/>
          <w:b/>
          <w:bCs/>
          <w:i/>
          <w:color w:val="006EC0"/>
          <w:sz w:val="24"/>
          <w:szCs w:val="24"/>
        </w:rPr>
        <w:t xml:space="preserve"> 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-2"/>
          <w:sz w:val="24"/>
          <w:szCs w:val="24"/>
        </w:rPr>
        <w:t>з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1"/>
          <w:sz w:val="24"/>
          <w:szCs w:val="24"/>
        </w:rPr>
        <w:t>а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-2"/>
          <w:sz w:val="24"/>
          <w:szCs w:val="24"/>
        </w:rPr>
        <w:t>х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1"/>
          <w:sz w:val="24"/>
          <w:szCs w:val="24"/>
        </w:rPr>
        <w:t>о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-4"/>
          <w:sz w:val="24"/>
          <w:szCs w:val="24"/>
        </w:rPr>
        <w:t>д</w:t>
      </w:r>
      <w:r w:rsidRPr="0011451C">
        <w:rPr>
          <w:rFonts w:ascii="Calibri" w:eastAsia="Calibri" w:hAnsi="Calibri" w:cs="Calibri"/>
          <w:b/>
          <w:bCs/>
          <w:i/>
          <w:color w:val="006EC0"/>
          <w:spacing w:val="1"/>
          <w:sz w:val="24"/>
          <w:szCs w:val="24"/>
        </w:rPr>
        <w:t>і</w:t>
      </w:r>
      <w:r w:rsidRPr="0011451C">
        <w:rPr>
          <w:rFonts w:ascii="Calibri" w:eastAsia="Calibri" w:hAnsi="Calibri" w:cs="Calibri"/>
          <w:b/>
          <w:bCs/>
          <w:i/>
          <w:color w:val="006EC0"/>
          <w:sz w:val="24"/>
          <w:szCs w:val="24"/>
        </w:rPr>
        <w:t>в</w:t>
      </w:r>
    </w:p>
    <w:p w:rsidR="002B5303" w:rsidRPr="0011451C" w:rsidRDefault="002B5303" w:rsidP="00CC2F26">
      <w:pPr>
        <w:spacing w:before="7" w:line="120" w:lineRule="exact"/>
        <w:rPr>
          <w:sz w:val="12"/>
          <w:szCs w:val="12"/>
        </w:rPr>
      </w:pPr>
    </w:p>
    <w:p w:rsidR="004736E0" w:rsidRPr="0011451C" w:rsidRDefault="00F16AE8" w:rsidP="00CC2F26">
      <w:pPr>
        <w:spacing w:line="240" w:lineRule="auto"/>
        <w:ind w:right="39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i/>
          <w:color w:val="0070C0"/>
          <w:sz w:val="24"/>
          <w:szCs w:val="24"/>
        </w:rPr>
        <w:t>Студент</w:t>
      </w:r>
      <w:r w:rsidR="00503B96" w:rsidRPr="0011451C">
        <w:rPr>
          <w:rFonts w:asciiTheme="minorHAnsi" w:hAnsiTheme="minorHAnsi"/>
          <w:i/>
          <w:color w:val="0070C0"/>
          <w:sz w:val="24"/>
          <w:szCs w:val="24"/>
        </w:rPr>
        <w:t>и мають можливість підняти будь-яке питання, яке стосується процедури контрольних заходів та очікувати, що воно буде розглянуто викладачем згідно із наперед визначеними процедурами.</w:t>
      </w:r>
      <w:r w:rsidR="00BB7902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503B96" w:rsidRPr="0011451C">
        <w:rPr>
          <w:rFonts w:asciiTheme="minorHAnsi" w:hAnsiTheme="minorHAnsi"/>
          <w:i/>
          <w:color w:val="0070C0"/>
          <w:sz w:val="24"/>
          <w:szCs w:val="24"/>
        </w:rPr>
        <w:t xml:space="preserve">Додаткова інформація стосовно процедури оскарження результатів: </w:t>
      </w:r>
      <w:r w:rsidR="00D64BE0" w:rsidRPr="0011451C">
        <w:rPr>
          <w:rFonts w:asciiTheme="minorHAnsi" w:hAnsiTheme="minorHAnsi"/>
          <w:i/>
          <w:color w:val="0070C0"/>
          <w:sz w:val="24"/>
          <w:szCs w:val="24"/>
        </w:rPr>
        <w:t xml:space="preserve">студенти </w:t>
      </w:r>
      <w:r w:rsidR="00503B96" w:rsidRPr="0011451C">
        <w:rPr>
          <w:rFonts w:asciiTheme="minorHAnsi" w:hAnsiTheme="minorHAnsi"/>
          <w:i/>
          <w:color w:val="0070C0"/>
          <w:sz w:val="24"/>
          <w:szCs w:val="24"/>
        </w:rPr>
        <w:t>мають право оскаржити результати контрольних заходів, але обов’язково аргументовано, пояснивши з яким критерієм не погоджуються відповідно до оціночного листа та/або зауважень.</w:t>
      </w:r>
      <w:r w:rsidR="00BB7902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4736E0" w:rsidRPr="004736E0">
        <w:rPr>
          <w:rFonts w:asciiTheme="minorHAnsi" w:hAnsiTheme="minorHAnsi"/>
          <w:i/>
          <w:color w:val="0070C0"/>
          <w:sz w:val="24"/>
          <w:szCs w:val="24"/>
        </w:rPr>
        <w:t xml:space="preserve">Детальніше: </w:t>
      </w:r>
      <w:hyperlink r:id="rId16" w:history="1">
        <w:r w:rsidR="004736E0" w:rsidRPr="001561FC">
          <w:rPr>
            <w:rStyle w:val="a6"/>
            <w:rFonts w:asciiTheme="minorHAnsi" w:hAnsiTheme="minorHAnsi"/>
            <w:i/>
            <w:sz w:val="24"/>
            <w:szCs w:val="24"/>
          </w:rPr>
          <w:t>https://document.kpi.ua/2022_HOH-228</w:t>
        </w:r>
      </w:hyperlink>
    </w:p>
    <w:p w:rsidR="0011451C" w:rsidRPr="0011451C" w:rsidRDefault="0011451C" w:rsidP="00CC2F26">
      <w:pPr>
        <w:spacing w:line="240" w:lineRule="auto"/>
        <w:ind w:right="39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11451C" w:rsidRPr="0011451C" w:rsidRDefault="0011451C" w:rsidP="00CC2F26">
      <w:pPr>
        <w:spacing w:line="240" w:lineRule="auto"/>
        <w:ind w:right="3651"/>
        <w:jc w:val="both"/>
        <w:rPr>
          <w:rFonts w:ascii="Calibri" w:eastAsia="Calibri" w:hAnsi="Calibri" w:cs="Calibri"/>
          <w:sz w:val="24"/>
          <w:szCs w:val="24"/>
        </w:rPr>
      </w:pPr>
      <w:r w:rsidRPr="0011451C">
        <w:rPr>
          <w:rFonts w:ascii="Calibri" w:eastAsia="Calibri" w:hAnsi="Calibri" w:cs="Calibri"/>
          <w:b/>
          <w:bCs/>
          <w:i/>
          <w:color w:val="006EC0"/>
          <w:sz w:val="24"/>
          <w:szCs w:val="24"/>
        </w:rPr>
        <w:t>Додаткова інформація стосовно семестрового контролю</w:t>
      </w:r>
    </w:p>
    <w:p w:rsidR="0011451C" w:rsidRPr="0011451C" w:rsidRDefault="0011451C" w:rsidP="00CC2F26">
      <w:pPr>
        <w:spacing w:before="7" w:line="120" w:lineRule="exact"/>
        <w:rPr>
          <w:sz w:val="12"/>
          <w:szCs w:val="12"/>
        </w:rPr>
      </w:pPr>
    </w:p>
    <w:p w:rsidR="0011451C" w:rsidRPr="0011451C" w:rsidRDefault="00945884" w:rsidP="00CC2F26">
      <w:pPr>
        <w:spacing w:line="240" w:lineRule="auto"/>
        <w:ind w:right="39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Екзаменаційний білет містить два теоретичні питання, одне з яких за темою 1 "Статика", а друге – за темою 2 "Кінематика матеріальної точки". Перелік </w:t>
      </w:r>
      <w:proofErr w:type="spellStart"/>
      <w:r>
        <w:rPr>
          <w:rFonts w:asciiTheme="minorHAnsi" w:hAnsiTheme="minorHAnsi"/>
          <w:i/>
          <w:color w:val="0070C0"/>
          <w:sz w:val="24"/>
          <w:szCs w:val="24"/>
        </w:rPr>
        <w:t>усік</w:t>
      </w:r>
      <w:proofErr w:type="spellEnd"/>
      <w:r>
        <w:rPr>
          <w:rFonts w:asciiTheme="minorHAnsi" w:hAnsiTheme="minorHAnsi"/>
          <w:i/>
          <w:color w:val="0070C0"/>
          <w:sz w:val="24"/>
          <w:szCs w:val="24"/>
        </w:rPr>
        <w:t xml:space="preserve"> теоретичних питань наведений у розділі 9 даного </w:t>
      </w:r>
      <w:proofErr w:type="spellStart"/>
      <w:r>
        <w:rPr>
          <w:rFonts w:asciiTheme="minorHAnsi" w:hAnsiTheme="minorHAnsi"/>
          <w:i/>
          <w:color w:val="0070C0"/>
          <w:sz w:val="24"/>
          <w:szCs w:val="24"/>
        </w:rPr>
        <w:t>Силабусу</w:t>
      </w:r>
      <w:proofErr w:type="spellEnd"/>
      <w:r>
        <w:rPr>
          <w:rFonts w:asciiTheme="minorHAnsi" w:hAnsiTheme="minorHAnsi"/>
          <w:i/>
          <w:color w:val="0070C0"/>
          <w:sz w:val="24"/>
          <w:szCs w:val="24"/>
        </w:rPr>
        <w:t xml:space="preserve">. Умови проведення екзамену оголошується напередодні встановленої дати, однак тривалість контролю не перевищуватиме 1,5 години. 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На 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екзамені 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>студентам дозволяється впродовж короткого проміжку часу користуватись власним конспектом лекцій.</w:t>
      </w:r>
    </w:p>
    <w:p w:rsidR="0011451C" w:rsidRPr="0011451C" w:rsidRDefault="0011451C" w:rsidP="00D64BE0">
      <w:pPr>
        <w:spacing w:line="240" w:lineRule="auto"/>
        <w:ind w:left="145" w:right="39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D64BE0" w:rsidRPr="0011451C" w:rsidRDefault="00D64BE0" w:rsidP="00D64BE0">
      <w:pPr>
        <w:pStyle w:val="1"/>
        <w:spacing w:line="240" w:lineRule="auto"/>
      </w:pPr>
      <w:r w:rsidRPr="0011451C">
        <w:t>Додаткова інформація з дисципліни</w:t>
      </w:r>
    </w:p>
    <w:p w:rsidR="00503B96" w:rsidRPr="0011451C" w:rsidRDefault="00503B96" w:rsidP="00503B96">
      <w:pPr>
        <w:spacing w:before="7" w:line="120" w:lineRule="exact"/>
        <w:rPr>
          <w:sz w:val="12"/>
          <w:szCs w:val="12"/>
        </w:rPr>
      </w:pPr>
    </w:p>
    <w:p w:rsidR="00C21658" w:rsidRPr="0011451C" w:rsidRDefault="00F402F7" w:rsidP="002B5303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Орієнтовний перелік </w:t>
      </w:r>
      <w:r w:rsidR="00D64BE0" w:rsidRPr="0011451C">
        <w:rPr>
          <w:rFonts w:asciiTheme="minorHAnsi" w:hAnsiTheme="minorHAnsi"/>
          <w:i/>
          <w:color w:val="0070C0"/>
          <w:sz w:val="24"/>
          <w:szCs w:val="24"/>
        </w:rPr>
        <w:t xml:space="preserve">теоретичних 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 xml:space="preserve">питань, що виноситься на </w:t>
      </w:r>
      <w:r w:rsidR="00E96241">
        <w:rPr>
          <w:rFonts w:asciiTheme="minorHAnsi" w:hAnsiTheme="minorHAnsi"/>
          <w:i/>
          <w:color w:val="0070C0"/>
          <w:sz w:val="24"/>
          <w:szCs w:val="24"/>
        </w:rPr>
        <w:t>екзамен</w:t>
      </w:r>
      <w:r w:rsidRPr="0011451C">
        <w:rPr>
          <w:rFonts w:asciiTheme="minorHAnsi" w:hAnsiTheme="minorHAnsi"/>
          <w:i/>
          <w:color w:val="0070C0"/>
          <w:sz w:val="24"/>
          <w:szCs w:val="24"/>
        </w:rPr>
        <w:t>, наведений нижче:</w:t>
      </w:r>
    </w:p>
    <w:p w:rsidR="00315FD5" w:rsidRPr="00315FD5" w:rsidRDefault="00315FD5" w:rsidP="00315FD5">
      <w:pPr>
        <w:pStyle w:val="a1"/>
        <w:numPr>
          <w:ilvl w:val="0"/>
          <w:numId w:val="25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15FD5">
        <w:rPr>
          <w:rFonts w:asciiTheme="minorHAnsi" w:hAnsiTheme="minorHAnsi"/>
          <w:i/>
          <w:color w:val="0070C0"/>
          <w:sz w:val="24"/>
          <w:szCs w:val="24"/>
        </w:rPr>
        <w:t xml:space="preserve">Курс «Теоретична механіка». Розділи курсу, основні терміни та задачі. Статика, предмет і задачі статики. Визначення основних понять. Зосереджені та розподілені сили, зовнішні та внутрішні сили. Аксіоми статики. </w:t>
      </w:r>
    </w:p>
    <w:p w:rsidR="00315FD5" w:rsidRPr="00315FD5" w:rsidRDefault="00315FD5" w:rsidP="00315FD5">
      <w:pPr>
        <w:pStyle w:val="a1"/>
        <w:numPr>
          <w:ilvl w:val="0"/>
          <w:numId w:val="25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15FD5">
        <w:rPr>
          <w:rFonts w:asciiTheme="minorHAnsi" w:hAnsiTheme="minorHAnsi"/>
          <w:i/>
          <w:color w:val="0070C0"/>
          <w:sz w:val="24"/>
          <w:szCs w:val="24"/>
        </w:rPr>
        <w:lastRenderedPageBreak/>
        <w:t>Проекція сили на вісь, площину. Розклад сили на дві сили з заданими напрямками, розкладання на координатні складові. В'язі, типи в'язей та їх реакції. Активні та пасивні сили. Аксіома про в’язі.</w:t>
      </w:r>
    </w:p>
    <w:p w:rsidR="00315FD5" w:rsidRPr="00315FD5" w:rsidRDefault="00315FD5" w:rsidP="00315FD5">
      <w:pPr>
        <w:pStyle w:val="a1"/>
        <w:numPr>
          <w:ilvl w:val="0"/>
          <w:numId w:val="25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15FD5">
        <w:rPr>
          <w:rFonts w:asciiTheme="minorHAnsi" w:hAnsiTheme="minorHAnsi"/>
          <w:i/>
          <w:color w:val="0070C0"/>
          <w:sz w:val="24"/>
          <w:szCs w:val="24"/>
        </w:rPr>
        <w:t xml:space="preserve">Система збіжних сил. Рівнодіюча </w:t>
      </w:r>
      <w:proofErr w:type="spellStart"/>
      <w:r w:rsidRPr="00315FD5">
        <w:rPr>
          <w:rFonts w:asciiTheme="minorHAnsi" w:hAnsiTheme="minorHAnsi"/>
          <w:i/>
          <w:color w:val="0070C0"/>
          <w:sz w:val="24"/>
          <w:szCs w:val="24"/>
        </w:rPr>
        <w:t>с.з.с</w:t>
      </w:r>
      <w:proofErr w:type="spellEnd"/>
      <w:r w:rsidRPr="00315FD5">
        <w:rPr>
          <w:rFonts w:asciiTheme="minorHAnsi" w:hAnsiTheme="minorHAnsi"/>
          <w:i/>
          <w:color w:val="0070C0"/>
          <w:sz w:val="24"/>
          <w:szCs w:val="24"/>
        </w:rPr>
        <w:t xml:space="preserve">. Геометричний і аналітичний способи визначення рівнодіючої. План сил (силовий багатокутник). Умова рівноваги твердого тіла (ТТ) під дією </w:t>
      </w:r>
      <w:proofErr w:type="spellStart"/>
      <w:r w:rsidRPr="00315FD5">
        <w:rPr>
          <w:rFonts w:asciiTheme="minorHAnsi" w:hAnsiTheme="minorHAnsi"/>
          <w:i/>
          <w:color w:val="0070C0"/>
          <w:sz w:val="24"/>
          <w:szCs w:val="24"/>
        </w:rPr>
        <w:t>с.з.с</w:t>
      </w:r>
      <w:proofErr w:type="spellEnd"/>
      <w:r w:rsidRPr="00315FD5">
        <w:rPr>
          <w:rFonts w:asciiTheme="minorHAnsi" w:hAnsiTheme="minorHAnsi"/>
          <w:i/>
          <w:color w:val="0070C0"/>
          <w:sz w:val="24"/>
          <w:szCs w:val="24"/>
        </w:rPr>
        <w:t>. Теорема про три сили.</w:t>
      </w:r>
    </w:p>
    <w:p w:rsidR="00315FD5" w:rsidRPr="00315FD5" w:rsidRDefault="00315FD5" w:rsidP="00315FD5">
      <w:pPr>
        <w:pStyle w:val="a1"/>
        <w:numPr>
          <w:ilvl w:val="0"/>
          <w:numId w:val="25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15FD5">
        <w:rPr>
          <w:rFonts w:asciiTheme="minorHAnsi" w:hAnsiTheme="minorHAnsi"/>
          <w:i/>
          <w:color w:val="0070C0"/>
          <w:sz w:val="24"/>
          <w:szCs w:val="24"/>
        </w:rPr>
        <w:t>Момент сили відносно точки, відносно осі. Способи визначення. Пара сил. Момент пари сил. Теореми про пару сил.</w:t>
      </w:r>
    </w:p>
    <w:p w:rsidR="00315FD5" w:rsidRPr="00315FD5" w:rsidRDefault="00315FD5" w:rsidP="00315FD5">
      <w:pPr>
        <w:pStyle w:val="a1"/>
        <w:numPr>
          <w:ilvl w:val="0"/>
          <w:numId w:val="25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15FD5">
        <w:rPr>
          <w:rFonts w:asciiTheme="minorHAnsi" w:hAnsiTheme="minorHAnsi"/>
          <w:i/>
          <w:color w:val="0070C0"/>
          <w:sz w:val="24"/>
          <w:szCs w:val="24"/>
        </w:rPr>
        <w:t xml:space="preserve">Лема про паралельний перенос сили. Головний вектор системи сил. Головний момент системи сил. Основана теорема статики (теорема </w:t>
      </w:r>
      <w:proofErr w:type="spellStart"/>
      <w:r w:rsidRPr="00315FD5">
        <w:rPr>
          <w:rFonts w:asciiTheme="minorHAnsi" w:hAnsiTheme="minorHAnsi"/>
          <w:i/>
          <w:color w:val="0070C0"/>
          <w:sz w:val="24"/>
          <w:szCs w:val="24"/>
        </w:rPr>
        <w:t>Пуансо</w:t>
      </w:r>
      <w:proofErr w:type="spellEnd"/>
      <w:r w:rsidRPr="00315FD5">
        <w:rPr>
          <w:rFonts w:asciiTheme="minorHAnsi" w:hAnsiTheme="minorHAnsi"/>
          <w:i/>
          <w:color w:val="0070C0"/>
          <w:sz w:val="24"/>
          <w:szCs w:val="24"/>
        </w:rPr>
        <w:t xml:space="preserve">). Статичні інваріанти. Зведення довільної системи сил до найпростішого виду. Динамічний гвинт. </w:t>
      </w:r>
    </w:p>
    <w:p w:rsidR="00315FD5" w:rsidRPr="00315FD5" w:rsidRDefault="00315FD5" w:rsidP="00315FD5">
      <w:pPr>
        <w:pStyle w:val="a1"/>
        <w:numPr>
          <w:ilvl w:val="0"/>
          <w:numId w:val="25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15FD5">
        <w:rPr>
          <w:rFonts w:asciiTheme="minorHAnsi" w:hAnsiTheme="minorHAnsi"/>
          <w:i/>
          <w:color w:val="0070C0"/>
          <w:sz w:val="24"/>
          <w:szCs w:val="24"/>
        </w:rPr>
        <w:t>Умови рівноваги ТТ під дією: а) довільної просторової системи сил; б) довільної плоскої системи сил; в) системи збіжних сил; г) системи паралельних сил (плоскої та просторової). Методика розв’язання задач на рівновагу ТТ. Приклади.</w:t>
      </w:r>
    </w:p>
    <w:p w:rsidR="00315FD5" w:rsidRPr="00315FD5" w:rsidRDefault="00315FD5" w:rsidP="00315FD5">
      <w:pPr>
        <w:pStyle w:val="a1"/>
        <w:numPr>
          <w:ilvl w:val="0"/>
          <w:numId w:val="25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15FD5">
        <w:rPr>
          <w:rFonts w:asciiTheme="minorHAnsi" w:hAnsiTheme="minorHAnsi"/>
          <w:i/>
          <w:color w:val="0070C0"/>
          <w:sz w:val="24"/>
          <w:szCs w:val="24"/>
        </w:rPr>
        <w:t xml:space="preserve">Теорема </w:t>
      </w:r>
      <w:proofErr w:type="spellStart"/>
      <w:r w:rsidRPr="00315FD5">
        <w:rPr>
          <w:rFonts w:asciiTheme="minorHAnsi" w:hAnsiTheme="minorHAnsi"/>
          <w:i/>
          <w:color w:val="0070C0"/>
          <w:sz w:val="24"/>
          <w:szCs w:val="24"/>
        </w:rPr>
        <w:t>Варіньона</w:t>
      </w:r>
      <w:proofErr w:type="spellEnd"/>
      <w:r w:rsidRPr="00315FD5">
        <w:rPr>
          <w:rFonts w:asciiTheme="minorHAnsi" w:hAnsiTheme="minorHAnsi"/>
          <w:i/>
          <w:color w:val="0070C0"/>
          <w:sz w:val="24"/>
          <w:szCs w:val="24"/>
        </w:rPr>
        <w:t xml:space="preserve">. Центр паралельних сил. Координати центра паралельних сил. Центр ваги ТТ. Способи визначення координат центра ваги. </w:t>
      </w:r>
    </w:p>
    <w:p w:rsidR="00315FD5" w:rsidRPr="00315FD5" w:rsidRDefault="00315FD5" w:rsidP="00315FD5">
      <w:pPr>
        <w:pStyle w:val="a1"/>
        <w:numPr>
          <w:ilvl w:val="0"/>
          <w:numId w:val="25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15FD5">
        <w:rPr>
          <w:rFonts w:asciiTheme="minorHAnsi" w:hAnsiTheme="minorHAnsi"/>
          <w:i/>
          <w:color w:val="0070C0"/>
          <w:sz w:val="24"/>
          <w:szCs w:val="24"/>
        </w:rPr>
        <w:t>Тертя ковзання, кочення. Коефіцієнт тертя. Окремі випадки визначення сили тертя.</w:t>
      </w:r>
    </w:p>
    <w:p w:rsidR="00315FD5" w:rsidRPr="00315FD5" w:rsidRDefault="00315FD5" w:rsidP="00315FD5">
      <w:pPr>
        <w:pStyle w:val="a1"/>
        <w:numPr>
          <w:ilvl w:val="0"/>
          <w:numId w:val="25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15FD5">
        <w:rPr>
          <w:rFonts w:asciiTheme="minorHAnsi" w:hAnsiTheme="minorHAnsi"/>
          <w:i/>
          <w:color w:val="0070C0"/>
          <w:sz w:val="24"/>
          <w:szCs w:val="24"/>
        </w:rPr>
        <w:t xml:space="preserve">Ферма. Методи визначення зусиль у стержнях ферми (вирізання вузлів, </w:t>
      </w:r>
      <w:proofErr w:type="spellStart"/>
      <w:r w:rsidRPr="00315FD5">
        <w:rPr>
          <w:rFonts w:asciiTheme="minorHAnsi" w:hAnsiTheme="minorHAnsi"/>
          <w:i/>
          <w:color w:val="0070C0"/>
          <w:sz w:val="24"/>
          <w:szCs w:val="24"/>
        </w:rPr>
        <w:t>Ріттера</w:t>
      </w:r>
      <w:proofErr w:type="spellEnd"/>
      <w:r w:rsidRPr="00315FD5">
        <w:rPr>
          <w:rFonts w:asciiTheme="minorHAnsi" w:hAnsiTheme="minorHAnsi"/>
          <w:i/>
          <w:color w:val="0070C0"/>
          <w:sz w:val="24"/>
          <w:szCs w:val="24"/>
        </w:rPr>
        <w:t>).</w:t>
      </w:r>
    </w:p>
    <w:p w:rsidR="00315FD5" w:rsidRPr="00315FD5" w:rsidRDefault="00315FD5" w:rsidP="00315FD5">
      <w:pPr>
        <w:pStyle w:val="a1"/>
        <w:numPr>
          <w:ilvl w:val="0"/>
          <w:numId w:val="25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15FD5">
        <w:rPr>
          <w:rFonts w:asciiTheme="minorHAnsi" w:hAnsiTheme="minorHAnsi"/>
          <w:i/>
          <w:color w:val="0070C0"/>
          <w:sz w:val="24"/>
          <w:szCs w:val="24"/>
        </w:rPr>
        <w:t>Кінематика, предмет та задачі кінематики. Визначення основних понять. Кінематика матеріальної точки (МТ). Поняття руху, шляху та положення МТ. Способи їх визначення.</w:t>
      </w:r>
    </w:p>
    <w:p w:rsidR="00315FD5" w:rsidRPr="00315FD5" w:rsidRDefault="00315FD5" w:rsidP="00315FD5">
      <w:pPr>
        <w:pStyle w:val="a1"/>
        <w:numPr>
          <w:ilvl w:val="0"/>
          <w:numId w:val="25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15FD5">
        <w:rPr>
          <w:rFonts w:asciiTheme="minorHAnsi" w:hAnsiTheme="minorHAnsi"/>
          <w:i/>
          <w:color w:val="0070C0"/>
          <w:sz w:val="24"/>
          <w:szCs w:val="24"/>
        </w:rPr>
        <w:t>Визначення швидкості/пришвидшення МТ за векторним, координатним та натуральним способами завдання руху. Класифікація руху МТ за пришвидшенням.</w:t>
      </w:r>
    </w:p>
    <w:p w:rsidR="00315FD5" w:rsidRPr="00315FD5" w:rsidRDefault="00315FD5" w:rsidP="00315FD5">
      <w:pPr>
        <w:pStyle w:val="a1"/>
        <w:numPr>
          <w:ilvl w:val="0"/>
          <w:numId w:val="25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15FD5">
        <w:rPr>
          <w:rFonts w:asciiTheme="minorHAnsi" w:hAnsiTheme="minorHAnsi"/>
          <w:i/>
          <w:color w:val="0070C0"/>
          <w:sz w:val="24"/>
          <w:szCs w:val="24"/>
        </w:rPr>
        <w:t xml:space="preserve">Найпростіші рухи ТТ. Поступальний рух, обертальний рух навколо нерухомої осі. Кінематичні рівняння руху. Розподіл лінійних швидкостей/пришвидшень точок ТТ при найпростіших його рухах. </w:t>
      </w:r>
    </w:p>
    <w:p w:rsidR="00315FD5" w:rsidRDefault="00315FD5" w:rsidP="00315FD5">
      <w:pPr>
        <w:pStyle w:val="a1"/>
        <w:numPr>
          <w:ilvl w:val="0"/>
          <w:numId w:val="25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15FD5">
        <w:rPr>
          <w:rFonts w:asciiTheme="minorHAnsi" w:hAnsiTheme="minorHAnsi"/>
          <w:i/>
          <w:color w:val="0070C0"/>
          <w:sz w:val="24"/>
          <w:szCs w:val="24"/>
        </w:rPr>
        <w:t xml:space="preserve">Складний рух МТ. Абсолютний, відносний та переносний рухи МТ. Теорема про додавання швидкостей/пришвидшень МТ. Абсолютні, переносні та відносні швидкості/пришвидшення МТ. Теорема </w:t>
      </w:r>
      <w:proofErr w:type="spellStart"/>
      <w:r w:rsidRPr="00315FD5">
        <w:rPr>
          <w:rFonts w:asciiTheme="minorHAnsi" w:hAnsiTheme="minorHAnsi"/>
          <w:i/>
          <w:color w:val="0070C0"/>
          <w:sz w:val="24"/>
          <w:szCs w:val="24"/>
        </w:rPr>
        <w:t>Коріоліса</w:t>
      </w:r>
      <w:proofErr w:type="spellEnd"/>
      <w:r w:rsidRPr="00315FD5">
        <w:rPr>
          <w:rFonts w:asciiTheme="minorHAnsi" w:hAnsiTheme="minorHAnsi"/>
          <w:i/>
          <w:color w:val="0070C0"/>
          <w:sz w:val="24"/>
          <w:szCs w:val="24"/>
        </w:rPr>
        <w:t xml:space="preserve">, </w:t>
      </w:r>
      <w:proofErr w:type="spellStart"/>
      <w:r w:rsidRPr="00315FD5">
        <w:rPr>
          <w:rFonts w:asciiTheme="minorHAnsi" w:hAnsiTheme="minorHAnsi"/>
          <w:i/>
          <w:color w:val="0070C0"/>
          <w:sz w:val="24"/>
          <w:szCs w:val="24"/>
        </w:rPr>
        <w:t>коріолісове</w:t>
      </w:r>
      <w:proofErr w:type="spellEnd"/>
      <w:r w:rsidRPr="00315FD5">
        <w:rPr>
          <w:rFonts w:asciiTheme="minorHAnsi" w:hAnsiTheme="minorHAnsi"/>
          <w:i/>
          <w:color w:val="0070C0"/>
          <w:sz w:val="24"/>
          <w:szCs w:val="24"/>
        </w:rPr>
        <w:t xml:space="preserve"> пришвидшення МТ. Способи визначення.</w:t>
      </w:r>
    </w:p>
    <w:p w:rsidR="00315FD5" w:rsidRPr="00315FD5" w:rsidRDefault="00315FD5" w:rsidP="00315FD5">
      <w:pPr>
        <w:pStyle w:val="a1"/>
        <w:numPr>
          <w:ilvl w:val="0"/>
          <w:numId w:val="25"/>
        </w:num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15FD5">
        <w:rPr>
          <w:rFonts w:asciiTheme="minorHAnsi" w:hAnsiTheme="minorHAnsi"/>
          <w:i/>
          <w:color w:val="0070C0"/>
          <w:sz w:val="24"/>
          <w:szCs w:val="24"/>
        </w:rPr>
        <w:t>Приклади визначення абсолютного пришвидшення МТ. Визначення кінематичних характеристик МТ при поступальному/обертальному переносному її русі</w:t>
      </w:r>
      <w:r>
        <w:t>.</w:t>
      </w:r>
    </w:p>
    <w:p w:rsidR="00315FD5" w:rsidRDefault="00315FD5" w:rsidP="00484CA9">
      <w:pPr>
        <w:spacing w:after="120" w:line="240" w:lineRule="auto"/>
        <w:ind w:left="567" w:hanging="567"/>
        <w:jc w:val="both"/>
        <w:rPr>
          <w:rFonts w:asciiTheme="minorHAnsi" w:hAnsiTheme="minorHAnsi"/>
          <w:i/>
          <w:color w:val="0070C0"/>
          <w:sz w:val="24"/>
          <w:szCs w:val="24"/>
          <w:lang w:val="ru-RU"/>
        </w:rPr>
      </w:pPr>
    </w:p>
    <w:p w:rsidR="006A060B" w:rsidRDefault="007E7056" w:rsidP="006A060B">
      <w:pPr>
        <w:pStyle w:val="1"/>
        <w:numPr>
          <w:ilvl w:val="0"/>
          <w:numId w:val="0"/>
        </w:numPr>
        <w:spacing w:line="240" w:lineRule="auto"/>
        <w:ind w:left="1353"/>
      </w:pPr>
      <w:r>
        <w:t>Додаток</w:t>
      </w:r>
    </w:p>
    <w:p w:rsidR="007E7056" w:rsidRPr="007E7056" w:rsidRDefault="00124774" w:rsidP="007E7056">
      <w:r>
        <w:rPr>
          <w:noProof/>
          <w:lang w:eastAsia="uk-UA"/>
        </w:rPr>
        <w:pict>
          <v:group id="_x0000_s1028" style="position:absolute;margin-left:58.7pt;margin-top:7.35pt;width:390.75pt;height:296.25pt;z-index:251660288" coordorigin="2025,6957" coordsize="7815,5925">
            <v:rect id="_x0000_s1026" style="position:absolute;left:2595;top:7050;width:7170;height:5745" filled="f"/>
            <v:rect id="_x0000_s1027" style="position:absolute;left:2025;top:6957;width:7815;height:5925" filled="f" strokecolor="#8db3e2 [1311]"/>
          </v:group>
        </w:pict>
      </w:r>
    </w:p>
    <w:p w:rsidR="006A060B" w:rsidRPr="007E7056" w:rsidRDefault="00BB7902" w:rsidP="00BB7902">
      <w:pPr>
        <w:spacing w:after="120" w:line="240" w:lineRule="auto"/>
        <w:jc w:val="center"/>
        <w:rPr>
          <w:rFonts w:ascii="Arial" w:hAnsi="Arial" w:cs="Arial"/>
          <w:i/>
          <w:color w:val="365F91" w:themeColor="accent1" w:themeShade="BF"/>
          <w:sz w:val="22"/>
          <w:szCs w:val="22"/>
          <w:lang w:val="ru-RU"/>
        </w:rPr>
      </w:pPr>
      <w:proofErr w:type="spellStart"/>
      <w:r w:rsidRPr="007E7056">
        <w:rPr>
          <w:rFonts w:ascii="Arial" w:hAnsi="Arial" w:cs="Arial"/>
          <w:i/>
          <w:color w:val="365F91" w:themeColor="accent1" w:themeShade="BF"/>
          <w:sz w:val="22"/>
          <w:szCs w:val="22"/>
          <w:lang w:val="ru-RU"/>
        </w:rPr>
        <w:t>Міністерство</w:t>
      </w:r>
      <w:proofErr w:type="spellEnd"/>
      <w:r w:rsidRPr="007E7056">
        <w:rPr>
          <w:rFonts w:ascii="Arial" w:hAnsi="Arial" w:cs="Arial"/>
          <w:i/>
          <w:color w:val="365F91" w:themeColor="accent1" w:themeShade="BF"/>
          <w:sz w:val="22"/>
          <w:szCs w:val="22"/>
          <w:lang w:val="ru-RU"/>
        </w:rPr>
        <w:t xml:space="preserve"> </w:t>
      </w:r>
      <w:proofErr w:type="spellStart"/>
      <w:r w:rsidRPr="007E7056">
        <w:rPr>
          <w:rFonts w:ascii="Arial" w:hAnsi="Arial" w:cs="Arial"/>
          <w:i/>
          <w:color w:val="365F91" w:themeColor="accent1" w:themeShade="BF"/>
          <w:sz w:val="22"/>
          <w:szCs w:val="22"/>
          <w:lang w:val="ru-RU"/>
        </w:rPr>
        <w:t>освіти</w:t>
      </w:r>
      <w:proofErr w:type="spellEnd"/>
      <w:r w:rsidRPr="007E7056">
        <w:rPr>
          <w:rFonts w:ascii="Arial" w:hAnsi="Arial" w:cs="Arial"/>
          <w:i/>
          <w:color w:val="365F91" w:themeColor="accent1" w:themeShade="BF"/>
          <w:sz w:val="22"/>
          <w:szCs w:val="22"/>
          <w:lang w:val="ru-RU"/>
        </w:rPr>
        <w:t xml:space="preserve"> і науки </w:t>
      </w:r>
      <w:proofErr w:type="spellStart"/>
      <w:r w:rsidRPr="007E7056">
        <w:rPr>
          <w:rFonts w:ascii="Arial" w:hAnsi="Arial" w:cs="Arial"/>
          <w:i/>
          <w:color w:val="365F91" w:themeColor="accent1" w:themeShade="BF"/>
          <w:sz w:val="22"/>
          <w:szCs w:val="22"/>
          <w:lang w:val="ru-RU"/>
        </w:rPr>
        <w:t>України</w:t>
      </w:r>
      <w:proofErr w:type="spellEnd"/>
    </w:p>
    <w:p w:rsidR="00BB7902" w:rsidRPr="007E7056" w:rsidRDefault="00BB7902" w:rsidP="00BB7902">
      <w:pPr>
        <w:spacing w:after="120" w:line="240" w:lineRule="auto"/>
        <w:jc w:val="center"/>
        <w:rPr>
          <w:rFonts w:ascii="Arial" w:hAnsi="Arial" w:cs="Arial"/>
          <w:i/>
          <w:color w:val="365F91" w:themeColor="accent1" w:themeShade="BF"/>
          <w:sz w:val="22"/>
          <w:szCs w:val="22"/>
          <w:lang w:val="ru-RU"/>
        </w:rPr>
      </w:pPr>
      <w:r w:rsidRPr="007E7056">
        <w:rPr>
          <w:rFonts w:ascii="Arial" w:hAnsi="Arial" w:cs="Arial"/>
          <w:i/>
          <w:color w:val="365F91" w:themeColor="accent1" w:themeShade="BF"/>
          <w:sz w:val="22"/>
          <w:szCs w:val="22"/>
          <w:shd w:val="clear" w:color="auto" w:fill="FFFFFF"/>
        </w:rPr>
        <w:t xml:space="preserve">Національний технічний університет України </w:t>
      </w:r>
      <w:r w:rsidRPr="007E7056">
        <w:rPr>
          <w:rFonts w:ascii="Arial" w:hAnsi="Arial" w:cs="Arial"/>
          <w:i/>
          <w:color w:val="365F91" w:themeColor="accent1" w:themeShade="BF"/>
          <w:sz w:val="22"/>
          <w:szCs w:val="22"/>
          <w:shd w:val="clear" w:color="auto" w:fill="FFFFFF"/>
        </w:rPr>
        <w:br/>
        <w:t>«Київський політехнічний інститут імені Ігоря Сікорського»</w:t>
      </w:r>
    </w:p>
    <w:p w:rsidR="00315FD5" w:rsidRPr="007E7056" w:rsidRDefault="00BB7902" w:rsidP="00BB7902">
      <w:pPr>
        <w:spacing w:after="120" w:line="240" w:lineRule="auto"/>
        <w:jc w:val="center"/>
        <w:rPr>
          <w:rFonts w:ascii="Arial" w:hAnsi="Arial" w:cs="Arial"/>
          <w:i/>
          <w:color w:val="365F91" w:themeColor="accent1" w:themeShade="BF"/>
          <w:sz w:val="22"/>
          <w:szCs w:val="22"/>
        </w:rPr>
      </w:pPr>
      <w:r w:rsidRPr="007E7056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Кафедра </w:t>
      </w:r>
      <w:r w:rsidR="007E7056" w:rsidRPr="007E7056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динаміки </w:t>
      </w:r>
      <w:r w:rsidRPr="007E7056">
        <w:rPr>
          <w:rFonts w:ascii="Arial" w:hAnsi="Arial" w:cs="Arial"/>
          <w:i/>
          <w:color w:val="365F91" w:themeColor="accent1" w:themeShade="BF"/>
          <w:sz w:val="22"/>
          <w:szCs w:val="22"/>
        </w:rPr>
        <w:t>і міцності машин та опору матеріалів.</w:t>
      </w:r>
    </w:p>
    <w:p w:rsidR="00BB7902" w:rsidRPr="007E7056" w:rsidRDefault="00BB7902" w:rsidP="00BB7902">
      <w:pPr>
        <w:spacing w:after="120" w:line="240" w:lineRule="auto"/>
        <w:jc w:val="center"/>
        <w:rPr>
          <w:rFonts w:ascii="Arial" w:hAnsi="Arial" w:cs="Arial"/>
          <w:i/>
          <w:color w:val="365F91" w:themeColor="accent1" w:themeShade="BF"/>
          <w:sz w:val="22"/>
          <w:szCs w:val="22"/>
        </w:rPr>
      </w:pPr>
    </w:p>
    <w:p w:rsidR="00BB7902" w:rsidRPr="007E7056" w:rsidRDefault="00BB7902" w:rsidP="00BB7902">
      <w:pPr>
        <w:spacing w:after="120" w:line="240" w:lineRule="auto"/>
        <w:jc w:val="center"/>
        <w:rPr>
          <w:rFonts w:ascii="Arial" w:hAnsi="Arial" w:cs="Arial"/>
          <w:i/>
          <w:color w:val="365F91" w:themeColor="accent1" w:themeShade="BF"/>
          <w:sz w:val="22"/>
          <w:szCs w:val="22"/>
        </w:rPr>
      </w:pPr>
    </w:p>
    <w:p w:rsidR="00BB7902" w:rsidRPr="007E7056" w:rsidRDefault="00AA2E79" w:rsidP="00BB7902">
      <w:pPr>
        <w:spacing w:after="120" w:line="240" w:lineRule="auto"/>
        <w:jc w:val="center"/>
        <w:rPr>
          <w:rFonts w:ascii="Arial" w:hAnsi="Arial" w:cs="Arial"/>
          <w:i/>
          <w:color w:val="365F91" w:themeColor="accent1" w:themeShade="BF"/>
          <w:sz w:val="22"/>
          <w:szCs w:val="22"/>
        </w:rPr>
      </w:pPr>
      <w:r w:rsidRPr="007E7056">
        <w:rPr>
          <w:rFonts w:ascii="Arial" w:hAnsi="Arial" w:cs="Arial"/>
          <w:i/>
          <w:color w:val="365F91" w:themeColor="accent1" w:themeShade="BF"/>
          <w:sz w:val="22"/>
          <w:szCs w:val="22"/>
        </w:rPr>
        <w:t>РОЗРАХУНКОВО-ГРАФІЧНА РОБОТА</w:t>
      </w:r>
      <w:r w:rsidRPr="007E7056">
        <w:rPr>
          <w:rFonts w:ascii="Arial" w:hAnsi="Arial" w:cs="Arial"/>
          <w:i/>
          <w:color w:val="365F91" w:themeColor="accent1" w:themeShade="BF"/>
          <w:sz w:val="22"/>
          <w:szCs w:val="22"/>
        </w:rPr>
        <w:br/>
      </w:r>
      <w:r w:rsidR="00BB7902" w:rsidRPr="007E7056">
        <w:rPr>
          <w:rFonts w:ascii="Arial" w:hAnsi="Arial" w:cs="Arial"/>
          <w:i/>
          <w:color w:val="365F91" w:themeColor="accent1" w:themeShade="BF"/>
          <w:sz w:val="22"/>
          <w:szCs w:val="22"/>
        </w:rPr>
        <w:t>з теоретичної механіки. Частина 1. Статика</w:t>
      </w:r>
    </w:p>
    <w:p w:rsidR="00BB7902" w:rsidRDefault="00BB7902" w:rsidP="00B85CBE">
      <w:pPr>
        <w:spacing w:after="60" w:line="240" w:lineRule="auto"/>
        <w:ind w:left="567" w:hanging="567"/>
        <w:jc w:val="both"/>
        <w:rPr>
          <w:rFonts w:ascii="Arial" w:hAnsi="Arial" w:cs="Arial"/>
          <w:i/>
          <w:color w:val="365F91" w:themeColor="accent1" w:themeShade="BF"/>
          <w:sz w:val="22"/>
          <w:szCs w:val="22"/>
        </w:rPr>
      </w:pPr>
    </w:p>
    <w:p w:rsidR="00B85CBE" w:rsidRPr="007E7056" w:rsidRDefault="00B85CBE" w:rsidP="00484CA9">
      <w:pPr>
        <w:spacing w:after="120" w:line="240" w:lineRule="auto"/>
        <w:ind w:left="567" w:hanging="567"/>
        <w:jc w:val="both"/>
        <w:rPr>
          <w:rFonts w:ascii="Arial" w:hAnsi="Arial" w:cs="Arial"/>
          <w:i/>
          <w:color w:val="365F91" w:themeColor="accent1" w:themeShade="BF"/>
          <w:sz w:val="22"/>
          <w:szCs w:val="22"/>
        </w:rPr>
      </w:pPr>
    </w:p>
    <w:p w:rsidR="00BB7902" w:rsidRPr="007E7056" w:rsidRDefault="00BB7902" w:rsidP="007E7056">
      <w:pPr>
        <w:spacing w:after="120" w:line="240" w:lineRule="auto"/>
        <w:ind w:left="6804" w:hanging="992"/>
        <w:rPr>
          <w:rFonts w:ascii="Arial" w:hAnsi="Arial" w:cs="Arial"/>
          <w:i/>
          <w:color w:val="365F91" w:themeColor="accent1" w:themeShade="BF"/>
          <w:sz w:val="22"/>
          <w:szCs w:val="22"/>
        </w:rPr>
      </w:pPr>
      <w:r w:rsidRPr="007E7056">
        <w:rPr>
          <w:rFonts w:ascii="Arial" w:hAnsi="Arial" w:cs="Arial"/>
          <w:i/>
          <w:color w:val="365F91" w:themeColor="accent1" w:themeShade="BF"/>
          <w:sz w:val="22"/>
          <w:szCs w:val="22"/>
        </w:rPr>
        <w:t>Виконав: ст. гр. МП-1</w:t>
      </w:r>
      <w:r w:rsidR="007E7056" w:rsidRPr="007E7056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 </w:t>
      </w:r>
      <w:r w:rsidR="007E7056" w:rsidRPr="007E7056">
        <w:rPr>
          <w:rFonts w:ascii="Arial" w:hAnsi="Arial" w:cs="Arial"/>
          <w:i/>
          <w:color w:val="365F91" w:themeColor="accent1" w:themeShade="BF"/>
          <w:sz w:val="22"/>
          <w:szCs w:val="22"/>
        </w:rPr>
        <w:br/>
        <w:t>Петренко М.</w:t>
      </w:r>
    </w:p>
    <w:p w:rsidR="00BB7902" w:rsidRPr="00B85CBE" w:rsidRDefault="00BB7902" w:rsidP="00B85CBE">
      <w:pPr>
        <w:spacing w:line="240" w:lineRule="auto"/>
        <w:ind w:left="6804" w:hanging="992"/>
        <w:jc w:val="both"/>
        <w:rPr>
          <w:rFonts w:ascii="Arial" w:hAnsi="Arial" w:cs="Arial"/>
          <w:i/>
          <w:color w:val="365F91" w:themeColor="accent1" w:themeShade="BF"/>
          <w:sz w:val="16"/>
          <w:szCs w:val="16"/>
        </w:rPr>
      </w:pPr>
    </w:p>
    <w:p w:rsidR="007E7056" w:rsidRPr="007E7056" w:rsidRDefault="007E7056" w:rsidP="007E7056">
      <w:pPr>
        <w:spacing w:after="120" w:line="240" w:lineRule="auto"/>
        <w:ind w:left="6804" w:hanging="992"/>
        <w:rPr>
          <w:rFonts w:ascii="Arial" w:hAnsi="Arial" w:cs="Arial"/>
          <w:i/>
          <w:color w:val="365F91" w:themeColor="accent1" w:themeShade="BF"/>
          <w:sz w:val="22"/>
          <w:szCs w:val="22"/>
        </w:rPr>
      </w:pPr>
      <w:r w:rsidRPr="007E7056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Перевірив: </w:t>
      </w:r>
      <w:r>
        <w:rPr>
          <w:rFonts w:ascii="Arial" w:hAnsi="Arial" w:cs="Arial"/>
          <w:i/>
          <w:color w:val="365F91" w:themeColor="accent1" w:themeShade="BF"/>
          <w:sz w:val="22"/>
          <w:szCs w:val="22"/>
        </w:rPr>
        <w:br/>
      </w:r>
      <w:r w:rsidRPr="007E7056">
        <w:rPr>
          <w:rFonts w:ascii="Arial" w:hAnsi="Arial" w:cs="Arial"/>
          <w:i/>
          <w:color w:val="365F91" w:themeColor="accent1" w:themeShade="BF"/>
          <w:sz w:val="22"/>
          <w:szCs w:val="22"/>
        </w:rPr>
        <w:t>доц. Шевченко В. П.</w:t>
      </w:r>
    </w:p>
    <w:p w:rsidR="00BB7902" w:rsidRPr="007E7056" w:rsidRDefault="00BB7902" w:rsidP="00484CA9">
      <w:pPr>
        <w:spacing w:after="120" w:line="240" w:lineRule="auto"/>
        <w:ind w:left="567" w:hanging="567"/>
        <w:jc w:val="both"/>
        <w:rPr>
          <w:rFonts w:ascii="Arial" w:hAnsi="Arial" w:cs="Arial"/>
          <w:i/>
          <w:color w:val="365F91" w:themeColor="accent1" w:themeShade="BF"/>
          <w:sz w:val="22"/>
          <w:szCs w:val="22"/>
        </w:rPr>
      </w:pPr>
    </w:p>
    <w:p w:rsidR="00BB7902" w:rsidRPr="007E7056" w:rsidRDefault="007E7056" w:rsidP="007E7056">
      <w:pPr>
        <w:spacing w:after="120" w:line="240" w:lineRule="auto"/>
        <w:ind w:left="567" w:hanging="567"/>
        <w:jc w:val="center"/>
        <w:rPr>
          <w:rFonts w:ascii="Arial" w:hAnsi="Arial" w:cs="Arial"/>
          <w:i/>
          <w:color w:val="365F91" w:themeColor="accent1" w:themeShade="BF"/>
          <w:sz w:val="22"/>
          <w:szCs w:val="22"/>
        </w:rPr>
      </w:pPr>
      <w:r w:rsidRPr="007E7056">
        <w:rPr>
          <w:rFonts w:ascii="Arial" w:hAnsi="Arial" w:cs="Arial"/>
          <w:i/>
          <w:color w:val="365F91" w:themeColor="accent1" w:themeShade="BF"/>
          <w:sz w:val="22"/>
          <w:szCs w:val="22"/>
        </w:rPr>
        <w:t>Київ  2023</w:t>
      </w:r>
    </w:p>
    <w:p w:rsidR="00BB7902" w:rsidRDefault="00BB7902" w:rsidP="00484CA9">
      <w:pPr>
        <w:spacing w:after="120" w:line="240" w:lineRule="auto"/>
        <w:ind w:left="567" w:hanging="567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BB7902" w:rsidRDefault="00BB7902" w:rsidP="00484CA9">
      <w:pPr>
        <w:spacing w:after="120" w:line="240" w:lineRule="auto"/>
        <w:ind w:left="567" w:hanging="567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F13A9E" w:rsidRPr="00F13A9E" w:rsidRDefault="00F13A9E" w:rsidP="00F13A9E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F13A9E">
        <w:rPr>
          <w:b/>
          <w:bCs/>
          <w:sz w:val="24"/>
          <w:szCs w:val="24"/>
        </w:rPr>
        <w:t>Робочу програму навчальної дисципліни (</w:t>
      </w:r>
      <w:proofErr w:type="spellStart"/>
      <w:r w:rsidRPr="00F13A9E">
        <w:rPr>
          <w:b/>
          <w:bCs/>
          <w:sz w:val="24"/>
          <w:szCs w:val="24"/>
        </w:rPr>
        <w:t>силабус</w:t>
      </w:r>
      <w:proofErr w:type="spellEnd"/>
      <w:r w:rsidRPr="00F13A9E">
        <w:rPr>
          <w:b/>
          <w:bCs/>
          <w:sz w:val="24"/>
          <w:szCs w:val="24"/>
        </w:rPr>
        <w:t>):</w:t>
      </w:r>
    </w:p>
    <w:p w:rsidR="00F13A9E" w:rsidRPr="007B63BC" w:rsidRDefault="00F13A9E" w:rsidP="00F13A9E">
      <w:pPr>
        <w:tabs>
          <w:tab w:val="left" w:pos="1276"/>
        </w:tabs>
        <w:spacing w:after="120" w:line="240" w:lineRule="auto"/>
        <w:ind w:left="1276" w:hanging="1276"/>
        <w:rPr>
          <w:sz w:val="22"/>
          <w:szCs w:val="22"/>
        </w:rPr>
      </w:pPr>
      <w:r w:rsidRPr="007B63BC">
        <w:rPr>
          <w:b/>
          <w:bCs/>
          <w:sz w:val="22"/>
          <w:szCs w:val="22"/>
        </w:rPr>
        <w:t>Складено</w:t>
      </w:r>
      <w:r w:rsidRPr="007B63BC">
        <w:rPr>
          <w:b/>
          <w:bCs/>
          <w:sz w:val="22"/>
          <w:szCs w:val="22"/>
        </w:rPr>
        <w:tab/>
      </w:r>
      <w:r w:rsidRPr="007B63BC">
        <w:rPr>
          <w:sz w:val="22"/>
          <w:szCs w:val="22"/>
        </w:rPr>
        <w:t xml:space="preserve">проф. каф. динаміки і міцності машин та опору матеріалів, </w:t>
      </w:r>
      <w:r w:rsidRPr="007B63BC">
        <w:rPr>
          <w:sz w:val="22"/>
          <w:szCs w:val="22"/>
        </w:rPr>
        <w:br/>
      </w:r>
      <w:proofErr w:type="spellStart"/>
      <w:r w:rsidRPr="007B63BC">
        <w:rPr>
          <w:sz w:val="22"/>
          <w:szCs w:val="22"/>
        </w:rPr>
        <w:t>докт</w:t>
      </w:r>
      <w:proofErr w:type="spellEnd"/>
      <w:r w:rsidRPr="007B63BC">
        <w:rPr>
          <w:sz w:val="22"/>
          <w:szCs w:val="22"/>
        </w:rPr>
        <w:t xml:space="preserve">. </w:t>
      </w:r>
      <w:proofErr w:type="spellStart"/>
      <w:r w:rsidRPr="007B63BC">
        <w:rPr>
          <w:sz w:val="22"/>
          <w:szCs w:val="22"/>
        </w:rPr>
        <w:t>фіз</w:t>
      </w:r>
      <w:proofErr w:type="spellEnd"/>
      <w:r w:rsidRPr="007B63BC">
        <w:rPr>
          <w:sz w:val="22"/>
          <w:szCs w:val="22"/>
        </w:rPr>
        <w:t>.-мат. наук, професо</w:t>
      </w:r>
      <w:r w:rsidR="006A060B">
        <w:rPr>
          <w:sz w:val="22"/>
          <w:szCs w:val="22"/>
        </w:rPr>
        <w:t xml:space="preserve">р </w:t>
      </w:r>
      <w:proofErr w:type="spellStart"/>
      <w:r w:rsidR="006A060B">
        <w:rPr>
          <w:sz w:val="22"/>
          <w:szCs w:val="22"/>
        </w:rPr>
        <w:t>Янчевський</w:t>
      </w:r>
      <w:proofErr w:type="spellEnd"/>
      <w:r w:rsidR="006A060B">
        <w:rPr>
          <w:sz w:val="22"/>
          <w:szCs w:val="22"/>
        </w:rPr>
        <w:t xml:space="preserve"> Ігор Владиславович</w:t>
      </w:r>
    </w:p>
    <w:p w:rsidR="00F13A9E" w:rsidRPr="00975CF6" w:rsidRDefault="00F13A9E" w:rsidP="00F13A9E">
      <w:pPr>
        <w:tabs>
          <w:tab w:val="left" w:pos="1276"/>
        </w:tabs>
        <w:spacing w:after="120" w:line="240" w:lineRule="auto"/>
        <w:ind w:left="1276" w:hanging="1276"/>
        <w:jc w:val="both"/>
        <w:rPr>
          <w:sz w:val="22"/>
          <w:szCs w:val="22"/>
        </w:rPr>
      </w:pPr>
      <w:r w:rsidRPr="007B63BC">
        <w:rPr>
          <w:b/>
          <w:bCs/>
          <w:sz w:val="22"/>
          <w:szCs w:val="22"/>
        </w:rPr>
        <w:t>Ухвалено</w:t>
      </w:r>
      <w:r w:rsidRPr="007B63BC">
        <w:rPr>
          <w:b/>
          <w:bCs/>
          <w:sz w:val="22"/>
          <w:szCs w:val="22"/>
        </w:rPr>
        <w:tab/>
      </w:r>
      <w:r w:rsidRPr="007B63BC">
        <w:rPr>
          <w:sz w:val="22"/>
          <w:szCs w:val="22"/>
        </w:rPr>
        <w:t>кафедрою динаміки і міцності машин та опору матеріалів (</w:t>
      </w:r>
      <w:r w:rsidRPr="00975CF6">
        <w:rPr>
          <w:sz w:val="22"/>
          <w:szCs w:val="22"/>
        </w:rPr>
        <w:t>протокол №10 від 01.06.22 р.)</w:t>
      </w:r>
    </w:p>
    <w:p w:rsidR="00F13A9E" w:rsidRPr="00975CF6" w:rsidRDefault="00F13A9E" w:rsidP="00975CF6">
      <w:pPr>
        <w:tabs>
          <w:tab w:val="left" w:pos="1276"/>
        </w:tabs>
        <w:spacing w:after="120" w:line="240" w:lineRule="auto"/>
        <w:jc w:val="both"/>
        <w:rPr>
          <w:bCs/>
          <w:sz w:val="22"/>
          <w:szCs w:val="22"/>
        </w:rPr>
      </w:pPr>
      <w:r w:rsidRPr="00975CF6">
        <w:rPr>
          <w:b/>
          <w:bCs/>
          <w:sz w:val="22"/>
          <w:szCs w:val="22"/>
        </w:rPr>
        <w:t>Погоджено</w:t>
      </w:r>
      <w:r w:rsidR="00975CF6" w:rsidRPr="00975CF6">
        <w:rPr>
          <w:b/>
          <w:bCs/>
          <w:sz w:val="22"/>
          <w:szCs w:val="22"/>
        </w:rPr>
        <w:tab/>
      </w:r>
      <w:r w:rsidRPr="00975CF6">
        <w:rPr>
          <w:sz w:val="22"/>
          <w:szCs w:val="22"/>
        </w:rPr>
        <w:t>Методичною комісією НН ММІ (протокол № 11 від 29.08.2022 р.)</w:t>
      </w:r>
    </w:p>
    <w:p w:rsidR="00675308" w:rsidRPr="0011451C" w:rsidRDefault="00675308" w:rsidP="00940B88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Theme="minorHAnsi" w:hAnsiTheme="minorHAnsi"/>
          <w:sz w:val="22"/>
          <w:szCs w:val="22"/>
        </w:rPr>
      </w:pPr>
    </w:p>
    <w:sectPr w:rsidR="00675308" w:rsidRPr="0011451C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74" w:rsidRDefault="00124774" w:rsidP="004E0EDF">
      <w:pPr>
        <w:spacing w:line="240" w:lineRule="auto"/>
      </w:pPr>
      <w:r>
        <w:separator/>
      </w:r>
    </w:p>
  </w:endnote>
  <w:endnote w:type="continuationSeparator" w:id="0">
    <w:p w:rsidR="00124774" w:rsidRDefault="00124774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74" w:rsidRDefault="00124774" w:rsidP="004E0EDF">
      <w:pPr>
        <w:spacing w:line="240" w:lineRule="auto"/>
      </w:pPr>
      <w:r>
        <w:separator/>
      </w:r>
    </w:p>
  </w:footnote>
  <w:footnote w:type="continuationSeparator" w:id="0">
    <w:p w:rsidR="00124774" w:rsidRDefault="00124774" w:rsidP="004E0EDF">
      <w:pPr>
        <w:spacing w:line="240" w:lineRule="auto"/>
      </w:pPr>
      <w:r>
        <w:continuationSeparator/>
      </w:r>
    </w:p>
  </w:footnote>
  <w:footnote w:id="1">
    <w:p w:rsidR="00053DEE" w:rsidRPr="000468E7" w:rsidRDefault="00053DEE" w:rsidP="005B674B">
      <w:pPr>
        <w:pStyle w:val="af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024"/>
    <w:multiLevelType w:val="multilevel"/>
    <w:tmpl w:val="A5BEEA1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1" w15:restartNumberingAfterBreak="0">
    <w:nsid w:val="0873519B"/>
    <w:multiLevelType w:val="multilevel"/>
    <w:tmpl w:val="E1AAC5A0"/>
    <w:numStyleLink w:val="a"/>
  </w:abstractNum>
  <w:abstractNum w:abstractNumId="2" w15:restartNumberingAfterBreak="0">
    <w:nsid w:val="1CA1730B"/>
    <w:multiLevelType w:val="multilevel"/>
    <w:tmpl w:val="E1AAC5A0"/>
    <w:styleLink w:val="a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color w:val="auto"/>
        <w:spacing w:val="0"/>
        <w:w w:val="100"/>
        <w:position w:val="0"/>
        <w:sz w:val="24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3" w15:restartNumberingAfterBreak="0">
    <w:nsid w:val="240330C6"/>
    <w:multiLevelType w:val="hybridMultilevel"/>
    <w:tmpl w:val="3F90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7FB0"/>
    <w:multiLevelType w:val="hybridMultilevel"/>
    <w:tmpl w:val="98B62028"/>
    <w:lvl w:ilvl="0" w:tplc="A452750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6D609E3"/>
    <w:multiLevelType w:val="hybridMultilevel"/>
    <w:tmpl w:val="6FB05336"/>
    <w:lvl w:ilvl="0" w:tplc="780AA0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 w15:restartNumberingAfterBreak="0">
    <w:nsid w:val="2F981B64"/>
    <w:multiLevelType w:val="hybridMultilevel"/>
    <w:tmpl w:val="02E42B88"/>
    <w:lvl w:ilvl="0" w:tplc="BC9C2A02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66F40"/>
    <w:multiLevelType w:val="hybridMultilevel"/>
    <w:tmpl w:val="3E0CBC16"/>
    <w:lvl w:ilvl="0" w:tplc="C616C3F6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05E9F"/>
    <w:multiLevelType w:val="multilevel"/>
    <w:tmpl w:val="E1AAC5A0"/>
    <w:name w:val=" "/>
    <w:numStyleLink w:val="a"/>
  </w:abstractNum>
  <w:abstractNum w:abstractNumId="11" w15:restartNumberingAfterBreak="0">
    <w:nsid w:val="4FCB6641"/>
    <w:multiLevelType w:val="hybridMultilevel"/>
    <w:tmpl w:val="23AE20F6"/>
    <w:lvl w:ilvl="0" w:tplc="0338F3B6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B0200"/>
    <w:multiLevelType w:val="hybridMultilevel"/>
    <w:tmpl w:val="B6848438"/>
    <w:lvl w:ilvl="0" w:tplc="5C988D3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681F7A"/>
    <w:multiLevelType w:val="multilevel"/>
    <w:tmpl w:val="964662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D14A6"/>
    <w:multiLevelType w:val="hybridMultilevel"/>
    <w:tmpl w:val="D458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C2223"/>
    <w:multiLevelType w:val="multilevel"/>
    <w:tmpl w:val="E1AAC5A0"/>
    <w:numStyleLink w:val="a"/>
  </w:abstractNum>
  <w:abstractNum w:abstractNumId="17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E7292"/>
    <w:multiLevelType w:val="hybridMultilevel"/>
    <w:tmpl w:val="CDF83EA0"/>
    <w:lvl w:ilvl="0" w:tplc="B3BE1660">
      <w:start w:val="1"/>
      <w:numFmt w:val="decimal"/>
      <w:pStyle w:val="1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410E3"/>
    <w:multiLevelType w:val="multilevel"/>
    <w:tmpl w:val="5B2AEA0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color w:val="auto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4"/>
  </w:num>
  <w:num w:numId="5">
    <w:abstractNumId w:val="18"/>
  </w:num>
  <w:num w:numId="6">
    <w:abstractNumId w:val="18"/>
  </w:num>
  <w:num w:numId="7">
    <w:abstractNumId w:val="18"/>
  </w:num>
  <w:num w:numId="8">
    <w:abstractNumId w:val="18"/>
    <w:lvlOverride w:ilvl="0">
      <w:startOverride w:val="1"/>
    </w:lvlOverride>
  </w:num>
  <w:num w:numId="9">
    <w:abstractNumId w:val="18"/>
  </w:num>
  <w:num w:numId="10">
    <w:abstractNumId w:val="18"/>
  </w:num>
  <w:num w:numId="11">
    <w:abstractNumId w:val="18"/>
  </w:num>
  <w:num w:numId="12">
    <w:abstractNumId w:val="8"/>
  </w:num>
  <w:num w:numId="13">
    <w:abstractNumId w:val="7"/>
  </w:num>
  <w:num w:numId="14">
    <w:abstractNumId w:val="11"/>
  </w:num>
  <w:num w:numId="15">
    <w:abstractNumId w:val="9"/>
  </w:num>
  <w:num w:numId="16">
    <w:abstractNumId w:val="2"/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0" w:firstLine="567"/>
        </w:pPr>
        <w:rPr>
          <w:rFonts w:ascii="Times New Roman" w:hAnsi="Times New Roman" w:hint="default"/>
          <w:color w:val="auto"/>
          <w:spacing w:val="0"/>
          <w:w w:val="100"/>
          <w:position w:val="0"/>
          <w:sz w:val="22"/>
          <w:szCs w:val="22"/>
          <w:u w:val="none"/>
        </w:rPr>
      </w:lvl>
    </w:lvlOverride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3"/>
  </w:num>
  <w:num w:numId="22">
    <w:abstractNumId w:val="3"/>
  </w:num>
  <w:num w:numId="23">
    <w:abstractNumId w:val="5"/>
  </w:num>
  <w:num w:numId="24">
    <w:abstractNumId w:val="0"/>
  </w:num>
  <w:num w:numId="25">
    <w:abstractNumId w:val="15"/>
  </w:num>
  <w:num w:numId="26">
    <w:abstractNumId w:val="12"/>
  </w:num>
  <w:num w:numId="27">
    <w:abstractNumId w:val="19"/>
  </w:num>
  <w:num w:numId="28">
    <w:abstractNumId w:val="4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454"/>
          </w:tabs>
          <w:ind w:left="454" w:hanging="454"/>
        </w:pPr>
        <w:rPr>
          <w:rFonts w:ascii="Times New Roman" w:hAnsi="Times New Roman" w:hint="default"/>
          <w:color w:val="auto"/>
          <w:spacing w:val="0"/>
          <w:w w:val="100"/>
          <w:position w:val="0"/>
          <w:sz w:val="27"/>
          <w:szCs w:val="27"/>
          <w:u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007"/>
          </w:tabs>
          <w:ind w:left="2007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727"/>
          </w:tabs>
          <w:ind w:left="272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4167"/>
          </w:tabs>
          <w:ind w:left="416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887"/>
          </w:tabs>
          <w:ind w:left="488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07"/>
          </w:tabs>
          <w:ind w:left="560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327"/>
          </w:tabs>
          <w:ind w:left="632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7047"/>
          </w:tabs>
          <w:ind w:left="7047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336"/>
    <w:rsid w:val="00016CDB"/>
    <w:rsid w:val="000313E2"/>
    <w:rsid w:val="0003620D"/>
    <w:rsid w:val="00042096"/>
    <w:rsid w:val="000468E7"/>
    <w:rsid w:val="0004743B"/>
    <w:rsid w:val="00053DEE"/>
    <w:rsid w:val="000544FF"/>
    <w:rsid w:val="00055E80"/>
    <w:rsid w:val="00056F77"/>
    <w:rsid w:val="0006340D"/>
    <w:rsid w:val="00064B51"/>
    <w:rsid w:val="00065248"/>
    <w:rsid w:val="00066A93"/>
    <w:rsid w:val="000710BB"/>
    <w:rsid w:val="00081452"/>
    <w:rsid w:val="0008768E"/>
    <w:rsid w:val="000878EB"/>
    <w:rsid w:val="00087AFC"/>
    <w:rsid w:val="000A2BF9"/>
    <w:rsid w:val="000B3707"/>
    <w:rsid w:val="000C40A0"/>
    <w:rsid w:val="000C7BA3"/>
    <w:rsid w:val="000D0133"/>
    <w:rsid w:val="000D1F73"/>
    <w:rsid w:val="000F01A9"/>
    <w:rsid w:val="000F3937"/>
    <w:rsid w:val="00100E97"/>
    <w:rsid w:val="001143D4"/>
    <w:rsid w:val="0011451C"/>
    <w:rsid w:val="001155E1"/>
    <w:rsid w:val="00124774"/>
    <w:rsid w:val="001435BE"/>
    <w:rsid w:val="00160D5D"/>
    <w:rsid w:val="00161BCE"/>
    <w:rsid w:val="00163E19"/>
    <w:rsid w:val="001943AA"/>
    <w:rsid w:val="001B0397"/>
    <w:rsid w:val="001B485D"/>
    <w:rsid w:val="001B6FDB"/>
    <w:rsid w:val="001C419F"/>
    <w:rsid w:val="001C538A"/>
    <w:rsid w:val="001D0B3C"/>
    <w:rsid w:val="001D40B7"/>
    <w:rsid w:val="001D5178"/>
    <w:rsid w:val="001D56C1"/>
    <w:rsid w:val="001E035F"/>
    <w:rsid w:val="001E521D"/>
    <w:rsid w:val="0020211B"/>
    <w:rsid w:val="00204C25"/>
    <w:rsid w:val="0021366F"/>
    <w:rsid w:val="00215E0C"/>
    <w:rsid w:val="00221BF5"/>
    <w:rsid w:val="002314D1"/>
    <w:rsid w:val="0023533A"/>
    <w:rsid w:val="00237F4E"/>
    <w:rsid w:val="00240FF0"/>
    <w:rsid w:val="002410E9"/>
    <w:rsid w:val="00241E8B"/>
    <w:rsid w:val="002430B8"/>
    <w:rsid w:val="0024717A"/>
    <w:rsid w:val="00253BCC"/>
    <w:rsid w:val="00261A02"/>
    <w:rsid w:val="00263E36"/>
    <w:rsid w:val="00270675"/>
    <w:rsid w:val="00270D7B"/>
    <w:rsid w:val="0028655F"/>
    <w:rsid w:val="0029123E"/>
    <w:rsid w:val="002976FA"/>
    <w:rsid w:val="00297D3A"/>
    <w:rsid w:val="002A7524"/>
    <w:rsid w:val="002A7A5F"/>
    <w:rsid w:val="002B5080"/>
    <w:rsid w:val="002B5303"/>
    <w:rsid w:val="002C209C"/>
    <w:rsid w:val="002C5AA8"/>
    <w:rsid w:val="002E0DFD"/>
    <w:rsid w:val="002F1BD5"/>
    <w:rsid w:val="002F3F60"/>
    <w:rsid w:val="00301765"/>
    <w:rsid w:val="00306C33"/>
    <w:rsid w:val="00306D28"/>
    <w:rsid w:val="00307DFD"/>
    <w:rsid w:val="003117A4"/>
    <w:rsid w:val="00315FD5"/>
    <w:rsid w:val="0032599D"/>
    <w:rsid w:val="00326FE3"/>
    <w:rsid w:val="00332DB3"/>
    <w:rsid w:val="00333FFC"/>
    <w:rsid w:val="00337800"/>
    <w:rsid w:val="003468BE"/>
    <w:rsid w:val="003507B4"/>
    <w:rsid w:val="00352CF9"/>
    <w:rsid w:val="0035698B"/>
    <w:rsid w:val="00365440"/>
    <w:rsid w:val="00367F17"/>
    <w:rsid w:val="00372898"/>
    <w:rsid w:val="00385D78"/>
    <w:rsid w:val="0038798F"/>
    <w:rsid w:val="00391305"/>
    <w:rsid w:val="00397A40"/>
    <w:rsid w:val="003A11C5"/>
    <w:rsid w:val="003A3F6D"/>
    <w:rsid w:val="003A6478"/>
    <w:rsid w:val="003B0F47"/>
    <w:rsid w:val="003B7168"/>
    <w:rsid w:val="003C0FE7"/>
    <w:rsid w:val="003C1370"/>
    <w:rsid w:val="003C70D8"/>
    <w:rsid w:val="003D35CF"/>
    <w:rsid w:val="003E67F3"/>
    <w:rsid w:val="003F0A41"/>
    <w:rsid w:val="004116FB"/>
    <w:rsid w:val="00414165"/>
    <w:rsid w:val="00414744"/>
    <w:rsid w:val="00422FF5"/>
    <w:rsid w:val="0042478C"/>
    <w:rsid w:val="0042675C"/>
    <w:rsid w:val="00437F74"/>
    <w:rsid w:val="00441EA6"/>
    <w:rsid w:val="00442DF8"/>
    <w:rsid w:val="004442EE"/>
    <w:rsid w:val="00447EB3"/>
    <w:rsid w:val="004522ED"/>
    <w:rsid w:val="00460FF5"/>
    <w:rsid w:val="0046375A"/>
    <w:rsid w:val="00463DB9"/>
    <w:rsid w:val="0046632F"/>
    <w:rsid w:val="00466EF9"/>
    <w:rsid w:val="00471896"/>
    <w:rsid w:val="004736E0"/>
    <w:rsid w:val="00484CA9"/>
    <w:rsid w:val="004850AE"/>
    <w:rsid w:val="00491A4D"/>
    <w:rsid w:val="00494B8C"/>
    <w:rsid w:val="0049580E"/>
    <w:rsid w:val="004A2188"/>
    <w:rsid w:val="004A3AC9"/>
    <w:rsid w:val="004A6336"/>
    <w:rsid w:val="004B7B8B"/>
    <w:rsid w:val="004D1575"/>
    <w:rsid w:val="004D27F9"/>
    <w:rsid w:val="004E0EDF"/>
    <w:rsid w:val="004F6918"/>
    <w:rsid w:val="004F6A99"/>
    <w:rsid w:val="004F7601"/>
    <w:rsid w:val="00503B96"/>
    <w:rsid w:val="005044EF"/>
    <w:rsid w:val="00514C2B"/>
    <w:rsid w:val="005251A5"/>
    <w:rsid w:val="00530BFF"/>
    <w:rsid w:val="005413FF"/>
    <w:rsid w:val="0055304D"/>
    <w:rsid w:val="005565A3"/>
    <w:rsid w:val="00556E26"/>
    <w:rsid w:val="00561C69"/>
    <w:rsid w:val="00564DDC"/>
    <w:rsid w:val="00587FDD"/>
    <w:rsid w:val="005920DF"/>
    <w:rsid w:val="00596291"/>
    <w:rsid w:val="005979E8"/>
    <w:rsid w:val="00597C54"/>
    <w:rsid w:val="005A05FE"/>
    <w:rsid w:val="005A1917"/>
    <w:rsid w:val="005A77D8"/>
    <w:rsid w:val="005A7E5F"/>
    <w:rsid w:val="005B674B"/>
    <w:rsid w:val="005B7C21"/>
    <w:rsid w:val="005C48F4"/>
    <w:rsid w:val="005D6F3A"/>
    <w:rsid w:val="005D764D"/>
    <w:rsid w:val="005E2E9C"/>
    <w:rsid w:val="005E7537"/>
    <w:rsid w:val="005F4692"/>
    <w:rsid w:val="005F4797"/>
    <w:rsid w:val="005F711A"/>
    <w:rsid w:val="0060499D"/>
    <w:rsid w:val="00616292"/>
    <w:rsid w:val="006312B9"/>
    <w:rsid w:val="006412AA"/>
    <w:rsid w:val="00664A2D"/>
    <w:rsid w:val="00675308"/>
    <w:rsid w:val="006757B0"/>
    <w:rsid w:val="0068241A"/>
    <w:rsid w:val="00695E8C"/>
    <w:rsid w:val="006972BE"/>
    <w:rsid w:val="006A060B"/>
    <w:rsid w:val="006B668F"/>
    <w:rsid w:val="006C05A6"/>
    <w:rsid w:val="006C1582"/>
    <w:rsid w:val="006C368B"/>
    <w:rsid w:val="006D16C5"/>
    <w:rsid w:val="006D3561"/>
    <w:rsid w:val="006D644E"/>
    <w:rsid w:val="006E5755"/>
    <w:rsid w:val="006E65B0"/>
    <w:rsid w:val="006F581D"/>
    <w:rsid w:val="006F5C29"/>
    <w:rsid w:val="006F71A0"/>
    <w:rsid w:val="007018FE"/>
    <w:rsid w:val="007020BD"/>
    <w:rsid w:val="007102A4"/>
    <w:rsid w:val="00714AB2"/>
    <w:rsid w:val="00722884"/>
    <w:rsid w:val="007244E1"/>
    <w:rsid w:val="00731D52"/>
    <w:rsid w:val="007356A2"/>
    <w:rsid w:val="00747A7D"/>
    <w:rsid w:val="00754D11"/>
    <w:rsid w:val="00760009"/>
    <w:rsid w:val="00760C30"/>
    <w:rsid w:val="00761B6A"/>
    <w:rsid w:val="00773010"/>
    <w:rsid w:val="0077700A"/>
    <w:rsid w:val="00781209"/>
    <w:rsid w:val="0078516E"/>
    <w:rsid w:val="007903AC"/>
    <w:rsid w:val="00790585"/>
    <w:rsid w:val="00791222"/>
    <w:rsid w:val="00791855"/>
    <w:rsid w:val="007A10D1"/>
    <w:rsid w:val="007A5153"/>
    <w:rsid w:val="007C2397"/>
    <w:rsid w:val="007C71CC"/>
    <w:rsid w:val="007D3AF6"/>
    <w:rsid w:val="007D5BEB"/>
    <w:rsid w:val="007E20B9"/>
    <w:rsid w:val="007E3190"/>
    <w:rsid w:val="007E7056"/>
    <w:rsid w:val="007E7F74"/>
    <w:rsid w:val="007F7C45"/>
    <w:rsid w:val="00831EB1"/>
    <w:rsid w:val="00832CCE"/>
    <w:rsid w:val="0084379B"/>
    <w:rsid w:val="00843FA3"/>
    <w:rsid w:val="00880FD0"/>
    <w:rsid w:val="00894491"/>
    <w:rsid w:val="00896771"/>
    <w:rsid w:val="008A03A1"/>
    <w:rsid w:val="008A4024"/>
    <w:rsid w:val="008A68B3"/>
    <w:rsid w:val="008B16FE"/>
    <w:rsid w:val="008B293F"/>
    <w:rsid w:val="008C19AE"/>
    <w:rsid w:val="008C445C"/>
    <w:rsid w:val="008D01C5"/>
    <w:rsid w:val="008D1B2D"/>
    <w:rsid w:val="008D46C6"/>
    <w:rsid w:val="008D4A72"/>
    <w:rsid w:val="008F64AD"/>
    <w:rsid w:val="00900EB1"/>
    <w:rsid w:val="00917184"/>
    <w:rsid w:val="009205E2"/>
    <w:rsid w:val="00924477"/>
    <w:rsid w:val="00934B69"/>
    <w:rsid w:val="00937C48"/>
    <w:rsid w:val="00940B88"/>
    <w:rsid w:val="00941384"/>
    <w:rsid w:val="00945884"/>
    <w:rsid w:val="0095401A"/>
    <w:rsid w:val="00956E0A"/>
    <w:rsid w:val="00961866"/>
    <w:rsid w:val="00962AC3"/>
    <w:rsid w:val="00962C2E"/>
    <w:rsid w:val="00975CF6"/>
    <w:rsid w:val="00976331"/>
    <w:rsid w:val="0098049E"/>
    <w:rsid w:val="00981B60"/>
    <w:rsid w:val="009904A2"/>
    <w:rsid w:val="009A4488"/>
    <w:rsid w:val="009B2DDB"/>
    <w:rsid w:val="009B5D3D"/>
    <w:rsid w:val="009C3B92"/>
    <w:rsid w:val="009D3FB2"/>
    <w:rsid w:val="009F69B9"/>
    <w:rsid w:val="009F751E"/>
    <w:rsid w:val="00A0739A"/>
    <w:rsid w:val="00A15B72"/>
    <w:rsid w:val="00A17509"/>
    <w:rsid w:val="00A215C4"/>
    <w:rsid w:val="00A2464E"/>
    <w:rsid w:val="00A25F3A"/>
    <w:rsid w:val="00A2798C"/>
    <w:rsid w:val="00A3362E"/>
    <w:rsid w:val="00A35C76"/>
    <w:rsid w:val="00A36790"/>
    <w:rsid w:val="00A425A4"/>
    <w:rsid w:val="00A43DB3"/>
    <w:rsid w:val="00A52F7E"/>
    <w:rsid w:val="00A530ED"/>
    <w:rsid w:val="00A55436"/>
    <w:rsid w:val="00A65FE3"/>
    <w:rsid w:val="00A66F64"/>
    <w:rsid w:val="00A77F36"/>
    <w:rsid w:val="00A83F2F"/>
    <w:rsid w:val="00A87691"/>
    <w:rsid w:val="00A90398"/>
    <w:rsid w:val="00A9113F"/>
    <w:rsid w:val="00A93977"/>
    <w:rsid w:val="00AA008C"/>
    <w:rsid w:val="00AA2E79"/>
    <w:rsid w:val="00AA347D"/>
    <w:rsid w:val="00AA4041"/>
    <w:rsid w:val="00AA6B23"/>
    <w:rsid w:val="00AB05C9"/>
    <w:rsid w:val="00AB0F41"/>
    <w:rsid w:val="00AB31C5"/>
    <w:rsid w:val="00AB3AE6"/>
    <w:rsid w:val="00AC45FE"/>
    <w:rsid w:val="00AC6CA5"/>
    <w:rsid w:val="00AD5593"/>
    <w:rsid w:val="00AD721A"/>
    <w:rsid w:val="00AE41A6"/>
    <w:rsid w:val="00AF19CA"/>
    <w:rsid w:val="00AF23F1"/>
    <w:rsid w:val="00B00B1F"/>
    <w:rsid w:val="00B04974"/>
    <w:rsid w:val="00B07E69"/>
    <w:rsid w:val="00B10547"/>
    <w:rsid w:val="00B20824"/>
    <w:rsid w:val="00B30301"/>
    <w:rsid w:val="00B3664C"/>
    <w:rsid w:val="00B40317"/>
    <w:rsid w:val="00B40F33"/>
    <w:rsid w:val="00B47838"/>
    <w:rsid w:val="00B6513E"/>
    <w:rsid w:val="00B70E6F"/>
    <w:rsid w:val="00B7506A"/>
    <w:rsid w:val="00B76B76"/>
    <w:rsid w:val="00B81617"/>
    <w:rsid w:val="00B81E3D"/>
    <w:rsid w:val="00B8346C"/>
    <w:rsid w:val="00B85CBE"/>
    <w:rsid w:val="00B861A1"/>
    <w:rsid w:val="00B878B0"/>
    <w:rsid w:val="00BA03A5"/>
    <w:rsid w:val="00BA1133"/>
    <w:rsid w:val="00BA4436"/>
    <w:rsid w:val="00BA590A"/>
    <w:rsid w:val="00BA7EAE"/>
    <w:rsid w:val="00BB2231"/>
    <w:rsid w:val="00BB416A"/>
    <w:rsid w:val="00BB4A4C"/>
    <w:rsid w:val="00BB4F66"/>
    <w:rsid w:val="00BB5E80"/>
    <w:rsid w:val="00BB7902"/>
    <w:rsid w:val="00BE5093"/>
    <w:rsid w:val="00C21658"/>
    <w:rsid w:val="00C26DD6"/>
    <w:rsid w:val="00C301EF"/>
    <w:rsid w:val="00C31F12"/>
    <w:rsid w:val="00C32BA6"/>
    <w:rsid w:val="00C361E2"/>
    <w:rsid w:val="00C42A21"/>
    <w:rsid w:val="00C43286"/>
    <w:rsid w:val="00C534D7"/>
    <w:rsid w:val="00C54984"/>
    <w:rsid w:val="00C55C12"/>
    <w:rsid w:val="00C6093C"/>
    <w:rsid w:val="00C62E90"/>
    <w:rsid w:val="00C63112"/>
    <w:rsid w:val="00C74876"/>
    <w:rsid w:val="00C91992"/>
    <w:rsid w:val="00CA4B90"/>
    <w:rsid w:val="00CA564F"/>
    <w:rsid w:val="00CB3642"/>
    <w:rsid w:val="00CB51A1"/>
    <w:rsid w:val="00CB67C2"/>
    <w:rsid w:val="00CC0DCF"/>
    <w:rsid w:val="00CC2F26"/>
    <w:rsid w:val="00CD1643"/>
    <w:rsid w:val="00CD3898"/>
    <w:rsid w:val="00CE0883"/>
    <w:rsid w:val="00CE43E9"/>
    <w:rsid w:val="00CF0473"/>
    <w:rsid w:val="00CF0AD1"/>
    <w:rsid w:val="00D01D90"/>
    <w:rsid w:val="00D04215"/>
    <w:rsid w:val="00D0461A"/>
    <w:rsid w:val="00D05879"/>
    <w:rsid w:val="00D11C9D"/>
    <w:rsid w:val="00D2172D"/>
    <w:rsid w:val="00D24760"/>
    <w:rsid w:val="00D268C1"/>
    <w:rsid w:val="00D273CE"/>
    <w:rsid w:val="00D27AB2"/>
    <w:rsid w:val="00D312CB"/>
    <w:rsid w:val="00D40B04"/>
    <w:rsid w:val="00D41A51"/>
    <w:rsid w:val="00D42BB6"/>
    <w:rsid w:val="00D4428B"/>
    <w:rsid w:val="00D45617"/>
    <w:rsid w:val="00D45993"/>
    <w:rsid w:val="00D525C0"/>
    <w:rsid w:val="00D549F8"/>
    <w:rsid w:val="00D60EA6"/>
    <w:rsid w:val="00D64BE0"/>
    <w:rsid w:val="00D82DA7"/>
    <w:rsid w:val="00D83835"/>
    <w:rsid w:val="00D84EAE"/>
    <w:rsid w:val="00D858BB"/>
    <w:rsid w:val="00D8656A"/>
    <w:rsid w:val="00D92509"/>
    <w:rsid w:val="00D9452D"/>
    <w:rsid w:val="00DA1B56"/>
    <w:rsid w:val="00DA2BE6"/>
    <w:rsid w:val="00DB36B6"/>
    <w:rsid w:val="00DB75A7"/>
    <w:rsid w:val="00DC0A86"/>
    <w:rsid w:val="00DC17DD"/>
    <w:rsid w:val="00DC2421"/>
    <w:rsid w:val="00DD0AF3"/>
    <w:rsid w:val="00DD3BFE"/>
    <w:rsid w:val="00DF076C"/>
    <w:rsid w:val="00DF0F8B"/>
    <w:rsid w:val="00E0088D"/>
    <w:rsid w:val="00E06AC5"/>
    <w:rsid w:val="00E146BD"/>
    <w:rsid w:val="00E16867"/>
    <w:rsid w:val="00E17713"/>
    <w:rsid w:val="00E32672"/>
    <w:rsid w:val="00E50060"/>
    <w:rsid w:val="00E57ED0"/>
    <w:rsid w:val="00E96241"/>
    <w:rsid w:val="00EA0EB9"/>
    <w:rsid w:val="00EA370F"/>
    <w:rsid w:val="00EB095F"/>
    <w:rsid w:val="00EB4F56"/>
    <w:rsid w:val="00EB79D3"/>
    <w:rsid w:val="00EC07BA"/>
    <w:rsid w:val="00EC4AFF"/>
    <w:rsid w:val="00EC4F40"/>
    <w:rsid w:val="00EC5888"/>
    <w:rsid w:val="00EE021E"/>
    <w:rsid w:val="00EF461C"/>
    <w:rsid w:val="00F00960"/>
    <w:rsid w:val="00F02171"/>
    <w:rsid w:val="00F13A9E"/>
    <w:rsid w:val="00F14BEF"/>
    <w:rsid w:val="00F162DC"/>
    <w:rsid w:val="00F16AE8"/>
    <w:rsid w:val="00F25DB2"/>
    <w:rsid w:val="00F279BE"/>
    <w:rsid w:val="00F3256B"/>
    <w:rsid w:val="00F33FC2"/>
    <w:rsid w:val="00F402F7"/>
    <w:rsid w:val="00F51B26"/>
    <w:rsid w:val="00F55E8B"/>
    <w:rsid w:val="00F62315"/>
    <w:rsid w:val="00F677B9"/>
    <w:rsid w:val="00F75667"/>
    <w:rsid w:val="00F758BB"/>
    <w:rsid w:val="00F77E2B"/>
    <w:rsid w:val="00F957FC"/>
    <w:rsid w:val="00F95D78"/>
    <w:rsid w:val="00F95FDE"/>
    <w:rsid w:val="00FA0007"/>
    <w:rsid w:val="00FA4042"/>
    <w:rsid w:val="00FB12AA"/>
    <w:rsid w:val="00FC55F1"/>
    <w:rsid w:val="00FC7B4D"/>
    <w:rsid w:val="00FD2E1D"/>
    <w:rsid w:val="00FD39B7"/>
    <w:rsid w:val="00FD5204"/>
    <w:rsid w:val="00FD662C"/>
    <w:rsid w:val="00FE5358"/>
    <w:rsid w:val="00FF05B9"/>
    <w:rsid w:val="00FF225C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3C39E4EF-2EC5-4CED-B1B6-77BF33F4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1"/>
    <w:next w:val="a0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0"/>
    <w:link w:val="20"/>
    <w:uiPriority w:val="9"/>
    <w:unhideWhenUsed/>
    <w:qFormat/>
    <w:rsid w:val="007356A2"/>
    <w:pPr>
      <w:widowControl w:val="0"/>
      <w:spacing w:line="240" w:lineRule="auto"/>
      <w:ind w:left="103"/>
      <w:outlineLvl w:val="1"/>
    </w:pPr>
    <w:rPr>
      <w:rFonts w:ascii="Calibri" w:eastAsia="Calibri" w:hAnsi="Calibri"/>
      <w:b/>
      <w:bCs/>
      <w:i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5">
    <w:name w:val="Table Grid"/>
    <w:basedOn w:val="a3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Paragraph"/>
    <w:basedOn w:val="a0"/>
    <w:uiPriority w:val="34"/>
    <w:qFormat/>
    <w:rsid w:val="004A6336"/>
    <w:pPr>
      <w:ind w:left="720"/>
      <w:contextualSpacing/>
    </w:pPr>
  </w:style>
  <w:style w:type="character" w:styleId="a6">
    <w:name w:val="Hyperlink"/>
    <w:basedOn w:val="a2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7">
    <w:name w:val="Balloon Text"/>
    <w:basedOn w:val="a0"/>
    <w:link w:val="a8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2"/>
    <w:link w:val="a7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9">
    <w:name w:val="annotation reference"/>
    <w:basedOn w:val="a2"/>
    <w:semiHidden/>
    <w:unhideWhenUsed/>
    <w:rsid w:val="00D82DA7"/>
    <w:rPr>
      <w:sz w:val="16"/>
      <w:szCs w:val="16"/>
    </w:rPr>
  </w:style>
  <w:style w:type="paragraph" w:styleId="aa">
    <w:name w:val="annotation text"/>
    <w:basedOn w:val="a0"/>
    <w:link w:val="ab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2"/>
    <w:link w:val="aa"/>
    <w:semiHidden/>
    <w:rsid w:val="00D82DA7"/>
    <w:rPr>
      <w:rFonts w:eastAsiaTheme="minorHAnsi"/>
      <w:lang w:val="uk-UA" w:eastAsia="en-US"/>
    </w:rPr>
  </w:style>
  <w:style w:type="paragraph" w:styleId="ac">
    <w:name w:val="annotation subject"/>
    <w:basedOn w:val="aa"/>
    <w:next w:val="aa"/>
    <w:link w:val="ad"/>
    <w:semiHidden/>
    <w:unhideWhenUsed/>
    <w:rsid w:val="00D82DA7"/>
    <w:rPr>
      <w:b/>
      <w:bCs/>
    </w:rPr>
  </w:style>
  <w:style w:type="character" w:customStyle="1" w:styleId="ad">
    <w:name w:val="Тема примітки Знак"/>
    <w:basedOn w:val="ab"/>
    <w:link w:val="ac"/>
    <w:semiHidden/>
    <w:rsid w:val="00D82DA7"/>
    <w:rPr>
      <w:rFonts w:eastAsiaTheme="minorHAnsi"/>
      <w:b/>
      <w:bCs/>
      <w:lang w:val="uk-UA" w:eastAsia="en-US"/>
    </w:rPr>
  </w:style>
  <w:style w:type="paragraph" w:styleId="ae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3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">
    <w:name w:val="footnote text"/>
    <w:basedOn w:val="a0"/>
    <w:link w:val="af0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0">
    <w:name w:val="Текст виноски Знак"/>
    <w:basedOn w:val="a2"/>
    <w:link w:val="af"/>
    <w:semiHidden/>
    <w:rsid w:val="004E0EDF"/>
    <w:rPr>
      <w:rFonts w:eastAsiaTheme="minorHAnsi"/>
      <w:lang w:val="uk-UA" w:eastAsia="en-US"/>
    </w:rPr>
  </w:style>
  <w:style w:type="character" w:styleId="af1">
    <w:name w:val="footnote reference"/>
    <w:basedOn w:val="a2"/>
    <w:semiHidden/>
    <w:unhideWhenUsed/>
    <w:rsid w:val="004E0EDF"/>
    <w:rPr>
      <w:vertAlign w:val="superscript"/>
    </w:rPr>
  </w:style>
  <w:style w:type="paragraph" w:styleId="af2">
    <w:name w:val="Document Map"/>
    <w:basedOn w:val="a0"/>
    <w:link w:val="af3"/>
    <w:semiHidden/>
    <w:unhideWhenUsed/>
    <w:rsid w:val="00564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2"/>
    <w:link w:val="af2"/>
    <w:semiHidden/>
    <w:rsid w:val="00564DDC"/>
    <w:rPr>
      <w:rFonts w:ascii="Tahoma" w:eastAsiaTheme="minorHAnsi" w:hAnsi="Tahoma" w:cs="Tahoma"/>
      <w:sz w:val="16"/>
      <w:szCs w:val="16"/>
      <w:lang w:val="uk-UA" w:eastAsia="en-US"/>
    </w:rPr>
  </w:style>
  <w:style w:type="numbering" w:customStyle="1" w:styleId="a">
    <w:name w:val="Нумерация"/>
    <w:basedOn w:val="a4"/>
    <w:rsid w:val="00EE021E"/>
    <w:pPr>
      <w:numPr>
        <w:numId w:val="16"/>
      </w:numPr>
    </w:pPr>
  </w:style>
  <w:style w:type="character" w:customStyle="1" w:styleId="af4">
    <w:name w:val="Курсив"/>
    <w:basedOn w:val="a2"/>
    <w:rsid w:val="00E16867"/>
    <w:rPr>
      <w:i/>
    </w:rPr>
  </w:style>
  <w:style w:type="paragraph" w:customStyle="1" w:styleId="af5">
    <w:name w:val="Без отступа"/>
    <w:basedOn w:val="a0"/>
    <w:link w:val="af6"/>
    <w:rsid w:val="00E16867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lang w:val="ru-RU" w:eastAsia="ru-RU"/>
    </w:rPr>
  </w:style>
  <w:style w:type="character" w:customStyle="1" w:styleId="af6">
    <w:name w:val="Без отступа Знак"/>
    <w:basedOn w:val="a2"/>
    <w:link w:val="af5"/>
    <w:rsid w:val="00E16867"/>
    <w:rPr>
      <w:sz w:val="28"/>
      <w:szCs w:val="28"/>
    </w:rPr>
  </w:style>
  <w:style w:type="paragraph" w:customStyle="1" w:styleId="af7">
    <w:name w:val="Знак"/>
    <w:basedOn w:val="a0"/>
    <w:semiHidden/>
    <w:rsid w:val="00E16867"/>
    <w:pPr>
      <w:spacing w:line="360" w:lineRule="auto"/>
    </w:pPr>
    <w:rPr>
      <w:rFonts w:eastAsia="Times New Roman" w:cs="Verdana"/>
      <w:sz w:val="20"/>
      <w:szCs w:val="20"/>
      <w:lang w:val="en-US"/>
    </w:rPr>
  </w:style>
  <w:style w:type="character" w:customStyle="1" w:styleId="semibold">
    <w:name w:val="semibold"/>
    <w:basedOn w:val="a2"/>
    <w:rsid w:val="00E16867"/>
  </w:style>
  <w:style w:type="character" w:styleId="af8">
    <w:name w:val="Emphasis"/>
    <w:basedOn w:val="a2"/>
    <w:uiPriority w:val="20"/>
    <w:qFormat/>
    <w:rsid w:val="00F62315"/>
    <w:rPr>
      <w:i/>
      <w:iCs/>
    </w:rPr>
  </w:style>
  <w:style w:type="paragraph" w:customStyle="1" w:styleId="21">
    <w:name w:val="Основной текст с отступом 21"/>
    <w:basedOn w:val="a0"/>
    <w:rsid w:val="00463DB9"/>
    <w:pPr>
      <w:spacing w:line="240" w:lineRule="auto"/>
      <w:ind w:firstLine="720"/>
      <w:jc w:val="both"/>
    </w:pPr>
    <w:rPr>
      <w:rFonts w:eastAsia="Times New Roman"/>
      <w:szCs w:val="20"/>
      <w:lang w:val="ru-RU" w:eastAsia="ru-RU"/>
    </w:rPr>
  </w:style>
  <w:style w:type="paragraph" w:styleId="3">
    <w:name w:val="Body Text Indent 3"/>
    <w:basedOn w:val="a0"/>
    <w:link w:val="30"/>
    <w:rsid w:val="00731D52"/>
    <w:pPr>
      <w:tabs>
        <w:tab w:val="left" w:pos="567"/>
      </w:tabs>
      <w:spacing w:line="240" w:lineRule="auto"/>
      <w:ind w:firstLine="567"/>
      <w:jc w:val="both"/>
    </w:pPr>
    <w:rPr>
      <w:rFonts w:eastAsia="Times New Roman"/>
      <w:szCs w:val="20"/>
      <w:lang w:val="ru-RU" w:eastAsia="ru-RU"/>
    </w:rPr>
  </w:style>
  <w:style w:type="character" w:customStyle="1" w:styleId="30">
    <w:name w:val="Основний текст з відступом 3 Знак"/>
    <w:basedOn w:val="a2"/>
    <w:link w:val="3"/>
    <w:rsid w:val="00731D52"/>
    <w:rPr>
      <w:sz w:val="28"/>
    </w:rPr>
  </w:style>
  <w:style w:type="paragraph" w:customStyle="1" w:styleId="13">
    <w:name w:val="Обычный + 13 пт"/>
    <w:basedOn w:val="a0"/>
    <w:rsid w:val="00760009"/>
    <w:pPr>
      <w:widowControl w:val="0"/>
      <w:spacing w:line="240" w:lineRule="auto"/>
      <w:ind w:firstLine="720"/>
      <w:jc w:val="both"/>
    </w:pPr>
    <w:rPr>
      <w:rFonts w:eastAsia="Times New Roman"/>
      <w:sz w:val="26"/>
      <w:szCs w:val="26"/>
      <w:lang w:eastAsia="ru-RU"/>
    </w:rPr>
  </w:style>
  <w:style w:type="paragraph" w:customStyle="1" w:styleId="12">
    <w:name w:val="Стиль 12 пт"/>
    <w:basedOn w:val="a0"/>
    <w:link w:val="120"/>
    <w:rsid w:val="00385D78"/>
    <w:pPr>
      <w:tabs>
        <w:tab w:val="num" w:pos="0"/>
        <w:tab w:val="left" w:pos="284"/>
      </w:tabs>
      <w:spacing w:line="240" w:lineRule="auto"/>
      <w:ind w:left="283" w:hanging="283"/>
      <w:jc w:val="both"/>
    </w:pPr>
    <w:rPr>
      <w:rFonts w:eastAsia="Times New Roman"/>
      <w:sz w:val="24"/>
      <w:szCs w:val="24"/>
      <w:lang w:val="ru-RU" w:eastAsia="ru-RU"/>
    </w:rPr>
  </w:style>
  <w:style w:type="character" w:customStyle="1" w:styleId="120">
    <w:name w:val="Стиль 12 пт Знак"/>
    <w:link w:val="12"/>
    <w:rsid w:val="00385D78"/>
    <w:rPr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7356A2"/>
    <w:rPr>
      <w:rFonts w:ascii="Calibri" w:eastAsia="Calibri" w:hAnsi="Calibri"/>
      <w:b/>
      <w:bCs/>
      <w:i/>
      <w:sz w:val="24"/>
      <w:szCs w:val="24"/>
      <w:lang w:val="en-US" w:eastAsia="en-US"/>
    </w:rPr>
  </w:style>
  <w:style w:type="paragraph" w:styleId="af9">
    <w:name w:val="Body Text"/>
    <w:basedOn w:val="a0"/>
    <w:link w:val="afa"/>
    <w:uiPriority w:val="1"/>
    <w:qFormat/>
    <w:rsid w:val="007356A2"/>
    <w:pPr>
      <w:widowControl w:val="0"/>
      <w:spacing w:before="64" w:line="240" w:lineRule="auto"/>
      <w:ind w:left="103"/>
    </w:pPr>
    <w:rPr>
      <w:rFonts w:ascii="Calibri" w:eastAsia="Calibri" w:hAnsi="Calibri"/>
      <w:sz w:val="24"/>
      <w:szCs w:val="24"/>
      <w:lang w:val="en-US"/>
    </w:rPr>
  </w:style>
  <w:style w:type="character" w:customStyle="1" w:styleId="afa">
    <w:name w:val="Основний текст Знак"/>
    <w:basedOn w:val="a2"/>
    <w:link w:val="af9"/>
    <w:uiPriority w:val="1"/>
    <w:rsid w:val="007356A2"/>
    <w:rPr>
      <w:rFonts w:ascii="Calibri" w:eastAsia="Calibri" w:hAnsi="Calibri"/>
      <w:sz w:val="24"/>
      <w:szCs w:val="24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1B485D"/>
    <w:pPr>
      <w:widowControl w:val="0"/>
      <w:spacing w:line="24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UnresolvedMention">
    <w:name w:val="Unresolved Mention"/>
    <w:basedOn w:val="a2"/>
    <w:uiPriority w:val="99"/>
    <w:semiHidden/>
    <w:unhideWhenUsed/>
    <w:rsid w:val="008A6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.yanchevskyi@kpi.u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oz.kpi.u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cument.kpi.ua/2022_HOH-22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kpi.ua/co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pi.ua/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935D94-C09A-4B6C-A8CE-AA79B01C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3363</Words>
  <Characters>19174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22493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root</cp:lastModifiedBy>
  <cp:revision>214</cp:revision>
  <cp:lastPrinted>2020-09-07T13:50:00Z</cp:lastPrinted>
  <dcterms:created xsi:type="dcterms:W3CDTF">2021-06-13T02:53:00Z</dcterms:created>
  <dcterms:modified xsi:type="dcterms:W3CDTF">2023-02-09T19:25:00Z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